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rPr>
          <w:rFonts w:ascii="Arial"/>
          <w:sz w:val="20"/>
        </w:rPr>
      </w:pPr>
    </w:p>
    <w:p>
      <w:pPr>
        <w:pStyle w:val="2"/>
        <w:spacing w:before="6"/>
        <w:rPr>
          <w:rFonts w:ascii="Arial"/>
          <w:sz w:val="12"/>
        </w:rPr>
      </w:pPr>
    </w:p>
    <w:p>
      <w:pPr>
        <w:pStyle w:val="2"/>
        <w:ind w:left="231"/>
        <w:rPr>
          <w:rFonts w:ascii="Arial"/>
          <w:sz w:val="20"/>
        </w:rPr>
      </w:pPr>
      <w:r>
        <w:rPr>
          <w:rFonts w:ascii="Arial"/>
          <w:sz w:val="20"/>
        </w:rPr>
        <w:pict>
          <v:group id="_x0000_s1097" o:spid="_x0000_s1097" o:spt="203" style="height:142.7pt;width:442.45pt;" coordsize="8849,2854">
            <o:lock v:ext="edit"/>
            <v:shape id="_x0000_s1099" o:spid="_x0000_s1099" o:spt="75" type="#_x0000_t75" style="position:absolute;left:0;top:0;height:2854;width:8849;" filled="f" o:preferrelative="t" stroked="f" coordsize="21600,21600">
              <v:path/>
              <v:fill on="f" focussize="0,0"/>
              <v:stroke on="f" joinstyle="miter"/>
              <v:imagedata r:id="rId26" o:title=""/>
              <o:lock v:ext="edit" aspectratio="t"/>
            </v:shape>
            <v:shape id="_x0000_s1098" o:spid="_x0000_s1098" o:spt="202" type="#_x0000_t202" style="position:absolute;left:3007;top:2138;height:362;width:2979;" filled="f" stroked="f" coordsize="21600,21600">
              <v:path/>
              <v:fill on="f" focussize="0,0"/>
              <v:stroke on="f" joinstyle="miter"/>
              <v:imagedata o:title=""/>
              <o:lock v:ext="edit"/>
              <v:textbox inset="0mm,0mm,0mm,0mm">
                <w:txbxContent>
                  <w:p>
                    <w:pPr>
                      <w:spacing w:line="362" w:lineRule="exact"/>
                      <w:rPr>
                        <w:sz w:val="32"/>
                      </w:rPr>
                    </w:pPr>
                    <w:r>
                      <w:rPr>
                        <w:sz w:val="32"/>
                      </w:rPr>
                      <w:t>玉政发〔</w:t>
                    </w:r>
                    <w:r>
                      <w:rPr>
                        <w:rFonts w:ascii="Times New Roman" w:eastAsia="Times New Roman"/>
                        <w:sz w:val="32"/>
                      </w:rPr>
                      <w:t>2021</w:t>
                    </w:r>
                    <w:r>
                      <w:rPr>
                        <w:sz w:val="32"/>
                      </w:rPr>
                      <w:t>〕</w:t>
                    </w:r>
                    <w:r>
                      <w:rPr>
                        <w:rFonts w:ascii="Times New Roman" w:eastAsia="Times New Roman"/>
                        <w:sz w:val="32"/>
                      </w:rPr>
                      <w:t xml:space="preserve">13 </w:t>
                    </w:r>
                    <w:r>
                      <w:rPr>
                        <w:sz w:val="32"/>
                      </w:rPr>
                      <w:t>号</w:t>
                    </w:r>
                  </w:p>
                </w:txbxContent>
              </v:textbox>
            </v:shape>
            <w10:wrap type="none"/>
            <w10:anchorlock/>
          </v:group>
        </w:pict>
      </w:r>
    </w:p>
    <w:p>
      <w:pPr>
        <w:pStyle w:val="2"/>
        <w:rPr>
          <w:rFonts w:ascii="Arial"/>
          <w:sz w:val="20"/>
        </w:rPr>
      </w:pPr>
    </w:p>
    <w:p>
      <w:pPr>
        <w:pStyle w:val="2"/>
        <w:rPr>
          <w:rFonts w:ascii="Arial"/>
          <w:sz w:val="20"/>
        </w:rPr>
      </w:pPr>
    </w:p>
    <w:p>
      <w:pPr>
        <w:pStyle w:val="2"/>
        <w:spacing w:before="4"/>
        <w:rPr>
          <w:rFonts w:ascii="Arial"/>
          <w:sz w:val="24"/>
        </w:rPr>
      </w:pPr>
    </w:p>
    <w:p>
      <w:pPr>
        <w:spacing w:line="642" w:lineRule="exact"/>
        <w:ind w:left="252" w:right="415"/>
        <w:jc w:val="center"/>
        <w:rPr>
          <w:rFonts w:ascii="方正小标宋_GBK" w:eastAsia="方正小标宋_GBK"/>
          <w:sz w:val="44"/>
        </w:rPr>
      </w:pPr>
      <w:r>
        <w:rPr>
          <w:rFonts w:hint="eastAsia" w:ascii="方正小标宋_GBK" w:eastAsia="方正小标宋_GBK"/>
          <w:sz w:val="44"/>
        </w:rPr>
        <w:t>玉环市人民政府</w:t>
      </w:r>
    </w:p>
    <w:p>
      <w:pPr>
        <w:spacing w:before="38" w:line="172" w:lineRule="auto"/>
        <w:ind w:left="252" w:right="433"/>
        <w:jc w:val="center"/>
        <w:rPr>
          <w:rFonts w:ascii="方正小标宋_GBK" w:hAnsi="方正小标宋_GBK" w:eastAsia="方正小标宋_GBK"/>
          <w:sz w:val="44"/>
        </w:rPr>
      </w:pPr>
      <w:r>
        <w:rPr>
          <w:rFonts w:hint="eastAsia" w:ascii="方正小标宋_GBK" w:hAnsi="方正小标宋_GBK" w:eastAsia="方正小标宋_GBK"/>
          <w:sz w:val="44"/>
        </w:rPr>
        <w:t>关于印发玉环市国民经济和社会发展第十四个五年规划和二○三五年远景目标纲要的通知</w:t>
      </w:r>
    </w:p>
    <w:p>
      <w:pPr>
        <w:pStyle w:val="2"/>
        <w:spacing w:before="2"/>
        <w:rPr>
          <w:rFonts w:ascii="方正小标宋_GBK"/>
          <w:sz w:val="27"/>
        </w:rPr>
      </w:pPr>
    </w:p>
    <w:p>
      <w:pPr>
        <w:pStyle w:val="2"/>
        <w:spacing w:line="477" w:lineRule="exact"/>
        <w:ind w:left="231"/>
      </w:pPr>
      <w:r>
        <w:t>各乡镇人民政府，各街道办事处，市政府直属各单位：</w:t>
      </w:r>
    </w:p>
    <w:p>
      <w:pPr>
        <w:pStyle w:val="2"/>
        <w:spacing w:before="13" w:line="206" w:lineRule="auto"/>
        <w:ind w:left="231" w:right="410" w:firstLine="640"/>
        <w:jc w:val="both"/>
      </w:pPr>
      <w:r>
        <w:rPr>
          <w:spacing w:val="6"/>
          <w:w w:val="95"/>
        </w:rPr>
        <w:t xml:space="preserve">《玉环市国民经济和社会发展第十四个五年规划和二○三 </w:t>
      </w:r>
      <w:r>
        <w:rPr>
          <w:spacing w:val="-9"/>
        </w:rPr>
        <w:t>五年远景目标纲要》已经玉环市第十六届人民代表大会第五次会</w:t>
      </w:r>
      <w:r>
        <w:t>议审议通过，现印发给你们，请认真遵照执行。</w:t>
      </w:r>
    </w:p>
    <w:p>
      <w:pPr>
        <w:pStyle w:val="2"/>
        <w:rPr>
          <w:sz w:val="20"/>
        </w:rPr>
      </w:pPr>
    </w:p>
    <w:p>
      <w:pPr>
        <w:pStyle w:val="2"/>
        <w:rPr>
          <w:sz w:val="20"/>
        </w:rPr>
      </w:pPr>
    </w:p>
    <w:p>
      <w:pPr>
        <w:pStyle w:val="2"/>
        <w:rPr>
          <w:sz w:val="20"/>
        </w:rPr>
      </w:pPr>
    </w:p>
    <w:p>
      <w:pPr>
        <w:pStyle w:val="2"/>
        <w:rPr>
          <w:sz w:val="17"/>
        </w:rPr>
      </w:pPr>
    </w:p>
    <w:p>
      <w:pPr>
        <w:pStyle w:val="2"/>
        <w:spacing w:before="22" w:line="478" w:lineRule="exact"/>
        <w:ind w:left="5398"/>
      </w:pPr>
      <w:r>
        <w:t>玉环市人民政府</w:t>
      </w:r>
    </w:p>
    <w:p>
      <w:pPr>
        <w:pStyle w:val="2"/>
        <w:spacing w:line="440" w:lineRule="exact"/>
        <w:ind w:left="5314"/>
      </w:pPr>
      <w:r>
        <w:rPr>
          <w:rFonts w:ascii="Times New Roman" w:eastAsia="Times New Roman"/>
        </w:rPr>
        <w:t xml:space="preserve">2021 </w:t>
      </w:r>
      <w:r>
        <w:t xml:space="preserve">年 </w:t>
      </w:r>
      <w:r>
        <w:rPr>
          <w:rFonts w:ascii="Times New Roman" w:eastAsia="Times New Roman"/>
        </w:rPr>
        <w:t xml:space="preserve">6 </w:t>
      </w:r>
      <w:r>
        <w:t xml:space="preserve">月 </w:t>
      </w:r>
      <w:r>
        <w:rPr>
          <w:rFonts w:ascii="Times New Roman" w:eastAsia="Times New Roman"/>
        </w:rPr>
        <w:t xml:space="preserve">30 </w:t>
      </w:r>
      <w:r>
        <w:t>日</w:t>
      </w:r>
    </w:p>
    <w:p>
      <w:pPr>
        <w:pStyle w:val="2"/>
        <w:spacing w:line="477" w:lineRule="exact"/>
        <w:ind w:left="871"/>
      </w:pPr>
      <w:r>
        <w:t>（此件公开发布）</w:t>
      </w:r>
    </w:p>
    <w:p>
      <w:pPr>
        <w:spacing w:line="477" w:lineRule="exact"/>
        <w:sectPr>
          <w:footerReference r:id="rId3" w:type="default"/>
          <w:footerReference r:id="rId4" w:type="even"/>
          <w:type w:val="continuous"/>
          <w:pgSz w:w="11910" w:h="16840"/>
          <w:pgMar w:top="1580" w:right="1120" w:bottom="2120" w:left="1300" w:header="720" w:footer="1931" w:gutter="0"/>
          <w:pgNumType w:start="1"/>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8"/>
        </w:rPr>
      </w:pPr>
    </w:p>
    <w:p>
      <w:pPr>
        <w:spacing w:before="37" w:line="204" w:lineRule="auto"/>
        <w:ind w:left="732" w:right="913" w:firstLine="559"/>
        <w:rPr>
          <w:rFonts w:ascii="方正小标宋_GBK" w:eastAsia="方正小标宋_GBK"/>
          <w:sz w:val="56"/>
        </w:rPr>
      </w:pPr>
      <w:r>
        <w:rPr>
          <w:rFonts w:hint="eastAsia" w:ascii="方正小标宋_GBK" w:eastAsia="方正小标宋_GBK"/>
          <w:sz w:val="56"/>
        </w:rPr>
        <w:t xml:space="preserve">玉环市国民经济和社会发展 </w:t>
      </w:r>
      <w:r>
        <w:rPr>
          <w:rFonts w:hint="eastAsia" w:ascii="方正小标宋_GBK" w:eastAsia="方正小标宋_GBK"/>
          <w:spacing w:val="-1"/>
          <w:sz w:val="56"/>
        </w:rPr>
        <w:t>第十四个五年规划和二〇三五年</w:t>
      </w:r>
    </w:p>
    <w:p>
      <w:pPr>
        <w:spacing w:line="886" w:lineRule="exact"/>
        <w:ind w:left="2972"/>
        <w:rPr>
          <w:rFonts w:ascii="方正小标宋_GBK" w:eastAsia="方正小标宋_GBK"/>
          <w:sz w:val="56"/>
        </w:rPr>
      </w:pPr>
      <w:r>
        <w:rPr>
          <w:rFonts w:hint="eastAsia" w:ascii="方正小标宋_GBK" w:eastAsia="方正小标宋_GBK"/>
          <w:sz w:val="56"/>
        </w:rPr>
        <w:t>远景目标纲要</w:t>
      </w:r>
    </w:p>
    <w:p>
      <w:pPr>
        <w:spacing w:line="886" w:lineRule="exact"/>
        <w:rPr>
          <w:rFonts w:ascii="方正小标宋_GBK" w:eastAsia="方正小标宋_GBK"/>
          <w:sz w:val="56"/>
        </w:rPr>
        <w:sectPr>
          <w:pgSz w:w="11910" w:h="16840"/>
          <w:pgMar w:top="1580" w:right="1120" w:bottom="2120" w:left="1300" w:header="0" w:footer="1931" w:gutter="0"/>
          <w:cols w:space="720" w:num="1"/>
        </w:sectPr>
      </w:pPr>
    </w:p>
    <w:p>
      <w:pPr>
        <w:pStyle w:val="2"/>
        <w:spacing w:before="8"/>
        <w:rPr>
          <w:rFonts w:ascii="方正小标宋_GBK"/>
          <w:sz w:val="25"/>
        </w:rPr>
      </w:pPr>
    </w:p>
    <w:p>
      <w:pPr>
        <w:tabs>
          <w:tab w:val="left" w:pos="880"/>
        </w:tabs>
        <w:spacing w:line="751" w:lineRule="exact"/>
        <w:ind w:right="180"/>
        <w:jc w:val="center"/>
        <w:rPr>
          <w:rFonts w:ascii="方正小标宋_GBK" w:eastAsia="方正小标宋_GBK"/>
          <w:sz w:val="44"/>
        </w:rPr>
      </w:pPr>
      <w:r>
        <w:rPr>
          <w:rFonts w:hint="eastAsia" w:ascii="方正小标宋_GBK" w:eastAsia="方正小标宋_GBK"/>
          <w:sz w:val="44"/>
        </w:rPr>
        <w:t>目</w:t>
      </w:r>
      <w:r>
        <w:rPr>
          <w:rFonts w:hint="eastAsia" w:ascii="方正小标宋_GBK" w:eastAsia="方正小标宋_GBK"/>
          <w:sz w:val="44"/>
        </w:rPr>
        <w:tab/>
      </w:r>
      <w:r>
        <w:rPr>
          <w:rFonts w:hint="eastAsia" w:ascii="方正小标宋_GBK" w:eastAsia="方正小标宋_GBK"/>
          <w:sz w:val="44"/>
        </w:rPr>
        <w:t>录</w:t>
      </w:r>
    </w:p>
    <w:p>
      <w:pPr>
        <w:pStyle w:val="2"/>
        <w:tabs>
          <w:tab w:val="right" w:leader="dot" w:pos="9049"/>
        </w:tabs>
        <w:spacing w:before="506"/>
        <w:ind w:left="231"/>
        <w:rPr>
          <w:rFonts w:ascii="Times New Roman" w:hAnsi="Times New Roman" w:eastAsia="Times New Roman"/>
        </w:rPr>
      </w:pPr>
      <w:r>
        <w:fldChar w:fldCharType="begin"/>
      </w:r>
      <w:r>
        <w:instrText xml:space="preserve"> HYPERLINK \l "_bookmark0" </w:instrText>
      </w:r>
      <w:r>
        <w:fldChar w:fldCharType="separate"/>
      </w:r>
      <w:r>
        <w:rPr>
          <w:rFonts w:hint="eastAsia" w:ascii="方正黑体_GBK" w:hAnsi="方正黑体_GBK" w:eastAsia="方正黑体_GBK"/>
        </w:rPr>
        <w:t>一、高起点开启现代化新征程，描绘“重要窗口”美丽篇章</w:t>
      </w:r>
      <w:r>
        <w:rPr>
          <w:rFonts w:hint="eastAsia" w:ascii="方正黑体_GBK" w:hAnsi="方正黑体_GBK" w:eastAsia="方正黑体_GBK"/>
        </w:rPr>
        <w:tab/>
      </w:r>
      <w:r>
        <w:rPr>
          <w:rFonts w:ascii="Times New Roman" w:hAnsi="Times New Roman" w:eastAsia="Times New Roman"/>
        </w:rPr>
        <w:t>9</w:t>
      </w:r>
      <w:r>
        <w:rPr>
          <w:rFonts w:ascii="Times New Roman" w:hAnsi="Times New Roman" w:eastAsia="Times New Roman"/>
        </w:rPr>
        <w:fldChar w:fldCharType="end"/>
      </w:r>
    </w:p>
    <w:p>
      <w:pPr>
        <w:pStyle w:val="2"/>
        <w:tabs>
          <w:tab w:val="right" w:leader="dot" w:pos="9049"/>
        </w:tabs>
        <w:spacing w:before="69"/>
        <w:ind w:left="871"/>
        <w:rPr>
          <w:rFonts w:ascii="Times New Roman" w:eastAsia="Times New Roman"/>
        </w:rPr>
      </w:pPr>
      <w:r>
        <w:fldChar w:fldCharType="begin"/>
      </w:r>
      <w:r>
        <w:instrText xml:space="preserve"> HYPERLINK \l "_bookmark1" </w:instrText>
      </w:r>
      <w:r>
        <w:fldChar w:fldCharType="separate"/>
      </w:r>
      <w:r>
        <w:rPr>
          <w:rFonts w:hint="eastAsia" w:ascii="方正楷体_GBK" w:eastAsia="方正楷体_GBK"/>
        </w:rPr>
        <w:t>（一）全面建成小康社会取得决定性成就</w:t>
      </w:r>
      <w:r>
        <w:rPr>
          <w:rFonts w:hint="eastAsia" w:ascii="方正楷体_GBK" w:eastAsia="方正楷体_GBK"/>
        </w:rPr>
        <w:tab/>
      </w:r>
      <w:r>
        <w:rPr>
          <w:rFonts w:ascii="Times New Roman" w:eastAsia="Times New Roman"/>
        </w:rPr>
        <w:t>9</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"_bookmark2" </w:instrText>
      </w:r>
      <w:r>
        <w:fldChar w:fldCharType="separate"/>
      </w:r>
      <w:r>
        <w:rPr>
          <w:rFonts w:hint="eastAsia" w:ascii="方正楷体_GBK" w:eastAsia="方正楷体_GBK"/>
        </w:rPr>
        <w:t>（二）新发展阶段面临新机遇新挑战</w:t>
      </w:r>
      <w:r>
        <w:rPr>
          <w:rFonts w:hint="eastAsia" w:ascii="方正楷体_GBK" w:eastAsia="方正楷体_GBK"/>
        </w:rPr>
        <w:tab/>
      </w:r>
      <w:r>
        <w:rPr>
          <w:rFonts w:ascii="Times New Roman" w:eastAsia="Times New Roman"/>
        </w:rPr>
        <w:t>14</w:t>
      </w:r>
      <w:r>
        <w:rPr>
          <w:rFonts w:ascii="Times New Roman" w:eastAsia="Times New Roman"/>
        </w:rPr>
        <w:fldChar w:fldCharType="end"/>
      </w:r>
    </w:p>
    <w:p>
      <w:pPr>
        <w:pStyle w:val="2"/>
        <w:tabs>
          <w:tab w:val="right" w:leader="dot" w:pos="9052"/>
        </w:tabs>
        <w:spacing w:before="70"/>
        <w:ind w:left="871"/>
        <w:rPr>
          <w:rFonts w:ascii="Times New Roman" w:eastAsia="Times New Roman"/>
        </w:rPr>
      </w:pPr>
      <w:r>
        <w:fldChar w:fldCharType="begin"/>
      </w:r>
      <w:r>
        <w:instrText xml:space="preserve"> HYPERLINK \l "_bookmark3" </w:instrText>
      </w:r>
      <w:r>
        <w:fldChar w:fldCharType="separate"/>
      </w:r>
      <w:r>
        <w:rPr>
          <w:rFonts w:hint="eastAsia" w:ascii="方正楷体_GBK" w:eastAsia="方正楷体_GBK"/>
        </w:rPr>
        <w:t>（三）到二〇三五年的远景目标</w:t>
      </w:r>
      <w:r>
        <w:rPr>
          <w:rFonts w:hint="eastAsia" w:ascii="方正楷体_GBK" w:eastAsia="方正楷体_GBK"/>
        </w:rPr>
        <w:tab/>
      </w:r>
      <w:r>
        <w:rPr>
          <w:rFonts w:ascii="Times New Roman" w:eastAsia="Times New Roman"/>
        </w:rPr>
        <w:t>15</w:t>
      </w:r>
      <w:r>
        <w:rPr>
          <w:rFonts w:ascii="Times New Roman" w:eastAsia="Times New Roman"/>
        </w:rPr>
        <w:fldChar w:fldCharType="end"/>
      </w:r>
    </w:p>
    <w:p>
      <w:pPr>
        <w:pStyle w:val="2"/>
        <w:tabs>
          <w:tab w:val="right" w:leader="dot" w:pos="9052"/>
        </w:tabs>
        <w:spacing w:before="71"/>
        <w:ind w:left="871"/>
        <w:rPr>
          <w:rFonts w:ascii="Times New Roman" w:hAnsi="Times New Roman" w:eastAsia="Times New Roman"/>
        </w:rPr>
      </w:pPr>
      <w:r>
        <w:fldChar w:fldCharType="begin"/>
      </w:r>
      <w:r>
        <w:instrText xml:space="preserve"> HYPERLINK \l "_bookmark4" </w:instrText>
      </w:r>
      <w:r>
        <w:fldChar w:fldCharType="separate"/>
      </w:r>
      <w:r>
        <w:rPr>
          <w:rFonts w:hint="eastAsia" w:ascii="方正楷体_GBK" w:hAnsi="方正楷体_GBK" w:eastAsia="方正楷体_GBK"/>
        </w:rPr>
        <w:t>（四）“十四五”时期的总体要求</w:t>
      </w:r>
      <w:r>
        <w:rPr>
          <w:rFonts w:hint="eastAsia" w:ascii="方正楷体_GBK" w:hAnsi="方正楷体_GBK" w:eastAsia="方正楷体_GBK"/>
        </w:rPr>
        <w:tab/>
      </w:r>
      <w:r>
        <w:rPr>
          <w:rFonts w:ascii="Times New Roman" w:hAnsi="Times New Roman" w:eastAsia="Times New Roman"/>
        </w:rPr>
        <w:t>16</w:t>
      </w:r>
      <w:r>
        <w:rPr>
          <w:rFonts w:ascii="Times New Roman" w:hAnsi="Times New Roman" w:eastAsia="Times New Roman"/>
        </w:rPr>
        <w:fldChar w:fldCharType="end"/>
      </w:r>
    </w:p>
    <w:p>
      <w:pPr>
        <w:pStyle w:val="2"/>
        <w:tabs>
          <w:tab w:val="right" w:leader="dot" w:pos="9052"/>
        </w:tabs>
        <w:spacing w:before="69"/>
        <w:ind w:left="871"/>
        <w:rPr>
          <w:rFonts w:ascii="Times New Roman" w:hAnsi="Times New Roman" w:eastAsia="Times New Roman"/>
        </w:rPr>
      </w:pPr>
      <w:r>
        <w:fldChar w:fldCharType="begin"/>
      </w:r>
      <w:r>
        <w:instrText xml:space="preserve"> HYPERLINK \l "_bookmark5" </w:instrText>
      </w:r>
      <w:r>
        <w:fldChar w:fldCharType="separate"/>
      </w:r>
      <w:r>
        <w:rPr>
          <w:rFonts w:hint="eastAsia" w:ascii="方正楷体_GBK" w:hAnsi="方正楷体_GBK" w:eastAsia="方正楷体_GBK"/>
        </w:rPr>
        <w:t>（五）“十四五”时期的主要目标</w:t>
      </w:r>
      <w:r>
        <w:rPr>
          <w:rFonts w:hint="eastAsia" w:ascii="方正楷体_GBK" w:hAnsi="方正楷体_GBK" w:eastAsia="方正楷体_GBK"/>
        </w:rPr>
        <w:tab/>
      </w:r>
      <w:r>
        <w:rPr>
          <w:rFonts w:ascii="Times New Roman" w:hAnsi="Times New Roman" w:eastAsia="Times New Roman"/>
        </w:rPr>
        <w:t>18</w:t>
      </w:r>
      <w:r>
        <w:rPr>
          <w:rFonts w:ascii="Times New Roman" w:hAnsi="Times New Roman" w:eastAsia="Times New Roman"/>
        </w:rPr>
        <w:fldChar w:fldCharType="end"/>
      </w:r>
    </w:p>
    <w:p>
      <w:pPr>
        <w:pStyle w:val="2"/>
        <w:tabs>
          <w:tab w:val="right" w:leader="dot" w:pos="9052"/>
        </w:tabs>
        <w:spacing w:before="57"/>
        <w:ind w:left="231"/>
        <w:rPr>
          <w:rFonts w:ascii="Times New Roman" w:eastAsia="Times New Roman"/>
        </w:rPr>
      </w:pPr>
      <w:r>
        <w:fldChar w:fldCharType="begin"/>
      </w:r>
      <w:r>
        <w:instrText xml:space="preserve"> HYPERLINK \l "_bookmark6" </w:instrText>
      </w:r>
      <w:r>
        <w:fldChar w:fldCharType="separate"/>
      </w:r>
      <w:r>
        <w:rPr>
          <w:rFonts w:hint="eastAsia" w:ascii="方正黑体_GBK" w:eastAsia="方正黑体_GBK"/>
        </w:rPr>
        <w:t>二、高质量实施创新驱动战略，建设区域示范创新强市</w:t>
      </w:r>
      <w:r>
        <w:rPr>
          <w:rFonts w:hint="eastAsia" w:ascii="方正黑体_GBK" w:eastAsia="方正黑体_GBK"/>
        </w:rPr>
        <w:tab/>
      </w:r>
      <w:r>
        <w:rPr>
          <w:rFonts w:ascii="Times New Roman" w:eastAsia="Times New Roman"/>
        </w:rPr>
        <w:t>25</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"_bookmark7" </w:instrText>
      </w:r>
      <w:r>
        <w:fldChar w:fldCharType="separate"/>
      </w:r>
      <w:r>
        <w:rPr>
          <w:rFonts w:hint="eastAsia" w:ascii="方正楷体_GBK" w:eastAsia="方正楷体_GBK"/>
        </w:rPr>
        <w:t>（一）提升面向未来的创新能力</w:t>
      </w:r>
      <w:r>
        <w:rPr>
          <w:rFonts w:hint="eastAsia" w:ascii="方正楷体_GBK" w:eastAsia="方正楷体_GBK"/>
        </w:rPr>
        <w:tab/>
      </w:r>
      <w:r>
        <w:rPr>
          <w:rFonts w:ascii="Times New Roman" w:eastAsia="Times New Roman"/>
        </w:rPr>
        <w:t>25</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"_bookmark8" </w:instrText>
      </w:r>
      <w:r>
        <w:fldChar w:fldCharType="separate"/>
      </w:r>
      <w:r>
        <w:rPr>
          <w:rFonts w:hint="eastAsia" w:ascii="方正楷体_GBK" w:eastAsia="方正楷体_GBK"/>
        </w:rPr>
        <w:t>（二）构建内外互动的创新平台</w:t>
      </w:r>
      <w:r>
        <w:rPr>
          <w:rFonts w:hint="eastAsia" w:ascii="方正楷体_GBK" w:eastAsia="方正楷体_GBK"/>
        </w:rPr>
        <w:tab/>
      </w:r>
      <w:r>
        <w:rPr>
          <w:rFonts w:ascii="Times New Roman" w:eastAsia="Times New Roman"/>
        </w:rPr>
        <w:t>26</w:t>
      </w:r>
      <w:r>
        <w:rPr>
          <w:rFonts w:ascii="Times New Roman" w:eastAsia="Times New Roman"/>
        </w:rPr>
        <w:fldChar w:fldCharType="end"/>
      </w:r>
    </w:p>
    <w:p>
      <w:pPr>
        <w:pStyle w:val="2"/>
        <w:tabs>
          <w:tab w:val="right" w:leader="dot" w:pos="9052"/>
        </w:tabs>
        <w:spacing w:before="70"/>
        <w:ind w:left="871"/>
        <w:rPr>
          <w:rFonts w:ascii="Times New Roman" w:eastAsia="Times New Roman"/>
        </w:rPr>
      </w:pPr>
      <w:r>
        <w:fldChar w:fldCharType="begin"/>
      </w:r>
      <w:r>
        <w:instrText xml:space="preserve"> HYPERLINK \l "_bookmark10" </w:instrText>
      </w:r>
      <w:r>
        <w:fldChar w:fldCharType="separate"/>
      </w:r>
      <w:r>
        <w:rPr>
          <w:rFonts w:hint="eastAsia" w:ascii="方正楷体_GBK" w:eastAsia="方正楷体_GBK"/>
        </w:rPr>
        <w:t>（三）打造活力迸发的创新生态</w:t>
      </w:r>
      <w:r>
        <w:rPr>
          <w:rFonts w:hint="eastAsia" w:ascii="方正楷体_GBK" w:eastAsia="方正楷体_GBK"/>
        </w:rPr>
        <w:tab/>
      </w:r>
      <w:r>
        <w:rPr>
          <w:rFonts w:ascii="Times New Roman" w:eastAsia="Times New Roman"/>
        </w:rPr>
        <w:t>28</w:t>
      </w:r>
      <w:r>
        <w:rPr>
          <w:rFonts w:ascii="Times New Roman" w:eastAsia="Times New Roman"/>
        </w:rPr>
        <w:fldChar w:fldCharType="end"/>
      </w:r>
    </w:p>
    <w:p>
      <w:pPr>
        <w:pStyle w:val="2"/>
        <w:tabs>
          <w:tab w:val="right" w:leader="dot" w:pos="9052"/>
        </w:tabs>
        <w:spacing w:before="59"/>
        <w:ind w:left="231"/>
        <w:rPr>
          <w:rFonts w:ascii="Times New Roman" w:eastAsia="Times New Roman"/>
        </w:rPr>
      </w:pPr>
      <w:r>
        <w:fldChar w:fldCharType="begin"/>
      </w:r>
      <w:r>
        <w:instrText xml:space="preserve"> HYPERLINK \l "_bookmark11" </w:instrText>
      </w:r>
      <w:r>
        <w:fldChar w:fldCharType="separate"/>
      </w:r>
      <w:r>
        <w:rPr>
          <w:rFonts w:hint="eastAsia" w:ascii="方正黑体_GBK" w:eastAsia="方正黑体_GBK"/>
        </w:rPr>
        <w:t>三、高水平建设现代产业体系，打造先进制造示范基地</w:t>
      </w:r>
      <w:r>
        <w:rPr>
          <w:rFonts w:hint="eastAsia" w:ascii="方正黑体_GBK" w:eastAsia="方正黑体_GBK"/>
        </w:rPr>
        <w:tab/>
      </w:r>
      <w:r>
        <w:rPr>
          <w:rFonts w:ascii="Times New Roman" w:eastAsia="Times New Roman"/>
        </w:rPr>
        <w:t>29</w:t>
      </w:r>
      <w:r>
        <w:rPr>
          <w:rFonts w:ascii="Times New Roman" w:eastAsia="Times New Roman"/>
        </w:rPr>
        <w:fldChar w:fldCharType="end"/>
      </w:r>
    </w:p>
    <w:p>
      <w:pPr>
        <w:pStyle w:val="2"/>
        <w:tabs>
          <w:tab w:val="right" w:leader="dot" w:pos="9052"/>
        </w:tabs>
        <w:spacing w:before="66"/>
        <w:ind w:left="871"/>
        <w:rPr>
          <w:rFonts w:ascii="Times New Roman" w:eastAsia="Times New Roman"/>
        </w:rPr>
      </w:pPr>
      <w:r>
        <w:fldChar w:fldCharType="begin"/>
      </w:r>
      <w:r>
        <w:instrText xml:space="preserve"> HYPERLINK \l "_bookmark12" </w:instrText>
      </w:r>
      <w:r>
        <w:fldChar w:fldCharType="separate"/>
      </w:r>
      <w:r>
        <w:rPr>
          <w:rFonts w:hint="eastAsia" w:ascii="方正楷体_GBK" w:eastAsia="方正楷体_GBK"/>
        </w:rPr>
        <w:t>（一）打造现代智能的制造业</w:t>
      </w:r>
      <w:r>
        <w:rPr>
          <w:rFonts w:hint="eastAsia" w:ascii="方正楷体_GBK" w:eastAsia="方正楷体_GBK"/>
        </w:rPr>
        <w:tab/>
      </w:r>
      <w:r>
        <w:rPr>
          <w:rFonts w:ascii="Times New Roman" w:eastAsia="Times New Roman"/>
        </w:rPr>
        <w:t>29</w:t>
      </w:r>
      <w:r>
        <w:rPr>
          <w:rFonts w:ascii="Times New Roman" w:eastAsia="Times New Roman"/>
        </w:rPr>
        <w:fldChar w:fldCharType="end"/>
      </w:r>
    </w:p>
    <w:p>
      <w:pPr>
        <w:pStyle w:val="2"/>
        <w:tabs>
          <w:tab w:val="right" w:leader="dot" w:pos="9052"/>
        </w:tabs>
        <w:spacing w:before="70"/>
        <w:ind w:left="871"/>
        <w:rPr>
          <w:rFonts w:ascii="Times New Roman" w:eastAsia="Times New Roman"/>
        </w:rPr>
      </w:pPr>
      <w:r>
        <w:fldChar w:fldCharType="begin"/>
      </w:r>
      <w:r>
        <w:instrText xml:space="preserve"> HYPERLINK \l "_bookmark16" </w:instrText>
      </w:r>
      <w:r>
        <w:fldChar w:fldCharType="separate"/>
      </w:r>
      <w:r>
        <w:rPr>
          <w:rFonts w:hint="eastAsia" w:ascii="方正楷体_GBK" w:eastAsia="方正楷体_GBK"/>
        </w:rPr>
        <w:t>（二）育强特色融合的服务业</w:t>
      </w:r>
      <w:r>
        <w:rPr>
          <w:rFonts w:hint="eastAsia" w:ascii="方正楷体_GBK" w:eastAsia="方正楷体_GBK"/>
        </w:rPr>
        <w:tab/>
      </w:r>
      <w:r>
        <w:rPr>
          <w:rFonts w:ascii="Times New Roman" w:eastAsia="Times New Roman"/>
        </w:rPr>
        <w:t>33</w:t>
      </w:r>
      <w:r>
        <w:rPr>
          <w:rFonts w:ascii="Times New Roman" w:eastAsia="Times New Roman"/>
        </w:rPr>
        <w:fldChar w:fldCharType="end"/>
      </w:r>
    </w:p>
    <w:p>
      <w:pPr>
        <w:pStyle w:val="2"/>
        <w:tabs>
          <w:tab w:val="right" w:leader="dot" w:pos="9052"/>
        </w:tabs>
        <w:spacing w:before="71"/>
        <w:ind w:left="871"/>
        <w:rPr>
          <w:rFonts w:ascii="Times New Roman" w:eastAsia="Times New Roman"/>
        </w:rPr>
      </w:pPr>
      <w:r>
        <w:fldChar w:fldCharType="begin"/>
      </w:r>
      <w:r>
        <w:instrText xml:space="preserve"> HYPERLINK \l "_bookmark20" </w:instrText>
      </w:r>
      <w:r>
        <w:fldChar w:fldCharType="separate"/>
      </w:r>
      <w:r>
        <w:rPr>
          <w:rFonts w:hint="eastAsia" w:ascii="方正楷体_GBK" w:eastAsia="方正楷体_GBK"/>
        </w:rPr>
        <w:t>（三）增强海洋经济发展实力</w:t>
      </w:r>
      <w:r>
        <w:rPr>
          <w:rFonts w:hint="eastAsia" w:ascii="方正楷体_GBK" w:eastAsia="方正楷体_GBK"/>
        </w:rPr>
        <w:tab/>
      </w:r>
      <w:r>
        <w:rPr>
          <w:rFonts w:ascii="Times New Roman" w:eastAsia="Times New Roman"/>
        </w:rPr>
        <w:t>36</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"_bookmark21" </w:instrText>
      </w:r>
      <w:r>
        <w:fldChar w:fldCharType="separate"/>
      </w:r>
      <w:r>
        <w:rPr>
          <w:rFonts w:hint="eastAsia" w:ascii="方正楷体_GBK" w:eastAsia="方正楷体_GBK"/>
        </w:rPr>
        <w:t>（四）发展品牌化的现代农业</w:t>
      </w:r>
      <w:r>
        <w:rPr>
          <w:rFonts w:hint="eastAsia" w:ascii="方正楷体_GBK" w:eastAsia="方正楷体_GBK"/>
        </w:rPr>
        <w:tab/>
      </w:r>
      <w:r>
        <w:rPr>
          <w:rFonts w:ascii="Times New Roman" w:eastAsia="Times New Roman"/>
        </w:rPr>
        <w:t>37</w:t>
      </w:r>
      <w:r>
        <w:rPr>
          <w:rFonts w:ascii="Times New Roman" w:eastAsia="Times New Roman"/>
        </w:rPr>
        <w:fldChar w:fldCharType="end"/>
      </w:r>
    </w:p>
    <w:p>
      <w:pPr>
        <w:pStyle w:val="2"/>
        <w:tabs>
          <w:tab w:val="right" w:leader="dot" w:pos="9052"/>
        </w:tabs>
        <w:spacing w:before="70"/>
        <w:ind w:left="871"/>
        <w:rPr>
          <w:rFonts w:ascii="Times New Roman" w:eastAsia="Times New Roman"/>
        </w:rPr>
      </w:pPr>
      <w:r>
        <w:fldChar w:fldCharType="begin"/>
      </w:r>
      <w:r>
        <w:instrText xml:space="preserve"> HYPERLINK \l "_bookmark22" </w:instrText>
      </w:r>
      <w:r>
        <w:fldChar w:fldCharType="separate"/>
      </w:r>
      <w:r>
        <w:rPr>
          <w:rFonts w:hint="eastAsia" w:ascii="方正楷体_GBK" w:eastAsia="方正楷体_GBK"/>
        </w:rPr>
        <w:t>（五）深入谋划产业平台布局</w:t>
      </w:r>
      <w:r>
        <w:rPr>
          <w:rFonts w:hint="eastAsia" w:ascii="方正楷体_GBK" w:eastAsia="方正楷体_GBK"/>
        </w:rPr>
        <w:tab/>
      </w:r>
      <w:r>
        <w:rPr>
          <w:rFonts w:ascii="Times New Roman" w:eastAsia="Times New Roman"/>
        </w:rPr>
        <w:t>38</w:t>
      </w:r>
      <w:r>
        <w:rPr>
          <w:rFonts w:ascii="Times New Roman" w:eastAsia="Times New Roman"/>
        </w:rPr>
        <w:fldChar w:fldCharType="end"/>
      </w:r>
    </w:p>
    <w:p>
      <w:pPr>
        <w:pStyle w:val="2"/>
        <w:tabs>
          <w:tab w:val="right" w:leader="dot" w:pos="9052"/>
        </w:tabs>
        <w:spacing w:before="59"/>
        <w:ind w:left="231"/>
        <w:rPr>
          <w:rFonts w:ascii="Times New Roman" w:eastAsia="Times New Roman"/>
        </w:rPr>
      </w:pPr>
      <w:r>
        <w:fldChar w:fldCharType="begin"/>
      </w:r>
      <w:r>
        <w:instrText xml:space="preserve"> HYPERLINK \l "_bookmark24" </w:instrText>
      </w:r>
      <w:r>
        <w:fldChar w:fldCharType="separate"/>
      </w:r>
      <w:r>
        <w:rPr>
          <w:rFonts w:hint="eastAsia" w:ascii="方正黑体_GBK" w:eastAsia="方正黑体_GBK"/>
        </w:rPr>
        <w:t>四、高集成建设数字智慧玉环，强化引领未来赋能体系</w:t>
      </w:r>
      <w:r>
        <w:rPr>
          <w:rFonts w:hint="eastAsia" w:ascii="方正黑体_GBK" w:eastAsia="方正黑体_GBK"/>
        </w:rPr>
        <w:tab/>
      </w:r>
      <w:r>
        <w:rPr>
          <w:rFonts w:ascii="Times New Roman" w:eastAsia="Times New Roman"/>
        </w:rPr>
        <w:t>41</w:t>
      </w:r>
      <w:r>
        <w:rPr>
          <w:rFonts w:ascii="Times New Roman" w:eastAsia="Times New Roman"/>
        </w:rPr>
        <w:fldChar w:fldCharType="end"/>
      </w:r>
    </w:p>
    <w:p>
      <w:pPr>
        <w:pStyle w:val="2"/>
        <w:tabs>
          <w:tab w:val="right" w:leader="dot" w:pos="9052"/>
        </w:tabs>
        <w:spacing w:before="66"/>
        <w:ind w:left="871"/>
        <w:rPr>
          <w:rFonts w:ascii="Times New Roman" w:eastAsia="Times New Roman"/>
        </w:rPr>
      </w:pPr>
      <w:r>
        <w:fldChar w:fldCharType="begin"/>
      </w:r>
      <w:r>
        <w:instrText xml:space="preserve"> HYPERLINK \l "_bookmark25" </w:instrText>
      </w:r>
      <w:r>
        <w:fldChar w:fldCharType="separate"/>
      </w:r>
      <w:r>
        <w:rPr>
          <w:rFonts w:hint="eastAsia" w:ascii="方正楷体_GBK" w:eastAsia="方正楷体_GBK"/>
        </w:rPr>
        <w:t>（一）实施全面赋能的数字工程</w:t>
      </w:r>
      <w:r>
        <w:rPr>
          <w:rFonts w:hint="eastAsia" w:ascii="方正楷体_GBK" w:eastAsia="方正楷体_GBK"/>
        </w:rPr>
        <w:tab/>
      </w:r>
      <w:r>
        <w:rPr>
          <w:rFonts w:ascii="Times New Roman" w:eastAsia="Times New Roman"/>
        </w:rPr>
        <w:t>41</w:t>
      </w:r>
      <w:r>
        <w:rPr>
          <w:rFonts w:ascii="Times New Roman" w:eastAsia="Times New Roman"/>
        </w:rPr>
        <w:fldChar w:fldCharType="end"/>
      </w:r>
    </w:p>
    <w:p>
      <w:pPr>
        <w:pStyle w:val="2"/>
        <w:tabs>
          <w:tab w:val="right" w:leader="dot" w:pos="9052"/>
        </w:tabs>
        <w:spacing w:before="70"/>
        <w:ind w:left="871"/>
        <w:rPr>
          <w:rFonts w:ascii="Times New Roman" w:eastAsia="Times New Roman"/>
        </w:rPr>
      </w:pPr>
      <w:r>
        <w:fldChar w:fldCharType="begin"/>
      </w:r>
      <w:r>
        <w:instrText xml:space="preserve"> HYPERLINK \l "_bookmark27" </w:instrText>
      </w:r>
      <w:r>
        <w:fldChar w:fldCharType="separate"/>
      </w:r>
      <w:r>
        <w:rPr>
          <w:rFonts w:hint="eastAsia" w:ascii="方正楷体_GBK" w:eastAsia="方正楷体_GBK"/>
        </w:rPr>
        <w:t>（二）推动政府数字化转型发展</w:t>
      </w:r>
      <w:r>
        <w:rPr>
          <w:rFonts w:hint="eastAsia" w:ascii="方正楷体_GBK" w:eastAsia="方正楷体_GBK"/>
        </w:rPr>
        <w:tab/>
      </w:r>
      <w:r>
        <w:rPr>
          <w:rFonts w:ascii="Times New Roman" w:eastAsia="Times New Roman"/>
        </w:rPr>
        <w:t>42</w:t>
      </w:r>
      <w:r>
        <w:rPr>
          <w:rFonts w:ascii="Times New Roman" w:eastAsia="Times New Roman"/>
        </w:rPr>
        <w:fldChar w:fldCharType="end"/>
      </w:r>
    </w:p>
    <w:p>
      <w:pPr>
        <w:pStyle w:val="2"/>
        <w:tabs>
          <w:tab w:val="right" w:leader="dot" w:pos="9052"/>
        </w:tabs>
        <w:spacing w:before="71"/>
        <w:ind w:left="871"/>
        <w:rPr>
          <w:rFonts w:ascii="Times New Roman" w:eastAsia="Times New Roman"/>
        </w:rPr>
      </w:pPr>
      <w:r>
        <w:fldChar w:fldCharType="begin"/>
      </w:r>
      <w:r>
        <w:instrText xml:space="preserve"> HYPERLINK \l "_bookmark29" </w:instrText>
      </w:r>
      <w:r>
        <w:fldChar w:fldCharType="separate"/>
      </w:r>
      <w:r>
        <w:rPr>
          <w:rFonts w:hint="eastAsia" w:ascii="方正楷体_GBK" w:eastAsia="方正楷体_GBK"/>
        </w:rPr>
        <w:t>（三）抢先发力数字新基建布局</w:t>
      </w:r>
      <w:r>
        <w:rPr>
          <w:rFonts w:hint="eastAsia" w:ascii="方正楷体_GBK" w:eastAsia="方正楷体_GBK"/>
        </w:rPr>
        <w:tab/>
      </w:r>
      <w:r>
        <w:rPr>
          <w:rFonts w:ascii="Times New Roman" w:eastAsia="Times New Roman"/>
        </w:rPr>
        <w:t>44</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pStyle w:val="2"/>
        <w:tabs>
          <w:tab w:val="right" w:leader="dot" w:pos="9052"/>
        </w:tabs>
        <w:spacing w:before="589"/>
        <w:ind w:left="231"/>
        <w:rPr>
          <w:rFonts w:ascii="Times New Roman" w:eastAsia="Times New Roman"/>
        </w:rPr>
      </w:pPr>
      <w:r>
        <w:fldChar w:fldCharType="begin"/>
      </w:r>
      <w:r>
        <w:instrText xml:space="preserve"> HYPERLINK \l "_bookmark31" </w:instrText>
      </w:r>
      <w:r>
        <w:fldChar w:fldCharType="separate"/>
      </w:r>
      <w:r>
        <w:rPr>
          <w:rFonts w:hint="eastAsia" w:ascii="方正黑体_GBK" w:eastAsia="方正黑体_GBK"/>
        </w:rPr>
        <w:t>五、高标准融入双循环新格局，建设高效链接市场先锋</w:t>
      </w:r>
      <w:r>
        <w:rPr>
          <w:rFonts w:hint="eastAsia" w:ascii="方正黑体_GBK" w:eastAsia="方正黑体_GBK"/>
        </w:rPr>
        <w:tab/>
      </w:r>
      <w:r>
        <w:rPr>
          <w:rFonts w:ascii="Times New Roman" w:eastAsia="Times New Roman"/>
        </w:rPr>
        <w:t>46</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"_bookmark32" </w:instrText>
      </w:r>
      <w:r>
        <w:fldChar w:fldCharType="separate"/>
      </w:r>
      <w:r>
        <w:rPr>
          <w:rFonts w:hint="eastAsia" w:ascii="方正楷体_GBK" w:eastAsia="方正楷体_GBK"/>
        </w:rPr>
        <w:t>（一）全方位拓展内需市场</w:t>
      </w:r>
      <w:r>
        <w:rPr>
          <w:rFonts w:hint="eastAsia" w:ascii="方正楷体_GBK" w:eastAsia="方正楷体_GBK"/>
        </w:rPr>
        <w:tab/>
      </w:r>
      <w:r>
        <w:rPr>
          <w:rFonts w:ascii="Times New Roman" w:eastAsia="Times New Roman"/>
        </w:rPr>
        <w:t>46</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"_bookmark33" </w:instrText>
      </w:r>
      <w:r>
        <w:fldChar w:fldCharType="separate"/>
      </w:r>
      <w:r>
        <w:rPr>
          <w:rFonts w:hint="eastAsia" w:ascii="方正楷体_GBK" w:eastAsia="方正楷体_GBK"/>
        </w:rPr>
        <w:t>（二）有效推动消费扩容升级</w:t>
      </w:r>
      <w:r>
        <w:rPr>
          <w:rFonts w:hint="eastAsia" w:ascii="方正楷体_GBK" w:eastAsia="方正楷体_GBK"/>
        </w:rPr>
        <w:tab/>
      </w:r>
      <w:r>
        <w:rPr>
          <w:rFonts w:ascii="Times New Roman" w:eastAsia="Times New Roman"/>
        </w:rPr>
        <w:t>47</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"_bookmark34" </w:instrText>
      </w:r>
      <w:r>
        <w:fldChar w:fldCharType="separate"/>
      </w:r>
      <w:r>
        <w:rPr>
          <w:rFonts w:hint="eastAsia" w:ascii="方正楷体_GBK" w:eastAsia="方正楷体_GBK"/>
        </w:rPr>
        <w:t>（三）创新投融资促进机制</w:t>
      </w:r>
      <w:r>
        <w:rPr>
          <w:rFonts w:hint="eastAsia" w:ascii="方正楷体_GBK" w:eastAsia="方正楷体_GBK"/>
        </w:rPr>
        <w:tab/>
      </w:r>
      <w:r>
        <w:rPr>
          <w:rFonts w:ascii="Times New Roman" w:eastAsia="Times New Roman"/>
        </w:rPr>
        <w:t>49</w:t>
      </w:r>
      <w:r>
        <w:rPr>
          <w:rFonts w:ascii="Times New Roman" w:eastAsia="Times New Roman"/>
        </w:rPr>
        <w:fldChar w:fldCharType="end"/>
      </w:r>
    </w:p>
    <w:p>
      <w:pPr>
        <w:pStyle w:val="2"/>
        <w:tabs>
          <w:tab w:val="right" w:leader="dot" w:pos="9052"/>
        </w:tabs>
        <w:spacing w:before="56"/>
        <w:ind w:left="231"/>
        <w:rPr>
          <w:rFonts w:ascii="Times New Roman" w:eastAsia="Times New Roman"/>
        </w:rPr>
      </w:pPr>
      <w:r>
        <w:fldChar w:fldCharType="begin"/>
      </w:r>
      <w:r>
        <w:instrText xml:space="preserve"> HYPERLINK \l "_bookmark36" </w:instrText>
      </w:r>
      <w:r>
        <w:fldChar w:fldCharType="separate"/>
      </w:r>
      <w:r>
        <w:rPr>
          <w:rFonts w:hint="eastAsia" w:ascii="方正黑体_GBK" w:eastAsia="方正黑体_GBK"/>
        </w:rPr>
        <w:t>六、高效能推进市场化改革，打造民营经济发展示范</w:t>
      </w:r>
      <w:r>
        <w:rPr>
          <w:rFonts w:hint="eastAsia" w:ascii="方正黑体_GBK" w:eastAsia="方正黑体_GBK"/>
        </w:rPr>
        <w:tab/>
      </w:r>
      <w:r>
        <w:rPr>
          <w:rFonts w:ascii="Times New Roman" w:eastAsia="Times New Roman"/>
        </w:rPr>
        <w:t>50</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"_bookmark37" </w:instrText>
      </w:r>
      <w:r>
        <w:fldChar w:fldCharType="separate"/>
      </w:r>
      <w:r>
        <w:rPr>
          <w:rFonts w:hint="eastAsia" w:ascii="方正楷体_GBK" w:eastAsia="方正楷体_GBK"/>
        </w:rPr>
        <w:t>（一）激发民营经济的主体活力</w:t>
      </w:r>
      <w:r>
        <w:rPr>
          <w:rFonts w:hint="eastAsia" w:ascii="方正楷体_GBK" w:eastAsia="方正楷体_GBK"/>
        </w:rPr>
        <w:tab/>
      </w:r>
      <w:r>
        <w:rPr>
          <w:rFonts w:ascii="Times New Roman" w:eastAsia="Times New Roman"/>
        </w:rPr>
        <w:t>50</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"_bookmark38" </w:instrText>
      </w:r>
      <w:r>
        <w:fldChar w:fldCharType="separate"/>
      </w:r>
      <w:r>
        <w:rPr>
          <w:rFonts w:hint="eastAsia" w:ascii="方正楷体_GBK" w:eastAsia="方正楷体_GBK"/>
        </w:rPr>
        <w:t>（二）打造营商环境最佳依托地</w:t>
      </w:r>
      <w:r>
        <w:rPr>
          <w:rFonts w:hint="eastAsia" w:ascii="方正楷体_GBK" w:eastAsia="方正楷体_GBK"/>
        </w:rPr>
        <w:tab/>
      </w:r>
      <w:r>
        <w:rPr>
          <w:rFonts w:ascii="Times New Roman" w:eastAsia="Times New Roman"/>
        </w:rPr>
        <w:t>51</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"_bookmark39" </w:instrText>
      </w:r>
      <w:r>
        <w:fldChar w:fldCharType="separate"/>
      </w:r>
      <w:r>
        <w:rPr>
          <w:rFonts w:hint="eastAsia" w:ascii="方正楷体_GBK" w:eastAsia="方正楷体_GBK"/>
        </w:rPr>
        <w:t>（三）深化资源要素市场化改革</w:t>
      </w:r>
      <w:r>
        <w:rPr>
          <w:rFonts w:hint="eastAsia" w:ascii="方正楷体_GBK" w:eastAsia="方正楷体_GBK"/>
        </w:rPr>
        <w:tab/>
      </w:r>
      <w:r>
        <w:rPr>
          <w:rFonts w:ascii="Times New Roman" w:eastAsia="Times New Roman"/>
        </w:rPr>
        <w:t>53</w:t>
      </w:r>
      <w:r>
        <w:rPr>
          <w:rFonts w:ascii="Times New Roman" w:eastAsia="Times New Roman"/>
        </w:rPr>
        <w:fldChar w:fldCharType="end"/>
      </w:r>
    </w:p>
    <w:p>
      <w:pPr>
        <w:pStyle w:val="2"/>
        <w:tabs>
          <w:tab w:val="right" w:leader="dot" w:pos="9052"/>
        </w:tabs>
        <w:spacing w:before="57"/>
        <w:ind w:left="231"/>
        <w:rPr>
          <w:rFonts w:ascii="Times New Roman" w:eastAsia="Times New Roman"/>
        </w:rPr>
      </w:pPr>
      <w:r>
        <w:fldChar w:fldCharType="begin"/>
      </w:r>
      <w:r>
        <w:instrText xml:space="preserve"> HYPERLINK \l "_bookmark40" </w:instrText>
      </w:r>
      <w:r>
        <w:fldChar w:fldCharType="separate"/>
      </w:r>
      <w:r>
        <w:rPr>
          <w:rFonts w:hint="eastAsia" w:ascii="方正黑体_GBK" w:eastAsia="方正黑体_GBK"/>
        </w:rPr>
        <w:t>七、高能级建设现代海湾城市，争创二次城市化标杆</w:t>
      </w:r>
      <w:r>
        <w:rPr>
          <w:rFonts w:hint="eastAsia" w:ascii="方正黑体_GBK" w:eastAsia="方正黑体_GBK"/>
        </w:rPr>
        <w:tab/>
      </w:r>
      <w:r>
        <w:rPr>
          <w:rFonts w:ascii="Times New Roman" w:eastAsia="Times New Roman"/>
        </w:rPr>
        <w:t>54</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"_bookmark41" </w:instrText>
      </w:r>
      <w:r>
        <w:fldChar w:fldCharType="separate"/>
      </w:r>
      <w:r>
        <w:rPr>
          <w:rFonts w:hint="eastAsia" w:ascii="方正楷体_GBK" w:eastAsia="方正楷体_GBK"/>
        </w:rPr>
        <w:t>（一）统筹部署市域总体格局</w:t>
      </w:r>
      <w:r>
        <w:rPr>
          <w:rFonts w:hint="eastAsia" w:ascii="方正楷体_GBK" w:eastAsia="方正楷体_GBK"/>
        </w:rPr>
        <w:tab/>
      </w:r>
      <w:r>
        <w:rPr>
          <w:rFonts w:ascii="Times New Roman" w:eastAsia="Times New Roman"/>
        </w:rPr>
        <w:t>54</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"_bookmark43" </w:instrText>
      </w:r>
      <w:r>
        <w:fldChar w:fldCharType="separate"/>
      </w:r>
      <w:r>
        <w:rPr>
          <w:rFonts w:hint="eastAsia" w:ascii="方正楷体_GBK" w:eastAsia="方正楷体_GBK"/>
        </w:rPr>
        <w:t>（二）提升海湾城市发展能级</w:t>
      </w:r>
      <w:r>
        <w:rPr>
          <w:rFonts w:hint="eastAsia" w:ascii="方正楷体_GBK" w:eastAsia="方正楷体_GBK"/>
        </w:rPr>
        <w:tab/>
      </w:r>
      <w:r>
        <w:rPr>
          <w:rFonts w:ascii="Times New Roman" w:eastAsia="Times New Roman"/>
        </w:rPr>
        <w:t>57</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"_bookmark45" </w:instrText>
      </w:r>
      <w:r>
        <w:fldChar w:fldCharType="separate"/>
      </w:r>
      <w:r>
        <w:rPr>
          <w:rFonts w:hint="eastAsia" w:ascii="方正楷体_GBK" w:eastAsia="方正楷体_GBK"/>
        </w:rPr>
        <w:t>（三）推进人本的新型城镇化</w:t>
      </w:r>
      <w:r>
        <w:rPr>
          <w:rFonts w:hint="eastAsia" w:ascii="方正楷体_GBK" w:eastAsia="方正楷体_GBK"/>
        </w:rPr>
        <w:tab/>
      </w:r>
      <w:r>
        <w:rPr>
          <w:rFonts w:ascii="Times New Roman" w:eastAsia="Times New Roman"/>
        </w:rPr>
        <w:t>60</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"_bookmark46" </w:instrText>
      </w:r>
      <w:r>
        <w:fldChar w:fldCharType="separate"/>
      </w:r>
      <w:r>
        <w:rPr>
          <w:rFonts w:hint="eastAsia" w:ascii="方正楷体_GBK" w:eastAsia="方正楷体_GBK"/>
        </w:rPr>
        <w:t>（四）全面实施乡村振兴战略</w:t>
      </w:r>
      <w:r>
        <w:rPr>
          <w:rFonts w:hint="eastAsia" w:ascii="方正楷体_GBK" w:eastAsia="方正楷体_GBK"/>
        </w:rPr>
        <w:tab/>
      </w:r>
      <w:r>
        <w:rPr>
          <w:rFonts w:ascii="Times New Roman" w:eastAsia="Times New Roman"/>
        </w:rPr>
        <w:t>61</w:t>
      </w:r>
      <w:r>
        <w:rPr>
          <w:rFonts w:ascii="Times New Roman" w:eastAsia="Times New Roman"/>
        </w:rPr>
        <w:fldChar w:fldCharType="end"/>
      </w:r>
    </w:p>
    <w:p>
      <w:pPr>
        <w:pStyle w:val="2"/>
        <w:tabs>
          <w:tab w:val="right" w:leader="dot" w:pos="9052"/>
        </w:tabs>
        <w:spacing w:before="56"/>
        <w:ind w:left="231"/>
        <w:rPr>
          <w:rFonts w:ascii="Times New Roman" w:eastAsia="Times New Roman"/>
        </w:rPr>
      </w:pPr>
      <w:r>
        <w:fldChar w:fldCharType="begin"/>
      </w:r>
      <w:r>
        <w:instrText xml:space="preserve"> HYPERLINK \l "_bookmark47" </w:instrText>
      </w:r>
      <w:r>
        <w:fldChar w:fldCharType="separate"/>
      </w:r>
      <w:r>
        <w:rPr>
          <w:rFonts w:hint="eastAsia" w:ascii="方正黑体_GBK" w:eastAsia="方正黑体_GBK"/>
        </w:rPr>
        <w:t>八、高站位打造开放合作枢纽，构建区域共赢发展网络</w:t>
      </w:r>
      <w:r>
        <w:rPr>
          <w:rFonts w:hint="eastAsia" w:ascii="方正黑体_GBK" w:eastAsia="方正黑体_GBK"/>
        </w:rPr>
        <w:tab/>
      </w:r>
      <w:r>
        <w:rPr>
          <w:rFonts w:ascii="Times New Roman" w:eastAsia="Times New Roman"/>
        </w:rPr>
        <w:t>62</w:t>
      </w:r>
      <w:r>
        <w:rPr>
          <w:rFonts w:ascii="Times New Roman" w:eastAsia="Times New Roman"/>
        </w:rPr>
        <w:fldChar w:fldCharType="end"/>
      </w:r>
    </w:p>
    <w:p>
      <w:pPr>
        <w:pStyle w:val="2"/>
        <w:tabs>
          <w:tab w:val="right" w:leader="dot" w:pos="9052"/>
        </w:tabs>
        <w:spacing w:before="67"/>
        <w:ind w:left="871"/>
        <w:rPr>
          <w:rFonts w:ascii="Times New Roman" w:hAnsi="Times New Roman" w:eastAsia="Times New Roman"/>
        </w:rPr>
      </w:pPr>
      <w:r>
        <w:fldChar w:fldCharType="begin"/>
      </w:r>
      <w:r>
        <w:instrText xml:space="preserve"> HYPERLINK \l "_bookmark48" </w:instrText>
      </w:r>
      <w:r>
        <w:fldChar w:fldCharType="separate"/>
      </w:r>
      <w:r>
        <w:rPr>
          <w:rFonts w:hint="eastAsia" w:ascii="方正楷体_GBK" w:hAnsi="方正楷体_GBK" w:eastAsia="方正楷体_GBK"/>
        </w:rPr>
        <w:t>（一）建设“一带一路”节点城市</w:t>
      </w:r>
      <w:r>
        <w:rPr>
          <w:rFonts w:hint="eastAsia" w:ascii="方正楷体_GBK" w:hAnsi="方正楷体_GBK" w:eastAsia="方正楷体_GBK"/>
        </w:rPr>
        <w:tab/>
      </w:r>
      <w:r>
        <w:rPr>
          <w:rFonts w:ascii="Times New Roman" w:hAnsi="Times New Roman" w:eastAsia="Times New Roman"/>
        </w:rPr>
        <w:t>63</w:t>
      </w:r>
      <w:r>
        <w:rPr>
          <w:rFonts w:ascii="Times New Roman" w:hAns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"_bookmark49" </w:instrText>
      </w:r>
      <w:r>
        <w:fldChar w:fldCharType="separate"/>
      </w:r>
      <w:r>
        <w:rPr>
          <w:rFonts w:hint="eastAsia" w:ascii="方正楷体_GBK" w:eastAsia="方正楷体_GBK"/>
        </w:rPr>
        <w:t>（二）深化拓展对台开放合作交流</w:t>
      </w:r>
      <w:r>
        <w:rPr>
          <w:rFonts w:hint="eastAsia" w:ascii="方正楷体_GBK" w:eastAsia="方正楷体_GBK"/>
        </w:rPr>
        <w:tab/>
      </w:r>
      <w:r>
        <w:rPr>
          <w:rFonts w:ascii="Times New Roman" w:eastAsia="Times New Roman"/>
        </w:rPr>
        <w:t>65</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"_bookmark51" </w:instrText>
      </w:r>
      <w:r>
        <w:fldChar w:fldCharType="separate"/>
      </w:r>
      <w:r>
        <w:rPr>
          <w:rFonts w:hint="eastAsia" w:ascii="方正楷体_GBK" w:eastAsia="方正楷体_GBK"/>
        </w:rPr>
        <w:t>（三）全面融入长三角一体化发展</w:t>
      </w:r>
      <w:r>
        <w:rPr>
          <w:rFonts w:hint="eastAsia" w:ascii="方正楷体_GBK" w:eastAsia="方正楷体_GBK"/>
        </w:rPr>
        <w:tab/>
      </w:r>
      <w:r>
        <w:rPr>
          <w:rFonts w:ascii="Times New Roman" w:eastAsia="Times New Roman"/>
        </w:rPr>
        <w:t>66</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"_bookmark53" </w:instrText>
      </w:r>
      <w:r>
        <w:fldChar w:fldCharType="separate"/>
      </w:r>
      <w:r>
        <w:rPr>
          <w:rFonts w:hint="eastAsia" w:ascii="方正楷体_GBK" w:eastAsia="方正楷体_GBK"/>
        </w:rPr>
        <w:t>（四）推动乐清湾区域多领域协同</w:t>
      </w:r>
      <w:r>
        <w:rPr>
          <w:rFonts w:hint="eastAsia" w:ascii="方正楷体_GBK" w:eastAsia="方正楷体_GBK"/>
        </w:rPr>
        <w:tab/>
      </w:r>
      <w:r>
        <w:rPr>
          <w:rFonts w:ascii="Times New Roman" w:eastAsia="Times New Roman"/>
        </w:rPr>
        <w:t>67</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"_bookmark54" </w:instrText>
      </w:r>
      <w:r>
        <w:fldChar w:fldCharType="separate"/>
      </w:r>
      <w:r>
        <w:rPr>
          <w:rFonts w:hint="eastAsia" w:ascii="方正楷体_GBK" w:eastAsia="方正楷体_GBK"/>
        </w:rPr>
        <w:t>（五）增强港口经济发展引领作用</w:t>
      </w:r>
      <w:r>
        <w:rPr>
          <w:rFonts w:hint="eastAsia" w:ascii="方正楷体_GBK" w:eastAsia="方正楷体_GBK"/>
        </w:rPr>
        <w:tab/>
      </w:r>
      <w:r>
        <w:rPr>
          <w:rFonts w:ascii="Times New Roman" w:eastAsia="Times New Roman"/>
        </w:rPr>
        <w:t>68</w:t>
      </w:r>
      <w:r>
        <w:rPr>
          <w:rFonts w:ascii="Times New Roman" w:eastAsia="Times New Roman"/>
        </w:rPr>
        <w:fldChar w:fldCharType="end"/>
      </w:r>
    </w:p>
    <w:p>
      <w:pPr>
        <w:pStyle w:val="2"/>
        <w:tabs>
          <w:tab w:val="right" w:leader="dot" w:pos="9052"/>
        </w:tabs>
        <w:spacing w:before="56"/>
        <w:ind w:left="231"/>
        <w:rPr>
          <w:rFonts w:ascii="Times New Roman" w:eastAsia="Times New Roman"/>
        </w:rPr>
      </w:pPr>
      <w:r>
        <w:fldChar w:fldCharType="begin"/>
      </w:r>
      <w:r>
        <w:instrText xml:space="preserve"> HYPERLINK \l "_bookmark55" </w:instrText>
      </w:r>
      <w:r>
        <w:fldChar w:fldCharType="separate"/>
      </w:r>
      <w:r>
        <w:rPr>
          <w:rFonts w:hint="eastAsia" w:ascii="方正黑体_GBK" w:eastAsia="方正黑体_GBK"/>
        </w:rPr>
        <w:t>九、高层次深化滨海生态文明，争创海岛大花园典范</w:t>
      </w:r>
      <w:r>
        <w:rPr>
          <w:rFonts w:hint="eastAsia" w:ascii="方正黑体_GBK" w:eastAsia="方正黑体_GBK"/>
        </w:rPr>
        <w:tab/>
      </w:r>
      <w:r>
        <w:rPr>
          <w:rFonts w:ascii="Times New Roman" w:eastAsia="Times New Roman"/>
        </w:rPr>
        <w:t>70</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"_bookmark56" </w:instrText>
      </w:r>
      <w:r>
        <w:fldChar w:fldCharType="separate"/>
      </w:r>
      <w:r>
        <w:rPr>
          <w:rFonts w:hint="eastAsia" w:ascii="方正楷体_GBK" w:eastAsia="方正楷体_GBK"/>
        </w:rPr>
        <w:t>（一）深入推进生态环境治理</w:t>
      </w:r>
      <w:r>
        <w:rPr>
          <w:rFonts w:hint="eastAsia" w:ascii="方正楷体_GBK" w:eastAsia="方正楷体_GBK"/>
        </w:rPr>
        <w:tab/>
      </w:r>
      <w:r>
        <w:rPr>
          <w:rFonts w:ascii="Times New Roman" w:eastAsia="Times New Roman"/>
        </w:rPr>
        <w:t>70</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"_bookmark57" </w:instrText>
      </w:r>
      <w:r>
        <w:fldChar w:fldCharType="separate"/>
      </w:r>
      <w:r>
        <w:rPr>
          <w:rFonts w:hint="eastAsia" w:ascii="方正楷体_GBK" w:eastAsia="方正楷体_GBK"/>
        </w:rPr>
        <w:t>（二）全域建设美丽自然生态</w:t>
      </w:r>
      <w:r>
        <w:rPr>
          <w:rFonts w:hint="eastAsia" w:ascii="方正楷体_GBK" w:eastAsia="方正楷体_GBK"/>
        </w:rPr>
        <w:tab/>
      </w:r>
      <w:r>
        <w:rPr>
          <w:rFonts w:ascii="Times New Roman" w:eastAsia="Times New Roman"/>
        </w:rPr>
        <w:t>73</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pStyle w:val="2"/>
        <w:tabs>
          <w:tab w:val="right" w:leader="dot" w:pos="9052"/>
        </w:tabs>
        <w:spacing w:before="602"/>
        <w:ind w:left="871"/>
        <w:rPr>
          <w:rFonts w:ascii="Times New Roman" w:eastAsia="Times New Roman"/>
        </w:rPr>
      </w:pPr>
      <w:r>
        <w:fldChar w:fldCharType="begin"/>
      </w:r>
      <w:r>
        <w:instrText xml:space="preserve"> HYPERLINK \l "_bookmark58" </w:instrText>
      </w:r>
      <w:r>
        <w:fldChar w:fldCharType="separate"/>
      </w:r>
      <w:r>
        <w:rPr>
          <w:rFonts w:hint="eastAsia" w:ascii="方正楷体_GBK" w:eastAsia="方正楷体_GBK"/>
        </w:rPr>
        <w:t>（三）积极推动绿色低碳发展</w:t>
      </w:r>
      <w:r>
        <w:rPr>
          <w:rFonts w:hint="eastAsia" w:ascii="方正楷体_GBK" w:eastAsia="方正楷体_GBK"/>
        </w:rPr>
        <w:tab/>
      </w:r>
      <w:r>
        <w:rPr>
          <w:rFonts w:ascii="Times New Roman" w:eastAsia="Times New Roman"/>
        </w:rPr>
        <w:t>75</w:t>
      </w:r>
      <w:r>
        <w:rPr>
          <w:rFonts w:ascii="Times New Roman" w:eastAsia="Times New Roman"/>
        </w:rPr>
        <w:fldChar w:fldCharType="end"/>
      </w:r>
    </w:p>
    <w:p>
      <w:pPr>
        <w:pStyle w:val="2"/>
        <w:tabs>
          <w:tab w:val="right" w:leader="dot" w:pos="9052"/>
        </w:tabs>
        <w:spacing w:before="56"/>
        <w:ind w:left="231"/>
        <w:rPr>
          <w:rFonts w:ascii="Times New Roman" w:eastAsia="Times New Roman"/>
        </w:rPr>
      </w:pPr>
      <w:r>
        <w:fldChar w:fldCharType="begin"/>
      </w:r>
      <w:r>
        <w:instrText xml:space="preserve"> HYPERLINK \l "_bookmark60" </w:instrText>
      </w:r>
      <w:r>
        <w:fldChar w:fldCharType="separate"/>
      </w:r>
      <w:r>
        <w:rPr>
          <w:rFonts w:hint="eastAsia" w:ascii="方正黑体_GBK" w:eastAsia="方正黑体_GBK"/>
        </w:rPr>
        <w:t>十、高要求构筑基础设施网络，夯实现代化发展支撑</w:t>
      </w:r>
      <w:r>
        <w:rPr>
          <w:rFonts w:hint="eastAsia" w:ascii="方正黑体_GBK" w:eastAsia="方正黑体_GBK"/>
        </w:rPr>
        <w:tab/>
      </w:r>
      <w:r>
        <w:rPr>
          <w:rFonts w:ascii="Times New Roman" w:eastAsia="Times New Roman"/>
        </w:rPr>
        <w:t>76</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"_bookmark61" </w:instrText>
      </w:r>
      <w:r>
        <w:fldChar w:fldCharType="separate"/>
      </w:r>
      <w:r>
        <w:rPr>
          <w:rFonts w:hint="eastAsia" w:ascii="方正楷体_GBK" w:eastAsia="方正楷体_GBK"/>
        </w:rPr>
        <w:t>（一）完善综合立体交通网</w:t>
      </w:r>
      <w:r>
        <w:rPr>
          <w:rFonts w:hint="eastAsia" w:ascii="方正楷体_GBK" w:eastAsia="方正楷体_GBK"/>
        </w:rPr>
        <w:tab/>
      </w:r>
      <w:r>
        <w:rPr>
          <w:rFonts w:ascii="Times New Roman" w:eastAsia="Times New Roman"/>
        </w:rPr>
        <w:t>77</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"_bookmark63" </w:instrText>
      </w:r>
      <w:r>
        <w:fldChar w:fldCharType="separate"/>
      </w:r>
      <w:r>
        <w:rPr>
          <w:rFonts w:hint="eastAsia" w:ascii="方正楷体_GBK" w:eastAsia="方正楷体_GBK"/>
        </w:rPr>
        <w:t>（二）构建现代高效能源网</w:t>
      </w:r>
      <w:r>
        <w:rPr>
          <w:rFonts w:hint="eastAsia" w:ascii="方正楷体_GBK" w:eastAsia="方正楷体_GBK"/>
        </w:rPr>
        <w:tab/>
      </w:r>
      <w:r>
        <w:rPr>
          <w:rFonts w:ascii="Times New Roman" w:eastAsia="Times New Roman"/>
        </w:rPr>
        <w:t>78</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"_bookmark64" </w:instrText>
      </w:r>
      <w:r>
        <w:fldChar w:fldCharType="separate"/>
      </w:r>
      <w:r>
        <w:rPr>
          <w:rFonts w:hint="eastAsia" w:ascii="方正楷体_GBK" w:eastAsia="方正楷体_GBK"/>
        </w:rPr>
        <w:t>（三）建设安全美丽水利网</w:t>
      </w:r>
      <w:r>
        <w:rPr>
          <w:rFonts w:hint="eastAsia" w:ascii="方正楷体_GBK" w:eastAsia="方正楷体_GBK"/>
        </w:rPr>
        <w:tab/>
      </w:r>
      <w:r>
        <w:rPr>
          <w:rFonts w:ascii="Times New Roman" w:eastAsia="Times New Roman"/>
        </w:rPr>
        <w:t>79</w:t>
      </w:r>
      <w:r>
        <w:rPr>
          <w:rFonts w:ascii="Times New Roman" w:eastAsia="Times New Roman"/>
        </w:rPr>
        <w:fldChar w:fldCharType="end"/>
      </w:r>
    </w:p>
    <w:p>
      <w:pPr>
        <w:pStyle w:val="2"/>
        <w:tabs>
          <w:tab w:val="right" w:leader="dot" w:pos="9052"/>
        </w:tabs>
        <w:spacing w:before="57"/>
        <w:ind w:left="231"/>
        <w:rPr>
          <w:rFonts w:ascii="Times New Roman" w:eastAsia="Times New Roman"/>
        </w:rPr>
      </w:pPr>
      <w:r>
        <w:fldChar w:fldCharType="begin"/>
      </w:r>
      <w:r>
        <w:instrText xml:space="preserve"> HYPERLINK \l "_bookmark66" </w:instrText>
      </w:r>
      <w:r>
        <w:fldChar w:fldCharType="separate"/>
      </w:r>
      <w:r>
        <w:rPr>
          <w:rFonts w:hint="eastAsia" w:ascii="方正黑体_GBK" w:eastAsia="方正黑体_GBK"/>
        </w:rPr>
        <w:t>十一、高水准彰显文旅繁荣风采，树立海洋人文新风</w:t>
      </w:r>
      <w:r>
        <w:rPr>
          <w:rFonts w:hint="eastAsia" w:ascii="方正黑体_GBK" w:eastAsia="方正黑体_GBK"/>
        </w:rPr>
        <w:tab/>
      </w:r>
      <w:r>
        <w:rPr>
          <w:rFonts w:ascii="Times New Roman" w:eastAsia="Times New Roman"/>
        </w:rPr>
        <w:t>81</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"_bookmark67" </w:instrText>
      </w:r>
      <w:r>
        <w:fldChar w:fldCharType="separate"/>
      </w:r>
      <w:r>
        <w:rPr>
          <w:rFonts w:hint="eastAsia" w:ascii="方正楷体_GBK" w:eastAsia="方正楷体_GBK"/>
        </w:rPr>
        <w:t>（一）提高社会文明发展程度</w:t>
      </w:r>
      <w:r>
        <w:rPr>
          <w:rFonts w:hint="eastAsia" w:ascii="方正楷体_GBK" w:eastAsia="方正楷体_GBK"/>
        </w:rPr>
        <w:tab/>
      </w:r>
      <w:r>
        <w:rPr>
          <w:rFonts w:ascii="Times New Roman" w:eastAsia="Times New Roman"/>
        </w:rPr>
        <w:t>82</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"_bookmark68" </w:instrText>
      </w:r>
      <w:r>
        <w:fldChar w:fldCharType="separate"/>
      </w:r>
      <w:r>
        <w:rPr>
          <w:rFonts w:hint="eastAsia" w:ascii="方正楷体_GBK" w:eastAsia="方正楷体_GBK"/>
        </w:rPr>
        <w:t>（二）传承弘扬玉味文化风采</w:t>
      </w:r>
      <w:r>
        <w:rPr>
          <w:rFonts w:hint="eastAsia" w:ascii="方正楷体_GBK" w:eastAsia="方正楷体_GBK"/>
        </w:rPr>
        <w:tab/>
      </w:r>
      <w:r>
        <w:rPr>
          <w:rFonts w:ascii="Times New Roman" w:eastAsia="Times New Roman"/>
        </w:rPr>
        <w:t>82</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"_bookmark69" </w:instrText>
      </w:r>
      <w:r>
        <w:fldChar w:fldCharType="separate"/>
      </w:r>
      <w:r>
        <w:rPr>
          <w:rFonts w:hint="eastAsia" w:ascii="方正楷体_GBK" w:eastAsia="方正楷体_GBK"/>
        </w:rPr>
        <w:t>（三）完善公共文化服务设施</w:t>
      </w:r>
      <w:r>
        <w:rPr>
          <w:rFonts w:hint="eastAsia" w:ascii="方正楷体_GBK" w:eastAsia="方正楷体_GBK"/>
        </w:rPr>
        <w:tab/>
      </w:r>
      <w:r>
        <w:rPr>
          <w:rFonts w:ascii="Times New Roman" w:eastAsia="Times New Roman"/>
        </w:rPr>
        <w:t>84</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"_bookmark71" </w:instrText>
      </w:r>
      <w:r>
        <w:fldChar w:fldCharType="separate"/>
      </w:r>
      <w:r>
        <w:rPr>
          <w:rFonts w:hint="eastAsia" w:ascii="方正楷体_GBK" w:eastAsia="方正楷体_GBK"/>
        </w:rPr>
        <w:t>（四）建设滨海旅游休闲胜地</w:t>
      </w:r>
      <w:r>
        <w:rPr>
          <w:rFonts w:hint="eastAsia" w:ascii="方正楷体_GBK" w:eastAsia="方正楷体_GBK"/>
        </w:rPr>
        <w:tab/>
      </w:r>
      <w:r>
        <w:rPr>
          <w:rFonts w:ascii="Times New Roman" w:eastAsia="Times New Roman"/>
        </w:rPr>
        <w:t>86</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"_bookmark73" </w:instrText>
      </w:r>
      <w:r>
        <w:fldChar w:fldCharType="separate"/>
      </w:r>
      <w:r>
        <w:rPr>
          <w:rFonts w:hint="eastAsia" w:ascii="方正楷体_GBK" w:eastAsia="方正楷体_GBK"/>
        </w:rPr>
        <w:t>（五）推进文旅产业多元发展</w:t>
      </w:r>
      <w:r>
        <w:rPr>
          <w:rFonts w:hint="eastAsia" w:ascii="方正楷体_GBK" w:eastAsia="方正楷体_GBK"/>
        </w:rPr>
        <w:tab/>
      </w:r>
      <w:r>
        <w:rPr>
          <w:rFonts w:ascii="Times New Roman" w:eastAsia="Times New Roman"/>
        </w:rPr>
        <w:t>88</w:t>
      </w:r>
      <w:r>
        <w:rPr>
          <w:rFonts w:ascii="Times New Roman" w:eastAsia="Times New Roman"/>
        </w:rPr>
        <w:fldChar w:fldCharType="end"/>
      </w:r>
    </w:p>
    <w:p>
      <w:pPr>
        <w:pStyle w:val="2"/>
        <w:tabs>
          <w:tab w:val="right" w:leader="dot" w:pos="9052"/>
        </w:tabs>
        <w:spacing w:before="57"/>
        <w:ind w:left="231"/>
        <w:rPr>
          <w:rFonts w:ascii="Times New Roman" w:eastAsia="Times New Roman"/>
        </w:rPr>
      </w:pPr>
      <w:r>
        <w:fldChar w:fldCharType="begin"/>
      </w:r>
      <w:r>
        <w:instrText xml:space="preserve"> HYPERLINK \l "_bookmark74" </w:instrText>
      </w:r>
      <w:r>
        <w:fldChar w:fldCharType="separate"/>
      </w:r>
      <w:r>
        <w:rPr>
          <w:rFonts w:hint="eastAsia" w:ascii="方正黑体_GBK" w:eastAsia="方正黑体_GBK"/>
        </w:rPr>
        <w:t>十二、高品质建设幸福和美家园，共享全面发展成果</w:t>
      </w:r>
      <w:r>
        <w:rPr>
          <w:rFonts w:hint="eastAsia" w:ascii="方正黑体_GBK" w:eastAsia="方正黑体_GBK"/>
        </w:rPr>
        <w:tab/>
      </w:r>
      <w:r>
        <w:rPr>
          <w:rFonts w:ascii="Times New Roman" w:eastAsia="Times New Roman"/>
        </w:rPr>
        <w:t>89</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"_bookmark75" </w:instrText>
      </w:r>
      <w:r>
        <w:fldChar w:fldCharType="separate"/>
      </w:r>
      <w:r>
        <w:rPr>
          <w:rFonts w:hint="eastAsia" w:ascii="方正楷体_GBK" w:eastAsia="方正楷体_GBK"/>
        </w:rPr>
        <w:t>（一）全面建设现代教育强市</w:t>
      </w:r>
      <w:r>
        <w:rPr>
          <w:rFonts w:hint="eastAsia" w:ascii="方正楷体_GBK" w:eastAsia="方正楷体_GBK"/>
        </w:rPr>
        <w:tab/>
      </w:r>
      <w:r>
        <w:rPr>
          <w:rFonts w:ascii="Times New Roman" w:eastAsia="Times New Roman"/>
        </w:rPr>
        <w:t>89</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"_bookmark77" </w:instrText>
      </w:r>
      <w:r>
        <w:fldChar w:fldCharType="separate"/>
      </w:r>
      <w:r>
        <w:rPr>
          <w:rFonts w:hint="eastAsia" w:ascii="方正楷体_GBK" w:eastAsia="方正楷体_GBK"/>
        </w:rPr>
        <w:t>（二）提高社会充分就业水平</w:t>
      </w:r>
      <w:r>
        <w:rPr>
          <w:rFonts w:hint="eastAsia" w:ascii="方正楷体_GBK" w:eastAsia="方正楷体_GBK"/>
        </w:rPr>
        <w:tab/>
      </w:r>
      <w:r>
        <w:rPr>
          <w:rFonts w:ascii="Times New Roman" w:eastAsia="Times New Roman"/>
        </w:rPr>
        <w:t>91</w:t>
      </w:r>
      <w:r>
        <w:rPr>
          <w:rFonts w:ascii="Times New Roman" w:eastAsia="Times New Roman"/>
        </w:rPr>
        <w:fldChar w:fldCharType="end"/>
      </w:r>
    </w:p>
    <w:p>
      <w:pPr>
        <w:pStyle w:val="2"/>
        <w:tabs>
          <w:tab w:val="right" w:leader="dot" w:pos="9052"/>
        </w:tabs>
        <w:spacing w:before="69"/>
        <w:ind w:left="871"/>
        <w:rPr>
          <w:rFonts w:ascii="Times New Roman" w:hAnsi="Times New Roman" w:eastAsia="Times New Roman"/>
        </w:rPr>
      </w:pPr>
      <w:r>
        <w:fldChar w:fldCharType="begin"/>
      </w:r>
      <w:r>
        <w:instrText xml:space="preserve"> HYPERLINK \l "_bookmark78" </w:instrText>
      </w:r>
      <w:r>
        <w:fldChar w:fldCharType="separate"/>
      </w:r>
      <w:r>
        <w:rPr>
          <w:rFonts w:hint="eastAsia" w:ascii="方正楷体_GBK" w:hAnsi="方正楷体_GBK" w:eastAsia="方正楷体_GBK"/>
        </w:rPr>
        <w:t>（三）推进“健康玉环”建设</w:t>
      </w:r>
      <w:r>
        <w:rPr>
          <w:rFonts w:hint="eastAsia" w:ascii="方正楷体_GBK" w:hAnsi="方正楷体_GBK" w:eastAsia="方正楷体_GBK"/>
        </w:rPr>
        <w:tab/>
      </w:r>
      <w:r>
        <w:rPr>
          <w:rFonts w:ascii="Times New Roman" w:hAnsi="Times New Roman" w:eastAsia="Times New Roman"/>
        </w:rPr>
        <w:t>92</w:t>
      </w:r>
      <w:r>
        <w:rPr>
          <w:rFonts w:ascii="Times New Roman" w:hAns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"_bookmark79" </w:instrText>
      </w:r>
      <w:r>
        <w:fldChar w:fldCharType="separate"/>
      </w:r>
      <w:r>
        <w:rPr>
          <w:rFonts w:hint="eastAsia" w:ascii="方正楷体_GBK" w:eastAsia="方正楷体_GBK"/>
        </w:rPr>
        <w:t>（四）夯实社会保障支撑体系</w:t>
      </w:r>
      <w:r>
        <w:rPr>
          <w:rFonts w:hint="eastAsia" w:ascii="方正楷体_GBK" w:eastAsia="方正楷体_GBK"/>
        </w:rPr>
        <w:tab/>
      </w:r>
      <w:r>
        <w:rPr>
          <w:rFonts w:ascii="Times New Roman" w:eastAsia="Times New Roman"/>
        </w:rPr>
        <w:t>94</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"_bookmark80" </w:instrText>
      </w:r>
      <w:r>
        <w:fldChar w:fldCharType="separate"/>
      </w:r>
      <w:r>
        <w:rPr>
          <w:rFonts w:hint="eastAsia" w:ascii="方正楷体_GBK" w:eastAsia="方正楷体_GBK"/>
        </w:rPr>
        <w:t>（五）建设积极应对人口老龄化体系</w:t>
      </w:r>
      <w:r>
        <w:rPr>
          <w:rFonts w:hint="eastAsia" w:ascii="方正楷体_GBK" w:eastAsia="方正楷体_GBK"/>
        </w:rPr>
        <w:tab/>
      </w:r>
      <w:r>
        <w:rPr>
          <w:rFonts w:ascii="Times New Roman" w:eastAsia="Times New Roman"/>
        </w:rPr>
        <w:t>95</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"_bookmark81" </w:instrText>
      </w:r>
      <w:r>
        <w:fldChar w:fldCharType="separate"/>
      </w:r>
      <w:r>
        <w:rPr>
          <w:rFonts w:hint="eastAsia" w:ascii="方正楷体_GBK" w:eastAsia="方正楷体_GBK"/>
        </w:rPr>
        <w:t>（六）促进惠及各类人群的幸福生活</w:t>
      </w:r>
      <w:r>
        <w:rPr>
          <w:rFonts w:hint="eastAsia" w:ascii="方正楷体_GBK" w:eastAsia="方正楷体_GBK"/>
        </w:rPr>
        <w:tab/>
      </w:r>
      <w:r>
        <w:rPr>
          <w:rFonts w:ascii="Times New Roman" w:eastAsia="Times New Roman"/>
        </w:rPr>
        <w:t>96</w:t>
      </w:r>
      <w:r>
        <w:rPr>
          <w:rFonts w:ascii="Times New Roman" w:eastAsia="Times New Roman"/>
        </w:rPr>
        <w:fldChar w:fldCharType="end"/>
      </w:r>
    </w:p>
    <w:p>
      <w:pPr>
        <w:pStyle w:val="2"/>
        <w:tabs>
          <w:tab w:val="right" w:leader="dot" w:pos="9052"/>
        </w:tabs>
        <w:spacing w:before="59"/>
        <w:ind w:left="231"/>
        <w:rPr>
          <w:rFonts w:ascii="Times New Roman" w:eastAsia="Times New Roman"/>
        </w:rPr>
      </w:pPr>
      <w:r>
        <w:fldChar w:fldCharType="begin"/>
      </w:r>
      <w:r>
        <w:instrText xml:space="preserve"> HYPERLINK \l "_bookmark83" </w:instrText>
      </w:r>
      <w:r>
        <w:fldChar w:fldCharType="separate"/>
      </w:r>
      <w:r>
        <w:rPr>
          <w:rFonts w:hint="eastAsia" w:ascii="方正黑体_GBK" w:eastAsia="方正黑体_GBK"/>
        </w:rPr>
        <w:t>十三、高强度推进整体现代智治，筑强平安法治保障</w:t>
      </w:r>
      <w:r>
        <w:rPr>
          <w:rFonts w:hint="eastAsia" w:ascii="方正黑体_GBK" w:eastAsia="方正黑体_GBK"/>
        </w:rPr>
        <w:tab/>
      </w:r>
      <w:r>
        <w:rPr>
          <w:rFonts w:ascii="Times New Roman" w:eastAsia="Times New Roman"/>
        </w:rPr>
        <w:t>97</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"_bookmark84" </w:instrText>
      </w:r>
      <w:r>
        <w:fldChar w:fldCharType="separate"/>
      </w:r>
      <w:r>
        <w:rPr>
          <w:rFonts w:hint="eastAsia" w:ascii="方正楷体_GBK" w:eastAsia="方正楷体_GBK"/>
        </w:rPr>
        <w:t>（一）努力创新社会治理方式</w:t>
      </w:r>
      <w:r>
        <w:rPr>
          <w:rFonts w:hint="eastAsia" w:ascii="方正楷体_GBK" w:eastAsia="方正楷体_GBK"/>
        </w:rPr>
        <w:tab/>
      </w:r>
      <w:r>
        <w:rPr>
          <w:rFonts w:ascii="Times New Roman" w:eastAsia="Times New Roman"/>
        </w:rPr>
        <w:t>98</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"_bookmark86" </w:instrText>
      </w:r>
      <w:r>
        <w:fldChar w:fldCharType="separate"/>
      </w:r>
      <w:r>
        <w:rPr>
          <w:rFonts w:hint="eastAsia" w:ascii="方正楷体_GBK" w:eastAsia="方正楷体_GBK"/>
        </w:rPr>
        <w:t>（二）提升防范各类风险水平</w:t>
      </w:r>
      <w:r>
        <w:rPr>
          <w:rFonts w:hint="eastAsia" w:ascii="方正楷体_GBK" w:eastAsia="方正楷体_GBK"/>
        </w:rPr>
        <w:tab/>
      </w:r>
      <w:r>
        <w:rPr>
          <w:rFonts w:ascii="Times New Roman" w:eastAsia="Times New Roman"/>
        </w:rPr>
        <w:t>99</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"_bookmark88" </w:instrText>
      </w:r>
      <w:r>
        <w:fldChar w:fldCharType="separate"/>
      </w:r>
      <w:r>
        <w:rPr>
          <w:rFonts w:hint="eastAsia" w:ascii="方正楷体_GBK" w:eastAsia="方正楷体_GBK"/>
        </w:rPr>
        <w:t>（三）大力推进平安玉环建设</w:t>
      </w:r>
      <w:r>
        <w:rPr>
          <w:rFonts w:hint="eastAsia" w:ascii="方正楷体_GBK" w:eastAsia="方正楷体_GBK"/>
        </w:rPr>
        <w:tab/>
      </w:r>
      <w:r>
        <w:rPr>
          <w:rFonts w:ascii="Times New Roman" w:eastAsia="Times New Roman"/>
        </w:rPr>
        <w:t>101</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pStyle w:val="2"/>
        <w:tabs>
          <w:tab w:val="right" w:leader="dot" w:pos="9052"/>
        </w:tabs>
        <w:spacing w:before="602"/>
        <w:ind w:left="871"/>
        <w:rPr>
          <w:rFonts w:ascii="Times New Roman" w:eastAsia="Times New Roman"/>
        </w:rPr>
      </w:pPr>
      <w:r>
        <w:fldChar w:fldCharType="begin"/>
      </w:r>
      <w:r>
        <w:instrText xml:space="preserve"> HYPERLINK \l "_bookmark90" </w:instrText>
      </w:r>
      <w:r>
        <w:fldChar w:fldCharType="separate"/>
      </w:r>
      <w:r>
        <w:rPr>
          <w:rFonts w:hint="eastAsia" w:ascii="方正楷体_GBK" w:eastAsia="方正楷体_GBK"/>
        </w:rPr>
        <w:t>（四）全面深化法治玉环建设</w:t>
      </w:r>
      <w:r>
        <w:rPr>
          <w:rFonts w:hint="eastAsia" w:ascii="方正楷体_GBK" w:eastAsia="方正楷体_GBK"/>
        </w:rPr>
        <w:tab/>
      </w:r>
      <w:r>
        <w:rPr>
          <w:rFonts w:ascii="Times New Roman" w:eastAsia="Times New Roman"/>
        </w:rPr>
        <w:t>104</w:t>
      </w:r>
      <w:r>
        <w:rPr>
          <w:rFonts w:ascii="Times New Roman" w:eastAsia="Times New Roman"/>
        </w:rPr>
        <w:fldChar w:fldCharType="end"/>
      </w:r>
    </w:p>
    <w:p>
      <w:pPr>
        <w:pStyle w:val="2"/>
        <w:tabs>
          <w:tab w:val="right" w:leader="dot" w:pos="9052"/>
        </w:tabs>
        <w:spacing w:before="56"/>
        <w:ind w:left="231"/>
        <w:rPr>
          <w:rFonts w:ascii="Times New Roman" w:eastAsia="Times New Roman"/>
        </w:rPr>
      </w:pPr>
      <w:r>
        <w:fldChar w:fldCharType="begin"/>
      </w:r>
      <w:r>
        <w:instrText xml:space="preserve"> HYPERLINK \l "_bookmark92" </w:instrText>
      </w:r>
      <w:r>
        <w:fldChar w:fldCharType="separate"/>
      </w:r>
      <w:r>
        <w:rPr>
          <w:rFonts w:hint="eastAsia" w:ascii="方正黑体_GBK" w:eastAsia="方正黑体_GBK"/>
        </w:rPr>
        <w:t>十四、高效率推动规划全面实施，奋力实现目标任务</w:t>
      </w:r>
      <w:r>
        <w:rPr>
          <w:rFonts w:hint="eastAsia" w:ascii="方正黑体_GBK" w:eastAsia="方正黑体_GBK"/>
        </w:rPr>
        <w:tab/>
      </w:r>
      <w:r>
        <w:rPr>
          <w:rFonts w:ascii="Times New Roman" w:eastAsia="Times New Roman"/>
        </w:rPr>
        <w:t>106</w:t>
      </w:r>
      <w:r>
        <w:rPr>
          <w:rFonts w:ascii="Times New Roman" w:eastAsia="Times New Roman"/>
        </w:rPr>
        <w:fldChar w:fldCharType="end"/>
      </w:r>
    </w:p>
    <w:p>
      <w:pPr>
        <w:pStyle w:val="2"/>
        <w:tabs>
          <w:tab w:val="right" w:leader="dot" w:pos="9052"/>
        </w:tabs>
        <w:spacing w:before="67"/>
        <w:ind w:left="871"/>
        <w:rPr>
          <w:rFonts w:ascii="Times New Roman" w:eastAsia="Times New Roman"/>
        </w:rPr>
      </w:pPr>
      <w:r>
        <w:fldChar w:fldCharType="begin"/>
      </w:r>
      <w:r>
        <w:instrText xml:space="preserve"> HYPERLINK \l "_bookmark93" </w:instrText>
      </w:r>
      <w:r>
        <w:fldChar w:fldCharType="separate"/>
      </w:r>
      <w:r>
        <w:rPr>
          <w:rFonts w:hint="eastAsia" w:ascii="方正楷体_GBK" w:eastAsia="方正楷体_GBK"/>
        </w:rPr>
        <w:t>（一）坚持党的核心领导作用</w:t>
      </w:r>
      <w:r>
        <w:rPr>
          <w:rFonts w:hint="eastAsia" w:ascii="方正楷体_GBK" w:eastAsia="方正楷体_GBK"/>
        </w:rPr>
        <w:tab/>
      </w:r>
      <w:r>
        <w:rPr>
          <w:rFonts w:ascii="Times New Roman" w:eastAsia="Times New Roman"/>
        </w:rPr>
        <w:t>106</w:t>
      </w:r>
      <w:r>
        <w:rPr>
          <w:rFonts w:ascii="Times New Roman" w:eastAsia="Times New Roman"/>
        </w:rPr>
        <w:fldChar w:fldCharType="end"/>
      </w:r>
    </w:p>
    <w:p>
      <w:pPr>
        <w:pStyle w:val="2"/>
        <w:tabs>
          <w:tab w:val="right" w:leader="dot" w:pos="9052"/>
        </w:tabs>
        <w:spacing w:before="72"/>
        <w:ind w:left="871"/>
        <w:rPr>
          <w:rFonts w:ascii="Times New Roman" w:eastAsia="Times New Roman"/>
        </w:rPr>
      </w:pPr>
      <w:r>
        <w:fldChar w:fldCharType="begin"/>
      </w:r>
      <w:r>
        <w:instrText xml:space="preserve"> HYPERLINK \l "_bookmark94" </w:instrText>
      </w:r>
      <w:r>
        <w:fldChar w:fldCharType="separate"/>
      </w:r>
      <w:r>
        <w:rPr>
          <w:rFonts w:hint="eastAsia" w:ascii="方正楷体_GBK" w:eastAsia="方正楷体_GBK"/>
        </w:rPr>
        <w:t>（二）发挥规划战略导向作用</w:t>
      </w:r>
      <w:r>
        <w:rPr>
          <w:rFonts w:hint="eastAsia" w:ascii="方正楷体_GBK" w:eastAsia="方正楷体_GBK"/>
        </w:rPr>
        <w:tab/>
      </w:r>
      <w:r>
        <w:rPr>
          <w:rFonts w:ascii="Times New Roman" w:eastAsia="Times New Roman"/>
        </w:rPr>
        <w:t>107</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"_bookmark95" </w:instrText>
      </w:r>
      <w:r>
        <w:fldChar w:fldCharType="separate"/>
      </w:r>
      <w:r>
        <w:rPr>
          <w:rFonts w:hint="eastAsia" w:ascii="方正楷体_GBK" w:eastAsia="方正楷体_GBK"/>
        </w:rPr>
        <w:t>（三）完善规划实施保障机制</w:t>
      </w:r>
      <w:r>
        <w:rPr>
          <w:rFonts w:hint="eastAsia" w:ascii="方正楷体_GBK" w:eastAsia="方正楷体_GBK"/>
        </w:rPr>
        <w:tab/>
      </w:r>
      <w:r>
        <w:rPr>
          <w:rFonts w:ascii="Times New Roman" w:eastAsia="Times New Roman"/>
        </w:rPr>
        <w:t>107</w:t>
      </w:r>
      <w:r>
        <w:rPr>
          <w:rFonts w:ascii="Times New Roman" w:eastAsia="Times New Roman"/>
        </w:rPr>
        <w:fldChar w:fldCharType="end"/>
      </w:r>
    </w:p>
    <w:p>
      <w:pPr>
        <w:pStyle w:val="2"/>
        <w:tabs>
          <w:tab w:val="right" w:leader="dot" w:pos="9052"/>
        </w:tabs>
        <w:spacing w:before="69"/>
        <w:ind w:left="871"/>
        <w:rPr>
          <w:rFonts w:ascii="Times New Roman" w:eastAsia="Times New Roman"/>
        </w:rPr>
      </w:pPr>
      <w:r>
        <w:fldChar w:fldCharType="begin"/>
      </w:r>
      <w:r>
        <w:instrText xml:space="preserve"> HYPERLINK \l "_bookmark96" </w:instrText>
      </w:r>
      <w:r>
        <w:fldChar w:fldCharType="separate"/>
      </w:r>
      <w:r>
        <w:rPr>
          <w:rFonts w:hint="eastAsia" w:ascii="方正楷体_GBK" w:eastAsia="方正楷体_GBK"/>
        </w:rPr>
        <w:t>（四）推动多主体参与和监督</w:t>
      </w:r>
      <w:r>
        <w:rPr>
          <w:rFonts w:hint="eastAsia" w:ascii="方正楷体_GBK" w:eastAsia="方正楷体_GBK"/>
        </w:rPr>
        <w:tab/>
      </w:r>
      <w:r>
        <w:rPr>
          <w:rFonts w:ascii="Times New Roman" w:eastAsia="Times New Roman"/>
        </w:rPr>
        <w:t>108</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spacing w:before="422"/>
        <w:ind w:left="252" w:right="429"/>
        <w:jc w:val="center"/>
        <w:rPr>
          <w:rFonts w:ascii="方正小标宋_GBK" w:eastAsia="方正小标宋_GBK"/>
          <w:sz w:val="44"/>
        </w:rPr>
      </w:pPr>
      <w:r>
        <w:rPr>
          <w:rFonts w:hint="eastAsia" w:ascii="方正小标宋_GBK" w:eastAsia="方正小标宋_GBK"/>
          <w:sz w:val="44"/>
        </w:rPr>
        <w:t>专栏目录</w:t>
      </w:r>
    </w:p>
    <w:p>
      <w:pPr>
        <w:pStyle w:val="2"/>
        <w:spacing w:before="6"/>
        <w:rPr>
          <w:rFonts w:ascii="方正小标宋_GBK"/>
          <w:sz w:val="29"/>
        </w:rPr>
      </w:pPr>
    </w:p>
    <w:p>
      <w:pPr>
        <w:pStyle w:val="2"/>
        <w:tabs>
          <w:tab w:val="left" w:pos="1443"/>
          <w:tab w:val="left" w:leader="dot" w:pos="8743"/>
        </w:tabs>
        <w:ind w:left="243"/>
        <w:rPr>
          <w:rFonts w:ascii="Times New Roman" w:hAnsi="Times New Roman" w:eastAsia="Times New Roman"/>
        </w:rPr>
      </w:pPr>
      <w:r>
        <w:fldChar w:fldCharType="begin"/>
      </w:r>
      <w:r>
        <w:instrText xml:space="preserve"> HYPERLINK \l "_bookmark9" </w:instrText>
      </w:r>
      <w:r>
        <w:fldChar w:fldCharType="separate"/>
      </w:r>
      <w:r>
        <w:rPr>
          <w:rFonts w:hint="eastAsia" w:ascii="方正楷体_GBK" w:hAnsi="方正楷体_GBK" w:eastAsia="方正楷体_GBK"/>
        </w:rPr>
        <w:t>专栏</w:t>
      </w:r>
      <w:r>
        <w:rPr>
          <w:rFonts w:hint="eastAsia" w:ascii="方正楷体_GBK" w:hAnsi="方正楷体_GBK" w:eastAsia="方正楷体_GBK"/>
          <w:spacing w:val="-8"/>
        </w:rPr>
        <w:t xml:space="preserve"> </w:t>
      </w:r>
      <w:r>
        <w:rPr>
          <w:rFonts w:ascii="Times New Roman" w:hAnsi="Times New Roman" w:eastAsia="Times New Roman"/>
        </w:rPr>
        <w:t>1</w:t>
      </w:r>
      <w:r>
        <w:rPr>
          <w:rFonts w:ascii="Times New Roman" w:hAnsi="Times New Roman" w:eastAsia="Times New Roman"/>
        </w:rPr>
        <w:tab/>
      </w:r>
      <w:r>
        <w:rPr>
          <w:rFonts w:hint="eastAsia" w:ascii="方正楷体_GBK" w:hAnsi="方正楷体_GBK" w:eastAsia="方正楷体_GBK"/>
        </w:rPr>
        <w:t>“一园一体一廊”科创平台</w:t>
      </w:r>
      <w:r>
        <w:rPr>
          <w:rFonts w:hint="eastAsia" w:ascii="方正楷体_GBK" w:hAnsi="方正楷体_GBK" w:eastAsia="方正楷体_GBK"/>
        </w:rPr>
        <w:tab/>
      </w:r>
      <w:r>
        <w:rPr>
          <w:rFonts w:ascii="Times New Roman" w:hAnsi="Times New Roman" w:eastAsia="Times New Roman"/>
        </w:rPr>
        <w:t>27</w:t>
      </w:r>
      <w:r>
        <w:rPr>
          <w:rFonts w:ascii="Times New Roman" w:hAnsi="Times New Roman" w:eastAsia="Times New Roman"/>
        </w:rPr>
        <w:fldChar w:fldCharType="end"/>
      </w:r>
    </w:p>
    <w:p>
      <w:pPr>
        <w:pStyle w:val="2"/>
        <w:tabs>
          <w:tab w:val="left" w:pos="1443"/>
          <w:tab w:val="left" w:leader="dot" w:pos="8743"/>
        </w:tabs>
        <w:spacing w:before="72"/>
        <w:ind w:left="243"/>
        <w:rPr>
          <w:rFonts w:ascii="Times New Roman" w:eastAsia="Times New Roman"/>
        </w:rPr>
      </w:pPr>
      <w:r>
        <w:fldChar w:fldCharType="begin"/>
      </w:r>
      <w:r>
        <w:instrText xml:space="preserve"> HYPERLINK \l "_bookmark13"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w:t>
      </w:r>
      <w:r>
        <w:rPr>
          <w:rFonts w:ascii="Times New Roman" w:eastAsia="Times New Roman"/>
        </w:rPr>
        <w:tab/>
      </w:r>
      <w:r>
        <w:rPr>
          <w:rFonts w:hint="eastAsia" w:ascii="方正楷体_GBK" w:eastAsia="方正楷体_GBK"/>
        </w:rPr>
        <w:t>传统特色产业发展方向</w:t>
      </w:r>
      <w:r>
        <w:rPr>
          <w:rFonts w:hint="eastAsia" w:ascii="方正楷体_GBK" w:eastAsia="方正楷体_GBK"/>
        </w:rPr>
        <w:tab/>
      </w:r>
      <w:r>
        <w:rPr>
          <w:rFonts w:ascii="Times New Roman" w:eastAsia="Times New Roman"/>
        </w:rPr>
        <w:t>30</w:t>
      </w:r>
      <w:r>
        <w:rPr>
          <w:rFonts w:ascii="Times New Roman" w:eastAsia="Times New Roman"/>
        </w:rPr>
        <w:fldChar w:fldCharType="end"/>
      </w:r>
    </w:p>
    <w:p>
      <w:pPr>
        <w:pStyle w:val="2"/>
        <w:tabs>
          <w:tab w:val="left" w:pos="1443"/>
          <w:tab w:val="left" w:leader="dot" w:pos="8743"/>
        </w:tabs>
        <w:spacing w:before="69"/>
        <w:ind w:left="243"/>
        <w:rPr>
          <w:rFonts w:ascii="Times New Roman" w:eastAsia="Times New Roman"/>
        </w:rPr>
      </w:pPr>
      <w:r>
        <w:fldChar w:fldCharType="begin"/>
      </w:r>
      <w:r>
        <w:instrText xml:space="preserve"> HYPERLINK \l "_bookmark14"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3</w:t>
      </w:r>
      <w:r>
        <w:rPr>
          <w:rFonts w:ascii="Times New Roman" w:eastAsia="Times New Roman"/>
        </w:rPr>
        <w:tab/>
      </w:r>
      <w:r>
        <w:rPr>
          <w:rFonts w:hint="eastAsia" w:ascii="方正楷体_GBK" w:eastAsia="方正楷体_GBK"/>
        </w:rPr>
        <w:t>重点战略性新兴产业发展方向</w:t>
      </w:r>
      <w:r>
        <w:rPr>
          <w:rFonts w:hint="eastAsia" w:ascii="方正楷体_GBK" w:eastAsia="方正楷体_GBK"/>
        </w:rPr>
        <w:tab/>
      </w:r>
      <w:r>
        <w:rPr>
          <w:rFonts w:ascii="Times New Roman" w:eastAsia="Times New Roman"/>
        </w:rPr>
        <w:t>31</w:t>
      </w:r>
      <w:r>
        <w:rPr>
          <w:rFonts w:ascii="Times New Roman" w:eastAsia="Times New Roman"/>
        </w:rPr>
        <w:fldChar w:fldCharType="end"/>
      </w:r>
    </w:p>
    <w:p>
      <w:pPr>
        <w:pStyle w:val="2"/>
        <w:tabs>
          <w:tab w:val="left" w:pos="1443"/>
          <w:tab w:val="left" w:leader="dot" w:pos="8743"/>
        </w:tabs>
        <w:spacing w:before="69"/>
        <w:ind w:left="243"/>
        <w:rPr>
          <w:rFonts w:ascii="Times New Roman" w:eastAsia="Times New Roman"/>
        </w:rPr>
      </w:pPr>
      <w:r>
        <w:fldChar w:fldCharType="begin"/>
      </w:r>
      <w:r>
        <w:instrText xml:space="preserve"> HYPERLINK \l "_bookmark15"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4</w:t>
      </w:r>
      <w:r>
        <w:rPr>
          <w:rFonts w:ascii="Times New Roman" w:eastAsia="Times New Roman"/>
        </w:rPr>
        <w:tab/>
      </w:r>
      <w:r>
        <w:rPr>
          <w:rFonts w:hint="eastAsia" w:ascii="方正楷体_GBK" w:eastAsia="方正楷体_GBK"/>
        </w:rPr>
        <w:t>制造业发展重大改革和政策</w:t>
      </w:r>
      <w:r>
        <w:rPr>
          <w:rFonts w:hint="eastAsia" w:ascii="方正楷体_GBK" w:eastAsia="方正楷体_GBK"/>
        </w:rPr>
        <w:tab/>
      </w:r>
      <w:r>
        <w:rPr>
          <w:rFonts w:ascii="Times New Roman" w:eastAsia="Times New Roman"/>
        </w:rPr>
        <w:t>32</w:t>
      </w:r>
      <w:r>
        <w:rPr>
          <w:rFonts w:ascii="Times New Roman" w:eastAsia="Times New Roman"/>
        </w:rPr>
        <w:fldChar w:fldCharType="end"/>
      </w:r>
    </w:p>
    <w:p>
      <w:pPr>
        <w:pStyle w:val="2"/>
        <w:tabs>
          <w:tab w:val="left" w:pos="1443"/>
          <w:tab w:val="left" w:leader="dot" w:pos="8743"/>
        </w:tabs>
        <w:spacing w:before="72"/>
        <w:ind w:left="243"/>
        <w:rPr>
          <w:rFonts w:ascii="Times New Roman" w:eastAsia="Times New Roman"/>
        </w:rPr>
      </w:pPr>
      <w:r>
        <w:fldChar w:fldCharType="begin"/>
      </w:r>
      <w:r>
        <w:instrText xml:space="preserve"> HYPERLINK \l "_bookmark17"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5</w:t>
      </w:r>
      <w:r>
        <w:rPr>
          <w:rFonts w:ascii="Times New Roman" w:eastAsia="Times New Roman"/>
        </w:rPr>
        <w:tab/>
      </w:r>
      <w:r>
        <w:rPr>
          <w:rFonts w:hint="eastAsia" w:ascii="方正楷体_GBK" w:eastAsia="方正楷体_GBK"/>
        </w:rPr>
        <w:t>重点生产性服务业发展方向</w:t>
      </w:r>
      <w:r>
        <w:rPr>
          <w:rFonts w:hint="eastAsia" w:ascii="方正楷体_GBK" w:eastAsia="方正楷体_GBK"/>
        </w:rPr>
        <w:tab/>
      </w:r>
      <w:r>
        <w:rPr>
          <w:rFonts w:ascii="Times New Roman" w:eastAsia="Times New Roman"/>
        </w:rPr>
        <w:t>33</w:t>
      </w:r>
      <w:r>
        <w:rPr>
          <w:rFonts w:ascii="Times New Roman" w:eastAsia="Times New Roman"/>
        </w:rPr>
        <w:fldChar w:fldCharType="end"/>
      </w:r>
    </w:p>
    <w:p>
      <w:pPr>
        <w:pStyle w:val="2"/>
        <w:tabs>
          <w:tab w:val="left" w:pos="1443"/>
          <w:tab w:val="left" w:leader="dot" w:pos="8743"/>
        </w:tabs>
        <w:spacing w:before="69"/>
        <w:ind w:left="243"/>
        <w:rPr>
          <w:rFonts w:ascii="Times New Roman" w:eastAsia="Times New Roman"/>
        </w:rPr>
      </w:pPr>
      <w:r>
        <w:fldChar w:fldCharType="begin"/>
      </w:r>
      <w:r>
        <w:instrText xml:space="preserve"> HYPERLINK \l "_bookmark18"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6</w:t>
      </w:r>
      <w:r>
        <w:rPr>
          <w:rFonts w:ascii="Times New Roman" w:eastAsia="Times New Roman"/>
        </w:rPr>
        <w:tab/>
      </w:r>
      <w:r>
        <w:rPr>
          <w:rFonts w:hint="eastAsia" w:ascii="方正楷体_GBK" w:eastAsia="方正楷体_GBK"/>
        </w:rPr>
        <w:t>重点生活性服务业发展方向</w:t>
      </w:r>
      <w:r>
        <w:rPr>
          <w:rFonts w:hint="eastAsia" w:ascii="方正楷体_GBK" w:eastAsia="方正楷体_GBK"/>
        </w:rPr>
        <w:tab/>
      </w:r>
      <w:r>
        <w:rPr>
          <w:rFonts w:ascii="Times New Roman" w:eastAsia="Times New Roman"/>
        </w:rPr>
        <w:t>34</w:t>
      </w:r>
      <w:r>
        <w:rPr>
          <w:rFonts w:ascii="Times New Roman" w:eastAsia="Times New Roman"/>
        </w:rPr>
        <w:fldChar w:fldCharType="end"/>
      </w:r>
    </w:p>
    <w:p>
      <w:pPr>
        <w:pStyle w:val="2"/>
        <w:tabs>
          <w:tab w:val="left" w:pos="1443"/>
          <w:tab w:val="left" w:leader="dot" w:pos="8743"/>
        </w:tabs>
        <w:spacing w:before="69"/>
        <w:ind w:left="243"/>
        <w:rPr>
          <w:rFonts w:ascii="Times New Roman" w:eastAsia="Times New Roman"/>
        </w:rPr>
      </w:pPr>
      <w:r>
        <w:fldChar w:fldCharType="begin"/>
      </w:r>
      <w:r>
        <w:instrText xml:space="preserve"> HYPERLINK \l "_bookmark19"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7</w:t>
      </w:r>
      <w:r>
        <w:rPr>
          <w:rFonts w:ascii="Times New Roman" w:eastAsia="Times New Roman"/>
        </w:rPr>
        <w:tab/>
      </w:r>
      <w:r>
        <w:rPr>
          <w:rFonts w:hint="eastAsia" w:ascii="方正楷体_GBK" w:eastAsia="方正楷体_GBK"/>
        </w:rPr>
        <w:t>现代服务业发展重大改革、政策、平台</w:t>
      </w:r>
      <w:r>
        <w:rPr>
          <w:rFonts w:hint="eastAsia" w:ascii="方正楷体_GBK" w:eastAsia="方正楷体_GBK"/>
        </w:rPr>
        <w:tab/>
      </w:r>
      <w:r>
        <w:rPr>
          <w:rFonts w:ascii="Times New Roman" w:eastAsia="Times New Roman"/>
        </w:rPr>
        <w:t>35</w:t>
      </w:r>
      <w:r>
        <w:rPr>
          <w:rFonts w:ascii="Times New Roman" w:eastAsia="Times New Roman"/>
        </w:rPr>
        <w:fldChar w:fldCharType="end"/>
      </w:r>
    </w:p>
    <w:p>
      <w:pPr>
        <w:pStyle w:val="2"/>
        <w:tabs>
          <w:tab w:val="left" w:pos="1443"/>
          <w:tab w:val="left" w:leader="dot" w:pos="8743"/>
        </w:tabs>
        <w:spacing w:before="72"/>
        <w:ind w:left="243"/>
        <w:rPr>
          <w:rFonts w:ascii="Times New Roman" w:eastAsia="Times New Roman"/>
        </w:rPr>
      </w:pPr>
      <w:r>
        <w:fldChar w:fldCharType="begin"/>
      </w:r>
      <w:r>
        <w:instrText xml:space="preserve"> HYPERLINK \l "_bookmark23"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8</w:t>
      </w:r>
      <w:r>
        <w:rPr>
          <w:rFonts w:ascii="Times New Roman" w:eastAsia="Times New Roman"/>
        </w:rPr>
        <w:tab/>
      </w:r>
      <w:r>
        <w:rPr>
          <w:rFonts w:hint="eastAsia" w:ascii="方正楷体_GBK" w:eastAsia="方正楷体_GBK"/>
        </w:rPr>
        <w:t>重大产业平台</w:t>
      </w:r>
      <w:r>
        <w:rPr>
          <w:rFonts w:hint="eastAsia" w:ascii="方正楷体_GBK" w:eastAsia="方正楷体_GBK"/>
        </w:rPr>
        <w:tab/>
      </w:r>
      <w:r>
        <w:rPr>
          <w:rFonts w:ascii="Times New Roman" w:eastAsia="Times New Roman"/>
        </w:rPr>
        <w:t>39</w:t>
      </w:r>
      <w:r>
        <w:rPr>
          <w:rFonts w:ascii="Times New Roman" w:eastAsia="Times New Roman"/>
        </w:rPr>
        <w:fldChar w:fldCharType="end"/>
      </w:r>
    </w:p>
    <w:p>
      <w:pPr>
        <w:pStyle w:val="2"/>
        <w:tabs>
          <w:tab w:val="left" w:pos="1443"/>
          <w:tab w:val="left" w:leader="dot" w:pos="8743"/>
        </w:tabs>
        <w:spacing w:before="69"/>
        <w:ind w:left="243"/>
        <w:rPr>
          <w:rFonts w:ascii="Times New Roman" w:eastAsia="Times New Roman"/>
        </w:rPr>
      </w:pPr>
      <w:r>
        <w:fldChar w:fldCharType="begin"/>
      </w:r>
      <w:r>
        <w:instrText xml:space="preserve"> HYPERLINK \l "_bookmark26"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9</w:t>
      </w:r>
      <w:r>
        <w:rPr>
          <w:rFonts w:ascii="Times New Roman" w:eastAsia="Times New Roman"/>
        </w:rPr>
        <w:tab/>
      </w:r>
      <w:r>
        <w:rPr>
          <w:rFonts w:hint="eastAsia" w:ascii="方正楷体_GBK" w:eastAsia="方正楷体_GBK"/>
        </w:rPr>
        <w:t>智联阀门工业互联网平台</w:t>
      </w:r>
      <w:r>
        <w:rPr>
          <w:rFonts w:hint="eastAsia" w:ascii="方正楷体_GBK" w:eastAsia="方正楷体_GBK"/>
        </w:rPr>
        <w:tab/>
      </w:r>
      <w:r>
        <w:rPr>
          <w:rFonts w:ascii="Times New Roman" w:eastAsia="Times New Roman"/>
        </w:rPr>
        <w:t>42</w:t>
      </w:r>
      <w:r>
        <w:rPr>
          <w:rFonts w:ascii="Times New Roman" w:eastAsia="Times New Roman"/>
        </w:rPr>
        <w:fldChar w:fldCharType="end"/>
      </w:r>
    </w:p>
    <w:p>
      <w:pPr>
        <w:pStyle w:val="2"/>
        <w:tabs>
          <w:tab w:val="left" w:pos="1603"/>
          <w:tab w:val="left" w:leader="dot" w:pos="8743"/>
        </w:tabs>
        <w:spacing w:before="69"/>
        <w:ind w:left="243"/>
        <w:rPr>
          <w:rFonts w:ascii="Times New Roman" w:eastAsia="Times New Roman"/>
        </w:rPr>
      </w:pPr>
      <w:r>
        <w:fldChar w:fldCharType="begin"/>
      </w:r>
      <w:r>
        <w:instrText xml:space="preserve"> HYPERLINK \l "_bookmark28"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10</w:t>
      </w:r>
      <w:r>
        <w:rPr>
          <w:rFonts w:ascii="Times New Roman" w:eastAsia="Times New Roman"/>
        </w:rPr>
        <w:tab/>
      </w:r>
      <w:r>
        <w:rPr>
          <w:rFonts w:hint="eastAsia" w:ascii="方正楷体_GBK" w:eastAsia="方正楷体_GBK"/>
        </w:rPr>
        <w:t>政府数字化转型发展重大改革</w:t>
      </w:r>
      <w:r>
        <w:rPr>
          <w:rFonts w:hint="eastAsia" w:ascii="方正楷体_GBK" w:eastAsia="方正楷体_GBK"/>
        </w:rPr>
        <w:tab/>
      </w:r>
      <w:r>
        <w:rPr>
          <w:rFonts w:ascii="Times New Roman" w:eastAsia="Times New Roman"/>
        </w:rPr>
        <w:t>44</w:t>
      </w:r>
      <w:r>
        <w:rPr>
          <w:rFonts w:ascii="Times New Roman" w:eastAsia="Times New Roman"/>
        </w:rPr>
        <w:fldChar w:fldCharType="end"/>
      </w:r>
    </w:p>
    <w:p>
      <w:pPr>
        <w:pStyle w:val="2"/>
        <w:tabs>
          <w:tab w:val="left" w:pos="1591"/>
          <w:tab w:val="left" w:leader="dot" w:pos="8743"/>
        </w:tabs>
        <w:spacing w:before="72"/>
        <w:ind w:left="243"/>
        <w:rPr>
          <w:rFonts w:ascii="Times New Roman" w:eastAsia="Times New Roman"/>
        </w:rPr>
      </w:pPr>
      <w:r>
        <w:fldChar w:fldCharType="begin"/>
      </w:r>
      <w:r>
        <w:instrText xml:space="preserve"> HYPERLINK \l "_bookmark30"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spacing w:val="-5"/>
        </w:rPr>
        <w:t>11</w:t>
      </w:r>
      <w:r>
        <w:rPr>
          <w:rFonts w:ascii="Times New Roman" w:eastAsia="Times New Roman"/>
          <w:spacing w:val="-5"/>
        </w:rPr>
        <w:tab/>
      </w:r>
      <w:r>
        <w:rPr>
          <w:rFonts w:hint="eastAsia" w:ascii="方正楷体_GBK" w:eastAsia="方正楷体_GBK"/>
        </w:rPr>
        <w:t>设施服务智慧化发展重大改革、重大平台</w:t>
      </w:r>
      <w:r>
        <w:rPr>
          <w:rFonts w:hint="eastAsia" w:ascii="方正楷体_GBK" w:eastAsia="方正楷体_GBK"/>
        </w:rPr>
        <w:tab/>
      </w:r>
      <w:r>
        <w:rPr>
          <w:rFonts w:ascii="Times New Roman" w:eastAsia="Times New Roman"/>
        </w:rPr>
        <w:t>45</w:t>
      </w:r>
      <w:r>
        <w:rPr>
          <w:rFonts w:ascii="Times New Roman" w:eastAsia="Times New Roman"/>
        </w:rPr>
        <w:fldChar w:fldCharType="end"/>
      </w:r>
    </w:p>
    <w:p>
      <w:pPr>
        <w:pStyle w:val="2"/>
        <w:tabs>
          <w:tab w:val="left" w:pos="1603"/>
          <w:tab w:val="left" w:leader="dot" w:pos="8743"/>
        </w:tabs>
        <w:spacing w:before="69"/>
        <w:ind w:left="243"/>
        <w:rPr>
          <w:rFonts w:ascii="Times New Roman" w:hAnsi="Times New Roman" w:eastAsia="Times New Roman"/>
        </w:rPr>
      </w:pPr>
      <w:r>
        <w:fldChar w:fldCharType="begin"/>
      </w:r>
      <w:r>
        <w:instrText xml:space="preserve"> HYPERLINK \l "_bookmark35" </w:instrText>
      </w:r>
      <w:r>
        <w:fldChar w:fldCharType="separate"/>
      </w:r>
      <w:r>
        <w:rPr>
          <w:rFonts w:hint="eastAsia" w:ascii="方正楷体_GBK" w:hAnsi="方正楷体_GBK" w:eastAsia="方正楷体_GBK"/>
        </w:rPr>
        <w:t>专栏</w:t>
      </w:r>
      <w:r>
        <w:rPr>
          <w:rFonts w:hint="eastAsia" w:ascii="方正楷体_GBK" w:hAnsi="方正楷体_GBK" w:eastAsia="方正楷体_GBK"/>
          <w:spacing w:val="-8"/>
        </w:rPr>
        <w:t xml:space="preserve"> </w:t>
      </w:r>
      <w:r>
        <w:rPr>
          <w:rFonts w:ascii="Times New Roman" w:hAnsi="Times New Roman" w:eastAsia="Times New Roman"/>
        </w:rPr>
        <w:t>12</w:t>
      </w:r>
      <w:r>
        <w:rPr>
          <w:rFonts w:ascii="Times New Roman" w:hAnsi="Times New Roman" w:eastAsia="Times New Roman"/>
        </w:rPr>
        <w:tab/>
      </w:r>
      <w:r>
        <w:rPr>
          <w:rFonts w:hint="eastAsia" w:ascii="方正楷体_GBK" w:hAnsi="方正楷体_GBK" w:eastAsia="方正楷体_GBK"/>
        </w:rPr>
        <w:t>融入“双循环”新发展格局重大改革和政策</w:t>
      </w:r>
      <w:r>
        <w:rPr>
          <w:rFonts w:hint="eastAsia" w:ascii="方正楷体_GBK" w:hAnsi="方正楷体_GBK" w:eastAsia="方正楷体_GBK"/>
        </w:rPr>
        <w:tab/>
      </w:r>
      <w:r>
        <w:rPr>
          <w:rFonts w:ascii="Times New Roman" w:hAnsi="Times New Roman" w:eastAsia="Times New Roman"/>
        </w:rPr>
        <w:t>50</w:t>
      </w:r>
      <w:r>
        <w:rPr>
          <w:rFonts w:ascii="Times New Roman" w:hAnsi="Times New Roman" w:eastAsia="Times New Roman"/>
        </w:rPr>
        <w:fldChar w:fldCharType="end"/>
      </w:r>
    </w:p>
    <w:p>
      <w:pPr>
        <w:pStyle w:val="2"/>
        <w:tabs>
          <w:tab w:val="left" w:pos="1603"/>
          <w:tab w:val="left" w:leader="dot" w:pos="8743"/>
        </w:tabs>
        <w:spacing w:before="69"/>
        <w:ind w:left="243"/>
        <w:rPr>
          <w:rFonts w:ascii="Times New Roman" w:hAnsi="Times New Roman" w:eastAsia="Times New Roman"/>
        </w:rPr>
      </w:pPr>
      <w:r>
        <w:fldChar w:fldCharType="begin"/>
      </w:r>
      <w:r>
        <w:instrText xml:space="preserve"> HYPERLINK \l "_bookmark42" </w:instrText>
      </w:r>
      <w:r>
        <w:fldChar w:fldCharType="separate"/>
      </w:r>
      <w:r>
        <w:rPr>
          <w:rFonts w:hint="eastAsia" w:ascii="方正楷体_GBK" w:hAnsi="方正楷体_GBK" w:eastAsia="方正楷体_GBK"/>
        </w:rPr>
        <w:t>专栏</w:t>
      </w:r>
      <w:r>
        <w:rPr>
          <w:rFonts w:hint="eastAsia" w:ascii="方正楷体_GBK" w:hAnsi="方正楷体_GBK" w:eastAsia="方正楷体_GBK"/>
          <w:spacing w:val="-8"/>
        </w:rPr>
        <w:t xml:space="preserve"> </w:t>
      </w:r>
      <w:r>
        <w:rPr>
          <w:rFonts w:ascii="Times New Roman" w:hAnsi="Times New Roman" w:eastAsia="Times New Roman"/>
        </w:rPr>
        <w:t>13</w:t>
      </w:r>
      <w:r>
        <w:rPr>
          <w:rFonts w:ascii="Times New Roman" w:hAnsi="Times New Roman" w:eastAsia="Times New Roman"/>
        </w:rPr>
        <w:tab/>
      </w:r>
      <w:r>
        <w:rPr>
          <w:rFonts w:hint="eastAsia" w:ascii="方正楷体_GBK" w:hAnsi="方正楷体_GBK" w:eastAsia="方正楷体_GBK"/>
        </w:rPr>
        <w:t>面向</w:t>
      </w:r>
      <w:r>
        <w:rPr>
          <w:rFonts w:hint="eastAsia" w:ascii="方正楷体_GBK" w:hAnsi="方正楷体_GBK" w:eastAsia="方正楷体_GBK"/>
          <w:spacing w:val="-9"/>
        </w:rPr>
        <w:t xml:space="preserve"> </w:t>
      </w:r>
      <w:r>
        <w:rPr>
          <w:rFonts w:ascii="Times New Roman" w:hAnsi="Times New Roman" w:eastAsia="Times New Roman"/>
        </w:rPr>
        <w:t>2035</w:t>
      </w:r>
      <w:r>
        <w:rPr>
          <w:rFonts w:ascii="Times New Roman" w:hAnsi="Times New Roman" w:eastAsia="Times New Roman"/>
          <w:spacing w:val="-2"/>
        </w:rPr>
        <w:t xml:space="preserve"> </w:t>
      </w:r>
      <w:r>
        <w:rPr>
          <w:rFonts w:hint="eastAsia" w:ascii="方正楷体_GBK" w:hAnsi="方正楷体_GBK" w:eastAsia="方正楷体_GBK"/>
        </w:rPr>
        <w:t>年“一心两区三带四域”空间部署</w:t>
      </w:r>
      <w:r>
        <w:rPr>
          <w:rFonts w:hint="eastAsia" w:ascii="方正楷体_GBK" w:hAnsi="方正楷体_GBK" w:eastAsia="方正楷体_GBK"/>
        </w:rPr>
        <w:tab/>
      </w:r>
      <w:r>
        <w:rPr>
          <w:rFonts w:ascii="Times New Roman" w:hAnsi="Times New Roman" w:eastAsia="Times New Roman"/>
        </w:rPr>
        <w:t>56</w:t>
      </w:r>
      <w:r>
        <w:rPr>
          <w:rFonts w:ascii="Times New Roman" w:hAnsi="Times New Roman" w:eastAsia="Times New Roman"/>
        </w:rPr>
        <w:fldChar w:fldCharType="end"/>
      </w:r>
    </w:p>
    <w:p>
      <w:pPr>
        <w:pStyle w:val="2"/>
        <w:tabs>
          <w:tab w:val="left" w:pos="1603"/>
          <w:tab w:val="left" w:leader="dot" w:pos="8743"/>
        </w:tabs>
        <w:spacing w:before="72"/>
        <w:ind w:left="243"/>
        <w:rPr>
          <w:rFonts w:ascii="Times New Roman" w:eastAsia="Times New Roman"/>
        </w:rPr>
      </w:pPr>
      <w:r>
        <w:fldChar w:fldCharType="begin"/>
      </w:r>
      <w:r>
        <w:instrText xml:space="preserve"> HYPERLINK \l "_bookmark44"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14</w:t>
      </w:r>
      <w:r>
        <w:rPr>
          <w:rFonts w:ascii="Times New Roman" w:eastAsia="Times New Roman"/>
        </w:rPr>
        <w:tab/>
      </w:r>
      <w:r>
        <w:rPr>
          <w:rFonts w:hint="eastAsia" w:ascii="方正楷体_GBK" w:eastAsia="方正楷体_GBK"/>
        </w:rPr>
        <w:t>乡镇发展导向</w:t>
      </w:r>
      <w:r>
        <w:rPr>
          <w:rFonts w:hint="eastAsia" w:ascii="方正楷体_GBK" w:eastAsia="方正楷体_GBK"/>
        </w:rPr>
        <w:tab/>
      </w:r>
      <w:r>
        <w:rPr>
          <w:rFonts w:ascii="Times New Roman" w:eastAsia="Times New Roman"/>
        </w:rPr>
        <w:t>59</w:t>
      </w:r>
      <w:r>
        <w:rPr>
          <w:rFonts w:ascii="Times New Roman" w:eastAsia="Times New Roman"/>
        </w:rPr>
        <w:fldChar w:fldCharType="end"/>
      </w:r>
    </w:p>
    <w:p>
      <w:pPr>
        <w:pStyle w:val="2"/>
        <w:tabs>
          <w:tab w:val="left" w:pos="1603"/>
          <w:tab w:val="left" w:leader="dot" w:pos="8743"/>
        </w:tabs>
        <w:spacing w:before="69"/>
        <w:ind w:left="243"/>
        <w:rPr>
          <w:rFonts w:ascii="Times New Roman" w:eastAsia="Times New Roman"/>
        </w:rPr>
      </w:pPr>
      <w:r>
        <w:fldChar w:fldCharType="begin"/>
      </w:r>
      <w:r>
        <w:instrText xml:space="preserve"> HYPERLINK \l "_bookmark50"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15</w:t>
      </w:r>
      <w:r>
        <w:rPr>
          <w:rFonts w:ascii="Times New Roman" w:eastAsia="Times New Roman"/>
        </w:rPr>
        <w:tab/>
      </w:r>
      <w:r>
        <w:rPr>
          <w:rFonts w:hint="eastAsia" w:ascii="方正楷体_GBK" w:eastAsia="方正楷体_GBK"/>
        </w:rPr>
        <w:t>玉环对台合作重点</w:t>
      </w:r>
      <w:r>
        <w:rPr>
          <w:rFonts w:hint="eastAsia" w:ascii="方正楷体_GBK" w:eastAsia="方正楷体_GBK"/>
        </w:rPr>
        <w:tab/>
      </w:r>
      <w:r>
        <w:rPr>
          <w:rFonts w:ascii="Times New Roman" w:eastAsia="Times New Roman"/>
        </w:rPr>
        <w:t>66</w:t>
      </w:r>
      <w:r>
        <w:rPr>
          <w:rFonts w:ascii="Times New Roman" w:eastAsia="Times New Roman"/>
        </w:rPr>
        <w:fldChar w:fldCharType="end"/>
      </w:r>
    </w:p>
    <w:p>
      <w:pPr>
        <w:pStyle w:val="2"/>
        <w:tabs>
          <w:tab w:val="left" w:pos="1603"/>
          <w:tab w:val="left" w:leader="dot" w:pos="8743"/>
        </w:tabs>
        <w:spacing w:before="69"/>
        <w:ind w:left="243"/>
        <w:rPr>
          <w:rFonts w:ascii="Times New Roman" w:eastAsia="Times New Roman"/>
        </w:rPr>
      </w:pPr>
      <w:r>
        <w:fldChar w:fldCharType="begin"/>
      </w:r>
      <w:r>
        <w:instrText xml:space="preserve"> HYPERLINK \l "_bookmark52"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16</w:t>
      </w:r>
      <w:r>
        <w:rPr>
          <w:rFonts w:ascii="Times New Roman" w:eastAsia="Times New Roman"/>
        </w:rPr>
        <w:tab/>
      </w:r>
      <w:r>
        <w:rPr>
          <w:rFonts w:hint="eastAsia" w:ascii="方正楷体_GBK" w:eastAsia="方正楷体_GBK"/>
        </w:rPr>
        <w:t>对外开放重大改革和政策</w:t>
      </w:r>
      <w:r>
        <w:rPr>
          <w:rFonts w:hint="eastAsia" w:ascii="方正楷体_GBK" w:eastAsia="方正楷体_GBK"/>
        </w:rPr>
        <w:tab/>
      </w:r>
      <w:r>
        <w:rPr>
          <w:rFonts w:ascii="Times New Roman" w:eastAsia="Times New Roman"/>
        </w:rPr>
        <w:t>67</w:t>
      </w:r>
      <w:r>
        <w:rPr>
          <w:rFonts w:ascii="Times New Roman" w:eastAsia="Times New Roman"/>
        </w:rPr>
        <w:fldChar w:fldCharType="end"/>
      </w:r>
    </w:p>
    <w:p>
      <w:pPr>
        <w:pStyle w:val="2"/>
        <w:tabs>
          <w:tab w:val="left" w:pos="1603"/>
          <w:tab w:val="left" w:leader="dot" w:pos="8743"/>
        </w:tabs>
        <w:spacing w:before="72"/>
        <w:ind w:left="243"/>
        <w:rPr>
          <w:rFonts w:ascii="Times New Roman" w:eastAsia="Times New Roman"/>
        </w:rPr>
      </w:pPr>
      <w:r>
        <w:fldChar w:fldCharType="begin"/>
      </w:r>
      <w:r>
        <w:instrText xml:space="preserve"> HYPERLINK \l "_bookmark59"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17</w:t>
      </w:r>
      <w:r>
        <w:rPr>
          <w:rFonts w:ascii="Times New Roman" w:eastAsia="Times New Roman"/>
        </w:rPr>
        <w:tab/>
      </w:r>
      <w:r>
        <w:rPr>
          <w:rFonts w:hint="eastAsia" w:ascii="方正楷体_GBK" w:eastAsia="方正楷体_GBK"/>
        </w:rPr>
        <w:t>生态文明重大改革</w:t>
      </w:r>
      <w:r>
        <w:rPr>
          <w:rFonts w:hint="eastAsia" w:ascii="方正楷体_GBK" w:eastAsia="方正楷体_GBK"/>
        </w:rPr>
        <w:tab/>
      </w:r>
      <w:r>
        <w:rPr>
          <w:rFonts w:ascii="Times New Roman" w:eastAsia="Times New Roman"/>
        </w:rPr>
        <w:t>76</w:t>
      </w:r>
      <w:r>
        <w:rPr>
          <w:rFonts w:ascii="Times New Roman" w:eastAsia="Times New Roman"/>
        </w:rPr>
        <w:fldChar w:fldCharType="end"/>
      </w:r>
    </w:p>
    <w:p>
      <w:pPr>
        <w:pStyle w:val="2"/>
        <w:tabs>
          <w:tab w:val="left" w:pos="1603"/>
          <w:tab w:val="left" w:leader="dot" w:pos="8743"/>
        </w:tabs>
        <w:spacing w:before="69"/>
        <w:ind w:left="243"/>
        <w:rPr>
          <w:rFonts w:ascii="Times New Roman" w:eastAsia="Times New Roman"/>
        </w:rPr>
      </w:pPr>
      <w:r>
        <w:fldChar w:fldCharType="begin"/>
      </w:r>
      <w:r>
        <w:instrText xml:space="preserve"> HYPERLINK \l "_bookmark62"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18</w:t>
      </w:r>
      <w:r>
        <w:rPr>
          <w:rFonts w:ascii="Times New Roman" w:eastAsia="Times New Roman"/>
        </w:rPr>
        <w:tab/>
      </w:r>
      <w:r>
        <w:rPr>
          <w:rFonts w:hint="eastAsia" w:ascii="方正楷体_GBK" w:eastAsia="方正楷体_GBK"/>
        </w:rPr>
        <w:t>交通设施重大项目</w:t>
      </w:r>
      <w:r>
        <w:rPr>
          <w:rFonts w:hint="eastAsia" w:ascii="方正楷体_GBK" w:eastAsia="方正楷体_GBK"/>
        </w:rPr>
        <w:tab/>
      </w:r>
      <w:r>
        <w:rPr>
          <w:rFonts w:ascii="Times New Roman" w:eastAsia="Times New Roman"/>
        </w:rPr>
        <w:t>78</w:t>
      </w:r>
      <w:r>
        <w:rPr>
          <w:rFonts w:ascii="Times New Roman" w:eastAsia="Times New Roman"/>
        </w:rPr>
        <w:fldChar w:fldCharType="end"/>
      </w:r>
    </w:p>
    <w:p>
      <w:pPr>
        <w:pStyle w:val="2"/>
        <w:tabs>
          <w:tab w:val="left" w:pos="1603"/>
          <w:tab w:val="left" w:leader="dot" w:pos="8743"/>
        </w:tabs>
        <w:spacing w:before="69"/>
        <w:ind w:left="243"/>
        <w:rPr>
          <w:rFonts w:ascii="Times New Roman" w:eastAsia="Times New Roman"/>
        </w:rPr>
      </w:pPr>
      <w:r>
        <w:fldChar w:fldCharType="begin"/>
      </w:r>
      <w:r>
        <w:instrText xml:space="preserve"> HYPERLINK \l "_bookmark65"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19</w:t>
      </w:r>
      <w:r>
        <w:rPr>
          <w:rFonts w:ascii="Times New Roman" w:eastAsia="Times New Roman"/>
        </w:rPr>
        <w:tab/>
      </w:r>
      <w:r>
        <w:rPr>
          <w:rFonts w:hint="eastAsia" w:ascii="方正楷体_GBK" w:eastAsia="方正楷体_GBK"/>
        </w:rPr>
        <w:t>水利设施重大项目</w:t>
      </w:r>
      <w:r>
        <w:rPr>
          <w:rFonts w:hint="eastAsia" w:ascii="方正楷体_GBK" w:eastAsia="方正楷体_GBK"/>
        </w:rPr>
        <w:tab/>
      </w:r>
      <w:r>
        <w:rPr>
          <w:rFonts w:ascii="Times New Roman" w:eastAsia="Times New Roman"/>
        </w:rPr>
        <w:t>81</w:t>
      </w:r>
      <w:r>
        <w:rPr>
          <w:rFonts w:ascii="Times New Roman" w:eastAsia="Times New Roman"/>
        </w:rPr>
        <w:fldChar w:fldCharType="end"/>
      </w:r>
    </w:p>
    <w:p>
      <w:pPr>
        <w:pStyle w:val="2"/>
        <w:tabs>
          <w:tab w:val="left" w:pos="1603"/>
          <w:tab w:val="left" w:leader="dot" w:pos="8743"/>
        </w:tabs>
        <w:spacing w:before="72"/>
        <w:ind w:left="243"/>
        <w:rPr>
          <w:rFonts w:ascii="Times New Roman" w:eastAsia="Times New Roman"/>
        </w:rPr>
      </w:pPr>
      <w:r>
        <w:fldChar w:fldCharType="begin"/>
      </w:r>
      <w:r>
        <w:instrText xml:space="preserve"> HYPERLINK \l "_bookmark70"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20</w:t>
      </w:r>
      <w:r>
        <w:rPr>
          <w:rFonts w:ascii="Times New Roman" w:eastAsia="Times New Roman"/>
        </w:rPr>
        <w:tab/>
      </w:r>
      <w:r>
        <w:rPr>
          <w:rFonts w:hint="eastAsia" w:ascii="方正楷体_GBK" w:eastAsia="方正楷体_GBK"/>
        </w:rPr>
        <w:t>文化发展重大改革</w:t>
      </w:r>
      <w:r>
        <w:rPr>
          <w:rFonts w:hint="eastAsia" w:ascii="方正楷体_GBK" w:eastAsia="方正楷体_GBK"/>
        </w:rPr>
        <w:tab/>
      </w:r>
      <w:r>
        <w:rPr>
          <w:rFonts w:ascii="Times New Roman" w:eastAsia="Times New Roman"/>
        </w:rPr>
        <w:t>85</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pStyle w:val="2"/>
        <w:rPr>
          <w:rFonts w:ascii="Times New Roman"/>
          <w:sz w:val="20"/>
        </w:rPr>
      </w:pPr>
    </w:p>
    <w:p>
      <w:pPr>
        <w:pStyle w:val="2"/>
        <w:spacing w:before="1"/>
        <w:rPr>
          <w:rFonts w:ascii="Times New Roman"/>
          <w:sz w:val="29"/>
        </w:rPr>
      </w:pPr>
    </w:p>
    <w:p>
      <w:pPr>
        <w:pStyle w:val="2"/>
        <w:tabs>
          <w:tab w:val="left" w:pos="1603"/>
          <w:tab w:val="right" w:leader="dot" w:pos="9064"/>
        </w:tabs>
        <w:spacing w:before="37"/>
        <w:ind w:left="243"/>
        <w:rPr>
          <w:rFonts w:ascii="Times New Roman" w:eastAsia="Times New Roman"/>
        </w:rPr>
      </w:pPr>
      <w:r>
        <w:fldChar w:fldCharType="begin"/>
      </w:r>
      <w:r>
        <w:instrText xml:space="preserve"> HYPERLINK \l "_bookmark72"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21</w:t>
      </w:r>
      <w:r>
        <w:rPr>
          <w:rFonts w:ascii="Times New Roman" w:eastAsia="Times New Roman"/>
        </w:rPr>
        <w:tab/>
      </w:r>
      <w:r>
        <w:rPr>
          <w:rFonts w:hint="eastAsia" w:ascii="方正楷体_GBK" w:eastAsia="方正楷体_GBK"/>
        </w:rPr>
        <w:t>全域旅游发展格局</w:t>
      </w:r>
      <w:r>
        <w:rPr>
          <w:rFonts w:hint="eastAsia" w:ascii="方正楷体_GBK" w:eastAsia="方正楷体_GBK"/>
        </w:rPr>
        <w:tab/>
      </w:r>
      <w:r>
        <w:rPr>
          <w:rFonts w:ascii="Times New Roman" w:eastAsia="Times New Roman"/>
        </w:rPr>
        <w:t>87</w:t>
      </w:r>
      <w:r>
        <w:rPr>
          <w:rFonts w:ascii="Times New Roman" w:eastAsia="Times New Roman"/>
        </w:rPr>
        <w:fldChar w:fldCharType="end"/>
      </w:r>
    </w:p>
    <w:p>
      <w:pPr>
        <w:pStyle w:val="2"/>
        <w:tabs>
          <w:tab w:val="left" w:pos="1603"/>
          <w:tab w:val="right" w:leader="dot" w:pos="9064"/>
        </w:tabs>
        <w:spacing w:before="69"/>
        <w:ind w:left="243"/>
        <w:rPr>
          <w:rFonts w:ascii="Times New Roman" w:hAnsi="Times New Roman" w:eastAsia="Times New Roman"/>
        </w:rPr>
      </w:pPr>
      <w:r>
        <w:fldChar w:fldCharType="begin"/>
      </w:r>
      <w:r>
        <w:instrText xml:space="preserve"> HYPERLINK \l "_bookmark76" </w:instrText>
      </w:r>
      <w:r>
        <w:fldChar w:fldCharType="separate"/>
      </w:r>
      <w:r>
        <w:rPr>
          <w:rFonts w:hint="eastAsia" w:ascii="方正楷体_GBK" w:hAnsi="方正楷体_GBK" w:eastAsia="方正楷体_GBK"/>
        </w:rPr>
        <w:t>专栏</w:t>
      </w:r>
      <w:r>
        <w:rPr>
          <w:rFonts w:hint="eastAsia" w:ascii="方正楷体_GBK" w:hAnsi="方正楷体_GBK" w:eastAsia="方正楷体_GBK"/>
          <w:spacing w:val="-8"/>
        </w:rPr>
        <w:t xml:space="preserve"> </w:t>
      </w:r>
      <w:r>
        <w:rPr>
          <w:rFonts w:ascii="Times New Roman" w:hAnsi="Times New Roman" w:eastAsia="Times New Roman"/>
        </w:rPr>
        <w:t>22</w:t>
      </w:r>
      <w:r>
        <w:rPr>
          <w:rFonts w:ascii="Times New Roman" w:hAnsi="Times New Roman" w:eastAsia="Times New Roman"/>
        </w:rPr>
        <w:tab/>
      </w:r>
      <w:r>
        <w:rPr>
          <w:rFonts w:hint="eastAsia" w:ascii="方正楷体_GBK" w:hAnsi="方正楷体_GBK" w:eastAsia="方正楷体_GBK"/>
        </w:rPr>
        <w:t>教育领域“四个重大”</w:t>
      </w:r>
      <w:r>
        <w:rPr>
          <w:rFonts w:hint="eastAsia" w:ascii="方正楷体_GBK" w:hAnsi="方正楷体_GBK" w:eastAsia="方正楷体_GBK"/>
        </w:rPr>
        <w:tab/>
      </w:r>
      <w:r>
        <w:rPr>
          <w:rFonts w:ascii="Times New Roman" w:hAnsi="Times New Roman" w:eastAsia="Times New Roman"/>
        </w:rPr>
        <w:t>90</w:t>
      </w:r>
      <w:r>
        <w:rPr>
          <w:rFonts w:ascii="Times New Roman" w:hAnsi="Times New Roman" w:eastAsia="Times New Roman"/>
        </w:rPr>
        <w:fldChar w:fldCharType="end"/>
      </w:r>
    </w:p>
    <w:p>
      <w:pPr>
        <w:pStyle w:val="2"/>
        <w:tabs>
          <w:tab w:val="left" w:pos="1603"/>
          <w:tab w:val="right" w:leader="dot" w:pos="9064"/>
        </w:tabs>
        <w:spacing w:before="70"/>
        <w:ind w:left="243"/>
        <w:rPr>
          <w:rFonts w:ascii="Times New Roman" w:eastAsia="Times New Roman"/>
        </w:rPr>
      </w:pPr>
      <w:r>
        <w:fldChar w:fldCharType="begin"/>
      </w:r>
      <w:r>
        <w:instrText xml:space="preserve"> HYPERLINK \l "_bookmark82"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23</w:t>
      </w:r>
      <w:r>
        <w:rPr>
          <w:rFonts w:ascii="Times New Roman" w:eastAsia="Times New Roman"/>
        </w:rPr>
        <w:tab/>
      </w:r>
      <w:r>
        <w:rPr>
          <w:rFonts w:hint="eastAsia" w:ascii="方正楷体_GBK" w:eastAsia="方正楷体_GBK"/>
        </w:rPr>
        <w:t>市域公共服务重大改革</w:t>
      </w:r>
      <w:r>
        <w:rPr>
          <w:rFonts w:hint="eastAsia" w:ascii="方正楷体_GBK" w:eastAsia="方正楷体_GBK"/>
        </w:rPr>
        <w:tab/>
      </w:r>
      <w:r>
        <w:rPr>
          <w:rFonts w:ascii="Times New Roman" w:eastAsia="Times New Roman"/>
        </w:rPr>
        <w:t>97</w:t>
      </w:r>
      <w:r>
        <w:rPr>
          <w:rFonts w:ascii="Times New Roman" w:eastAsia="Times New Roman"/>
        </w:rPr>
        <w:fldChar w:fldCharType="end"/>
      </w:r>
    </w:p>
    <w:p>
      <w:pPr>
        <w:pStyle w:val="2"/>
        <w:tabs>
          <w:tab w:val="left" w:pos="1603"/>
          <w:tab w:val="right" w:leader="dot" w:pos="9064"/>
        </w:tabs>
        <w:spacing w:before="71"/>
        <w:ind w:left="243"/>
        <w:rPr>
          <w:rFonts w:ascii="Times New Roman" w:eastAsia="Times New Roman"/>
        </w:rPr>
      </w:pPr>
      <w:r>
        <w:fldChar w:fldCharType="begin"/>
      </w:r>
      <w:r>
        <w:instrText xml:space="preserve"> HYPERLINK \l "_bookmark85"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24</w:t>
      </w:r>
      <w:r>
        <w:rPr>
          <w:rFonts w:ascii="Times New Roman" w:eastAsia="Times New Roman"/>
        </w:rPr>
        <w:tab/>
      </w:r>
      <w:r>
        <w:rPr>
          <w:rFonts w:hint="eastAsia" w:ascii="方正楷体_GBK" w:eastAsia="方正楷体_GBK"/>
        </w:rPr>
        <w:t>市域治理重大改革和政策</w:t>
      </w:r>
      <w:r>
        <w:rPr>
          <w:rFonts w:hint="eastAsia" w:ascii="方正楷体_GBK" w:eastAsia="方正楷体_GBK"/>
        </w:rPr>
        <w:tab/>
      </w:r>
      <w:r>
        <w:rPr>
          <w:rFonts w:ascii="Times New Roman" w:eastAsia="Times New Roman"/>
        </w:rPr>
        <w:t>99</w:t>
      </w:r>
      <w:r>
        <w:rPr>
          <w:rFonts w:ascii="Times New Roman" w:eastAsia="Times New Roman"/>
        </w:rPr>
        <w:fldChar w:fldCharType="end"/>
      </w:r>
    </w:p>
    <w:p>
      <w:pPr>
        <w:pStyle w:val="2"/>
        <w:tabs>
          <w:tab w:val="left" w:pos="1603"/>
          <w:tab w:val="right" w:leader="dot" w:pos="9064"/>
        </w:tabs>
        <w:spacing w:before="69"/>
        <w:ind w:left="243"/>
        <w:rPr>
          <w:rFonts w:ascii="Times New Roman" w:eastAsia="Times New Roman"/>
        </w:rPr>
      </w:pPr>
      <w:r>
        <w:fldChar w:fldCharType="begin"/>
      </w:r>
      <w:r>
        <w:instrText xml:space="preserve"> HYPERLINK \l "_bookmark87"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25</w:t>
      </w:r>
      <w:r>
        <w:rPr>
          <w:rFonts w:ascii="Times New Roman" w:eastAsia="Times New Roman"/>
        </w:rPr>
        <w:tab/>
      </w:r>
      <w:r>
        <w:rPr>
          <w:rFonts w:hint="eastAsia" w:ascii="方正楷体_GBK" w:eastAsia="方正楷体_GBK"/>
        </w:rPr>
        <w:t>国防动员工作主要项目</w:t>
      </w:r>
      <w:r>
        <w:rPr>
          <w:rFonts w:hint="eastAsia" w:ascii="方正楷体_GBK" w:eastAsia="方正楷体_GBK"/>
        </w:rPr>
        <w:tab/>
      </w:r>
      <w:r>
        <w:rPr>
          <w:rFonts w:ascii="Times New Roman" w:eastAsia="Times New Roman"/>
        </w:rPr>
        <w:t>101</w:t>
      </w:r>
      <w:r>
        <w:rPr>
          <w:rFonts w:ascii="Times New Roman" w:eastAsia="Times New Roman"/>
        </w:rPr>
        <w:fldChar w:fldCharType="end"/>
      </w:r>
    </w:p>
    <w:p>
      <w:pPr>
        <w:pStyle w:val="2"/>
        <w:tabs>
          <w:tab w:val="left" w:pos="1603"/>
          <w:tab w:val="right" w:leader="dot" w:pos="9064"/>
        </w:tabs>
        <w:spacing w:before="70"/>
        <w:ind w:left="243"/>
        <w:rPr>
          <w:rFonts w:ascii="Times New Roman" w:eastAsia="Times New Roman"/>
        </w:rPr>
      </w:pPr>
      <w:r>
        <w:fldChar w:fldCharType="begin"/>
      </w:r>
      <w:r>
        <w:instrText xml:space="preserve"> HYPERLINK \l "_bookmark89"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26</w:t>
      </w:r>
      <w:r>
        <w:rPr>
          <w:rFonts w:ascii="Times New Roman" w:eastAsia="Times New Roman"/>
        </w:rPr>
        <w:tab/>
      </w:r>
      <w:r>
        <w:rPr>
          <w:rFonts w:hint="eastAsia" w:ascii="方正楷体_GBK" w:eastAsia="方正楷体_GBK"/>
        </w:rPr>
        <w:t>平安玉环建设重大政策</w:t>
      </w:r>
      <w:r>
        <w:rPr>
          <w:rFonts w:hint="eastAsia" w:ascii="方正楷体_GBK" w:eastAsia="方正楷体_GBK"/>
        </w:rPr>
        <w:tab/>
      </w:r>
      <w:r>
        <w:rPr>
          <w:rFonts w:ascii="Times New Roman" w:eastAsia="Times New Roman"/>
        </w:rPr>
        <w:t>103</w:t>
      </w:r>
      <w:r>
        <w:rPr>
          <w:rFonts w:ascii="Times New Roman" w:eastAsia="Times New Roman"/>
        </w:rPr>
        <w:fldChar w:fldCharType="end"/>
      </w:r>
    </w:p>
    <w:p>
      <w:pPr>
        <w:pStyle w:val="2"/>
        <w:tabs>
          <w:tab w:val="left" w:pos="1603"/>
          <w:tab w:val="right" w:leader="dot" w:pos="9064"/>
        </w:tabs>
        <w:spacing w:before="71"/>
        <w:ind w:left="243"/>
        <w:rPr>
          <w:rFonts w:ascii="Times New Roman" w:eastAsia="Times New Roman"/>
        </w:rPr>
      </w:pPr>
      <w:r>
        <w:fldChar w:fldCharType="begin"/>
      </w:r>
      <w:r>
        <w:instrText xml:space="preserve"> HYPERLINK \l "_bookmark91" </w:instrText>
      </w:r>
      <w:r>
        <w:fldChar w:fldCharType="separate"/>
      </w:r>
      <w:r>
        <w:rPr>
          <w:rFonts w:hint="eastAsia" w:ascii="方正楷体_GBK" w:eastAsia="方正楷体_GBK"/>
        </w:rPr>
        <w:t>专栏</w:t>
      </w:r>
      <w:r>
        <w:rPr>
          <w:rFonts w:hint="eastAsia" w:ascii="方正楷体_GBK" w:eastAsia="方正楷体_GBK"/>
          <w:spacing w:val="-8"/>
        </w:rPr>
        <w:t xml:space="preserve"> </w:t>
      </w:r>
      <w:r>
        <w:rPr>
          <w:rFonts w:ascii="Times New Roman" w:eastAsia="Times New Roman"/>
        </w:rPr>
        <w:t>27</w:t>
      </w:r>
      <w:r>
        <w:rPr>
          <w:rFonts w:ascii="Times New Roman" w:eastAsia="Times New Roman"/>
        </w:rPr>
        <w:tab/>
      </w:r>
      <w:r>
        <w:rPr>
          <w:rFonts w:hint="eastAsia" w:ascii="方正楷体_GBK" w:eastAsia="方正楷体_GBK"/>
        </w:rPr>
        <w:t>清廉玉环建设重大政策</w:t>
      </w:r>
      <w:r>
        <w:rPr>
          <w:rFonts w:hint="eastAsia" w:ascii="方正楷体_GBK" w:eastAsia="方正楷体_GBK"/>
        </w:rPr>
        <w:tab/>
      </w:r>
      <w:r>
        <w:rPr>
          <w:rFonts w:ascii="Times New Roman" w:eastAsia="Times New Roman"/>
        </w:rPr>
        <w:t>105</w:t>
      </w:r>
      <w:r>
        <w:rPr>
          <w:rFonts w:ascii="Times New Roman" w:eastAsia="Times New Roman"/>
        </w:rPr>
        <w:fldChar w:fldCharType="end"/>
      </w:r>
    </w:p>
    <w:p>
      <w:pPr>
        <w:rPr>
          <w:rFonts w:ascii="Times New Roman" w:eastAsia="Times New Roman"/>
        </w:rPr>
        <w:sectPr>
          <w:pgSz w:w="11910" w:h="16840"/>
          <w:pgMar w:top="1580" w:right="1120" w:bottom="1900" w:left="1300" w:header="0" w:footer="1931" w:gutter="0"/>
          <w:cols w:space="720" w:num="1"/>
        </w:sectPr>
      </w:pPr>
    </w:p>
    <w:p>
      <w:pPr>
        <w:pStyle w:val="2"/>
        <w:spacing w:before="2"/>
        <w:rPr>
          <w:rFonts w:ascii="Times New Roman"/>
          <w:sz w:val="51"/>
        </w:rPr>
      </w:pPr>
    </w:p>
    <w:p>
      <w:pPr>
        <w:pStyle w:val="2"/>
        <w:spacing w:before="1" w:line="261" w:lineRule="auto"/>
        <w:ind w:left="231" w:right="386" w:firstLine="681"/>
        <w:jc w:val="both"/>
      </w:pPr>
      <w:r>
        <w:t>玉环市国民经济和社会发展第十四个五年（</w:t>
      </w:r>
      <w:r>
        <w:rPr>
          <w:rFonts w:ascii="Times New Roman" w:eastAsia="Times New Roman"/>
        </w:rPr>
        <w:t xml:space="preserve">2021-2025 </w:t>
      </w:r>
      <w:r>
        <w:t xml:space="preserve">年） </w:t>
      </w:r>
      <w:r>
        <w:rPr>
          <w:spacing w:val="-11"/>
        </w:rPr>
        <w:t>规划纲要，依据《中共玉环市委关于制定国民经济和社会发展第</w:t>
      </w:r>
      <w:r>
        <w:rPr>
          <w:spacing w:val="-16"/>
        </w:rPr>
        <w:t>十四个五年规划和二〇三五年远景目标的建议》编制，是我市迈</w:t>
      </w:r>
      <w:r>
        <w:rPr>
          <w:spacing w:val="-18"/>
        </w:rPr>
        <w:t>向现代化发展的行动总纲，是全市人民的共同发展愿景，是政府履行职责的重要依据，是市场主体的行为导向。</w:t>
      </w:r>
    </w:p>
    <w:p>
      <w:pPr>
        <w:pStyle w:val="2"/>
        <w:spacing w:line="497" w:lineRule="exact"/>
        <w:ind w:left="912"/>
        <w:rPr>
          <w:rFonts w:ascii="方正黑体_GBK" w:hAnsi="方正黑体_GBK" w:eastAsia="方正黑体_GBK"/>
        </w:rPr>
      </w:pPr>
      <w:bookmarkStart w:id="0" w:name="_bookmark0"/>
      <w:bookmarkEnd w:id="0"/>
      <w:bookmarkStart w:id="1" w:name="一、高起点开启现代化新征程，描绘“重要窗口”美丽篇章"/>
      <w:bookmarkEnd w:id="1"/>
      <w:r>
        <w:rPr>
          <w:rFonts w:hint="eastAsia" w:ascii="方正黑体_GBK" w:hAnsi="方正黑体_GBK" w:eastAsia="方正黑体_GBK"/>
        </w:rPr>
        <w:t>一、高起点开启现代化新征程，描绘“重要窗口”美丽篇章</w:t>
      </w:r>
    </w:p>
    <w:p>
      <w:pPr>
        <w:pStyle w:val="2"/>
        <w:spacing w:before="54" w:line="261" w:lineRule="auto"/>
        <w:ind w:left="231" w:right="250" w:firstLine="681"/>
      </w:pPr>
      <w:r>
        <w:rPr>
          <w:spacing w:val="-19"/>
        </w:rPr>
        <w:t>立足新起点、开拓新路径。面向未来五年，我市要拉高标杆、</w:t>
      </w:r>
      <w:r>
        <w:rPr>
          <w:spacing w:val="-15"/>
        </w:rPr>
        <w:t>找准定位、扛起使命、勇于担当，乘势而上开启高水平推进社会</w:t>
      </w:r>
      <w:r>
        <w:rPr>
          <w:spacing w:val="-17"/>
        </w:rPr>
        <w:t>主义现代化新征程，努力在全省“重要窗口”建设中彰显玉环独特的美丽篇章。</w:t>
      </w:r>
    </w:p>
    <w:p>
      <w:pPr>
        <w:pStyle w:val="2"/>
        <w:spacing w:before="9"/>
        <w:ind w:left="912"/>
        <w:rPr>
          <w:rFonts w:ascii="方正楷体_GBK" w:eastAsia="方正楷体_GBK"/>
        </w:rPr>
      </w:pPr>
      <w:bookmarkStart w:id="2" w:name="（一）高水平全面建成小康社会取得决定性成就。"/>
      <w:bookmarkEnd w:id="2"/>
      <w:bookmarkStart w:id="3" w:name="_bookmark1"/>
      <w:bookmarkEnd w:id="3"/>
      <w:r>
        <w:rPr>
          <w:rFonts w:hint="eastAsia" w:ascii="方正楷体_GBK" w:eastAsia="方正楷体_GBK"/>
        </w:rPr>
        <w:t>（一）高水平全面建成小康社会取得决定性成就。</w:t>
      </w:r>
    </w:p>
    <w:p>
      <w:pPr>
        <w:pStyle w:val="2"/>
        <w:spacing w:before="56" w:line="261" w:lineRule="auto"/>
        <w:ind w:left="231" w:right="410" w:firstLine="640"/>
        <w:jc w:val="both"/>
      </w:pPr>
      <w:r>
        <w:rPr>
          <w:spacing w:val="-11"/>
          <w:w w:val="95"/>
        </w:rPr>
        <w:t xml:space="preserve">“十三五”期间，全市上下在市委市政府的正确领导下，在 </w:t>
      </w:r>
      <w:r>
        <w:rPr>
          <w:spacing w:val="-14"/>
        </w:rPr>
        <w:t>市人大、市政协的监督支持下，认真贯彻五大新发展理念，紧扣</w:t>
      </w:r>
      <w:r>
        <w:rPr>
          <w:spacing w:val="-18"/>
          <w:w w:val="95"/>
        </w:rPr>
        <w:t xml:space="preserve">高水平全面建成小康社会战略目标，全面实施“港口带动、拥湾  </w:t>
      </w:r>
      <w:r>
        <w:rPr>
          <w:spacing w:val="-14"/>
          <w:w w:val="95"/>
        </w:rPr>
        <w:t xml:space="preserve">发展、产城融合、全域一体”发展战略，大力推进新时代美丽玉  环建设，主要目标基本达到预期，为“十四五”发展奠定了坚实 </w:t>
      </w:r>
      <w:r>
        <w:rPr>
          <w:spacing w:val="-14"/>
        </w:rPr>
        <w:t>基础。</w:t>
      </w:r>
    </w:p>
    <w:p>
      <w:pPr>
        <w:pStyle w:val="2"/>
        <w:spacing w:line="261" w:lineRule="auto"/>
        <w:ind w:left="231" w:right="409" w:firstLine="640"/>
        <w:jc w:val="both"/>
      </w:pPr>
      <w:r>
        <w:rPr>
          <w:spacing w:val="5"/>
        </w:rPr>
        <w:t>综合实力再上新台阶。</w:t>
      </w:r>
      <w:r>
        <w:rPr>
          <w:rFonts w:ascii="Times New Roman" w:eastAsia="Times New Roman"/>
        </w:rPr>
        <w:t>2017</w:t>
      </w:r>
      <w:r>
        <w:rPr>
          <w:rFonts w:ascii="Times New Roman" w:eastAsia="Times New Roman"/>
          <w:spacing w:val="-17"/>
        </w:rPr>
        <w:t xml:space="preserve"> </w:t>
      </w:r>
      <w:r>
        <w:rPr>
          <w:spacing w:val="4"/>
        </w:rPr>
        <w:t>年经国务院批准，玉环撤县设</w:t>
      </w:r>
      <w:r>
        <w:rPr>
          <w:spacing w:val="-9"/>
        </w:rPr>
        <w:t xml:space="preserve">市。截至 </w:t>
      </w:r>
      <w:r>
        <w:rPr>
          <w:rFonts w:ascii="Times New Roman" w:eastAsia="Times New Roman"/>
        </w:rPr>
        <w:t>2020</w:t>
      </w:r>
      <w:r>
        <w:rPr>
          <w:rFonts w:ascii="Times New Roman" w:eastAsia="Times New Roman"/>
          <w:spacing w:val="4"/>
        </w:rPr>
        <w:t xml:space="preserve"> </w:t>
      </w:r>
      <w:r>
        <w:rPr>
          <w:spacing w:val="-5"/>
        </w:rPr>
        <w:t xml:space="preserve">年底，地区生产总值突破 </w:t>
      </w:r>
      <w:r>
        <w:rPr>
          <w:rFonts w:ascii="Times New Roman" w:eastAsia="Times New Roman"/>
        </w:rPr>
        <w:t>630</w:t>
      </w:r>
      <w:r>
        <w:rPr>
          <w:rFonts w:ascii="Times New Roman" w:eastAsia="Times New Roman"/>
          <w:spacing w:val="4"/>
        </w:rPr>
        <w:t xml:space="preserve"> </w:t>
      </w:r>
      <w:r>
        <w:t>亿元，常住人口人</w:t>
      </w:r>
    </w:p>
    <w:p>
      <w:pPr>
        <w:pStyle w:val="2"/>
        <w:spacing w:line="513" w:lineRule="exact"/>
        <w:ind w:left="231"/>
        <w:jc w:val="both"/>
        <w:rPr>
          <w:rFonts w:ascii="Times New Roman" w:eastAsia="Times New Roman"/>
        </w:rPr>
      </w:pPr>
      <w:r>
        <w:rPr>
          <w:spacing w:val="-11"/>
        </w:rPr>
        <w:t xml:space="preserve">均生产总值近 </w:t>
      </w:r>
      <w:r>
        <w:rPr>
          <w:rFonts w:ascii="Times New Roman" w:eastAsia="Times New Roman"/>
        </w:rPr>
        <w:t>10</w:t>
      </w:r>
      <w:r>
        <w:rPr>
          <w:rFonts w:ascii="Times New Roman" w:eastAsia="Times New Roman"/>
          <w:spacing w:val="-12"/>
        </w:rPr>
        <w:t xml:space="preserve"> </w:t>
      </w:r>
      <w:r>
        <w:rPr>
          <w:spacing w:val="-18"/>
        </w:rPr>
        <w:t xml:space="preserve">万元，全体常住居民人均可支配收入达到 </w:t>
      </w:r>
      <w:r>
        <w:rPr>
          <w:rFonts w:ascii="Times New Roman" w:eastAsia="Times New Roman"/>
          <w:spacing w:val="-3"/>
        </w:rPr>
        <w:t>61186</w:t>
      </w:r>
    </w:p>
    <w:p>
      <w:pPr>
        <w:pStyle w:val="2"/>
        <w:spacing w:before="36"/>
        <w:ind w:left="231"/>
        <w:jc w:val="both"/>
      </w:pPr>
      <w:r>
        <w:t xml:space="preserve">元，连续 </w:t>
      </w:r>
      <w:r>
        <w:rPr>
          <w:rFonts w:ascii="Times New Roman" w:eastAsia="Times New Roman"/>
        </w:rPr>
        <w:t xml:space="preserve">5 </w:t>
      </w:r>
      <w:r>
        <w:t>年位居全国综合实力百强县前列。</w:t>
      </w:r>
    </w:p>
    <w:p>
      <w:pPr>
        <w:pStyle w:val="2"/>
        <w:spacing w:before="45"/>
        <w:ind w:left="871"/>
      </w:pPr>
      <w:r>
        <w:t>产业升级迈出新步伐。民营经济焕发新活力，“一老一小”</w:t>
      </w:r>
    </w:p>
    <w:p>
      <w:pPr>
        <w:sectPr>
          <w:pgSz w:w="11910" w:h="16840"/>
          <w:pgMar w:top="1580" w:right="1120" w:bottom="1900" w:left="1300" w:header="0" w:footer="1931"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27"/>
        </w:rPr>
        <w:t>精准破题， 科技新长征全面开启， 三次产业结构调整为</w:t>
      </w:r>
      <w:r>
        <w:rPr>
          <w:rFonts w:ascii="Times New Roman" w:eastAsia="Times New Roman"/>
        </w:rPr>
        <w:t>6.1:52.9:41</w:t>
      </w:r>
      <w:r>
        <w:rPr>
          <w:spacing w:val="-3"/>
        </w:rPr>
        <w:t xml:space="preserve">，装备制造业占规模以上工业比重达到 </w:t>
      </w:r>
      <w:r>
        <w:rPr>
          <w:rFonts w:ascii="Times New Roman" w:eastAsia="Times New Roman"/>
        </w:rPr>
        <w:t>65.9%</w:t>
      </w:r>
      <w:r>
        <w:rPr>
          <w:spacing w:val="-1"/>
        </w:rPr>
        <w:t>。网络</w:t>
      </w:r>
      <w:r>
        <w:rPr>
          <w:spacing w:val="-10"/>
        </w:rPr>
        <w:t xml:space="preserve">零售和跨境电商蓬勃发展，创建 </w:t>
      </w:r>
      <w:r>
        <w:rPr>
          <w:rFonts w:ascii="Times New Roman" w:eastAsia="Times New Roman"/>
        </w:rPr>
        <w:t xml:space="preserve">6 </w:t>
      </w:r>
      <w:r>
        <w:rPr>
          <w:spacing w:val="-8"/>
        </w:rPr>
        <w:t>个电子商务专业村。累计建成</w:t>
      </w:r>
    </w:p>
    <w:p>
      <w:pPr>
        <w:pStyle w:val="2"/>
        <w:spacing w:line="261" w:lineRule="auto"/>
        <w:ind w:left="231" w:right="409"/>
        <w:jc w:val="both"/>
      </w:pPr>
      <w:r>
        <w:rPr>
          <w:spacing w:val="-9"/>
        </w:rPr>
        <w:t xml:space="preserve">粮食生产功能区 </w:t>
      </w:r>
      <w:r>
        <w:rPr>
          <w:rFonts w:ascii="Times New Roman" w:eastAsia="Times New Roman"/>
        </w:rPr>
        <w:t xml:space="preserve">2.0 </w:t>
      </w:r>
      <w:r>
        <w:rPr>
          <w:spacing w:val="-6"/>
        </w:rPr>
        <w:t>万亩，农渔业特色集聚区、休闲观光和创意农业等建设取得积极进展。</w:t>
      </w:r>
    </w:p>
    <w:p>
      <w:pPr>
        <w:pStyle w:val="2"/>
        <w:spacing w:line="261" w:lineRule="auto"/>
        <w:ind w:left="231" w:right="250" w:firstLine="640"/>
      </w:pPr>
      <w:r>
        <w:rPr>
          <w:spacing w:val="-9"/>
        </w:rPr>
        <w:t>城市建设展示新面貌。主城区面貌持续转变，城市有机更新</w:t>
      </w:r>
      <w:r>
        <w:rPr>
          <w:spacing w:val="-11"/>
        </w:rPr>
        <w:t>全面铺开，华鸿地产、吾悦广场等项目建成投用，金科世茂</w:t>
      </w:r>
      <w:r>
        <w:rPr>
          <w:spacing w:val="-27"/>
        </w:rPr>
        <w:t>·</w:t>
      </w:r>
      <w:r>
        <w:t>玉</w:t>
      </w:r>
      <w:r>
        <w:rPr>
          <w:spacing w:val="-19"/>
          <w:w w:val="95"/>
        </w:rPr>
        <w:t xml:space="preserve">澜府、金融大厦以及塘里村、大麦屿社区等安置房项目开工建设，  </w:t>
      </w:r>
      <w:r>
        <w:rPr>
          <w:spacing w:val="-20"/>
        </w:rPr>
        <w:t>玉兴东路延伸段隧道加速推进，首座人行天桥建成投用。新城建</w:t>
      </w:r>
      <w:r>
        <w:rPr>
          <w:spacing w:val="-21"/>
          <w:w w:val="95"/>
        </w:rPr>
        <w:t xml:space="preserve">设大步向前，市委党校、广电中心、档案馆新馆等项目建成投用，  </w:t>
      </w:r>
      <w:r>
        <w:rPr>
          <w:spacing w:val="-19"/>
        </w:rPr>
        <w:t>湖滨银泰商业大厦基本建成。实现基本无违建乡镇</w:t>
      </w:r>
      <w:r>
        <w:rPr>
          <w:spacing w:val="-3"/>
        </w:rPr>
        <w:t>（</w:t>
      </w:r>
      <w:r>
        <w:t>街道</w:t>
      </w:r>
      <w:r>
        <w:rPr>
          <w:spacing w:val="-39"/>
        </w:rPr>
        <w:t>）</w:t>
      </w:r>
      <w:r>
        <w:t>全覆</w:t>
      </w:r>
      <w:r>
        <w:rPr>
          <w:spacing w:val="-11"/>
        </w:rPr>
        <w:t>盖，小城镇环境综合整治连续三年考核优秀，全省美丽城镇建设</w:t>
      </w:r>
      <w:r>
        <w:rPr>
          <w:spacing w:val="-14"/>
        </w:rPr>
        <w:t xml:space="preserve">现场会在我市召开，玉环时尚家居小镇、芦浦百丈岩创成 </w:t>
      </w:r>
      <w:r>
        <w:rPr>
          <w:rFonts w:ascii="Times New Roman" w:hAnsi="Times New Roman" w:eastAsia="Times New Roman"/>
        </w:rPr>
        <w:t xml:space="preserve">3A </w:t>
      </w:r>
      <w:r>
        <w:t>级</w:t>
      </w:r>
      <w:r>
        <w:rPr>
          <w:spacing w:val="-7"/>
        </w:rPr>
        <w:t xml:space="preserve">旅游景区，鸡山创成省级旅游风情小镇、省 </w:t>
      </w:r>
      <w:r>
        <w:rPr>
          <w:rFonts w:ascii="Times New Roman" w:hAnsi="Times New Roman" w:eastAsia="Times New Roman"/>
        </w:rPr>
        <w:t xml:space="preserve">4A </w:t>
      </w:r>
      <w:r>
        <w:rPr>
          <w:spacing w:val="-2"/>
        </w:rPr>
        <w:t>级景区镇，海山</w:t>
      </w:r>
      <w:r>
        <w:rPr>
          <w:spacing w:val="-11"/>
        </w:rPr>
        <w:t>迎来国际旅游岛开发机遇，坎门、大麦屿分获省级非物质文化遗</w:t>
      </w:r>
      <w:r>
        <w:rPr>
          <w:spacing w:val="-14"/>
        </w:rPr>
        <w:t>产主题小镇、省美丽乡村示范乡镇。创成国家卫生城市、省级生态县、森林城市、示范文明城市，成为美丽乡村建设先进县。</w:t>
      </w:r>
    </w:p>
    <w:p>
      <w:pPr>
        <w:pStyle w:val="2"/>
        <w:spacing w:line="499" w:lineRule="exact"/>
        <w:ind w:left="871"/>
      </w:pPr>
      <w:r>
        <w:rPr>
          <w:spacing w:val="-11"/>
          <w:w w:val="95"/>
        </w:rPr>
        <w:t>改革开放营造新优势。大麦屿港完成与宁波舟山港的并购合</w:t>
      </w:r>
    </w:p>
    <w:p>
      <w:pPr>
        <w:pStyle w:val="2"/>
        <w:spacing w:before="39" w:line="261" w:lineRule="auto"/>
        <w:ind w:left="231" w:right="406"/>
        <w:jc w:val="both"/>
      </w:pPr>
      <w:r>
        <w:rPr>
          <w:spacing w:val="-10"/>
        </w:rPr>
        <w:t>作，浙江自贸区台州联动创新区玉环片区建设全面启动，台州市</w:t>
      </w:r>
      <w:r>
        <w:rPr>
          <w:spacing w:val="-14"/>
        </w:rPr>
        <w:t>南部湾区管委会挂牌成立。浙台</w:t>
      </w:r>
      <w:r>
        <w:t>（玉环</w:t>
      </w:r>
      <w:r>
        <w:rPr>
          <w:spacing w:val="-27"/>
        </w:rPr>
        <w:t>）</w:t>
      </w:r>
      <w:r>
        <w:rPr>
          <w:spacing w:val="-4"/>
        </w:rPr>
        <w:t>经贸合作区被评为“省</w:t>
      </w:r>
      <w:r>
        <w:rPr>
          <w:spacing w:val="-12"/>
        </w:rPr>
        <w:t>十佳开放平台”，成功获批进境水果指定口岸，举办首届海峡两</w:t>
      </w:r>
      <w:r>
        <w:rPr>
          <w:spacing w:val="-22"/>
          <w:w w:val="95"/>
        </w:rPr>
        <w:t>岸</w:t>
      </w:r>
      <w:r>
        <w:rPr>
          <w:w w:val="95"/>
        </w:rPr>
        <w:t>（玉环</w:t>
      </w:r>
      <w:r>
        <w:rPr>
          <w:spacing w:val="-24"/>
          <w:w w:val="95"/>
        </w:rPr>
        <w:t>）</w:t>
      </w:r>
      <w:r>
        <w:rPr>
          <w:spacing w:val="-7"/>
          <w:w w:val="95"/>
        </w:rPr>
        <w:t>青年创业创新论坛。“最多跑一次”改革牵引各领域</w:t>
      </w:r>
    </w:p>
    <w:p>
      <w:pPr>
        <w:spacing w:line="261" w:lineRule="auto"/>
        <w:jc w:val="both"/>
        <w:sectPr>
          <w:footerReference r:id="rId5" w:type="default"/>
          <w:footerReference r:id="rId6" w:type="even"/>
          <w:pgSz w:w="11910" w:h="16840"/>
          <w:pgMar w:top="1580" w:right="1120" w:bottom="1900" w:left="1300" w:header="0" w:footer="1712" w:gutter="0"/>
          <w:pgNumType w:start="10"/>
          <w:cols w:space="720" w:num="1"/>
        </w:sectPr>
      </w:pPr>
    </w:p>
    <w:p>
      <w:pPr>
        <w:pStyle w:val="2"/>
        <w:rPr>
          <w:sz w:val="20"/>
        </w:rPr>
      </w:pPr>
    </w:p>
    <w:p>
      <w:pPr>
        <w:pStyle w:val="2"/>
        <w:spacing w:before="1"/>
        <w:rPr>
          <w:sz w:val="15"/>
        </w:rPr>
      </w:pPr>
    </w:p>
    <w:p>
      <w:pPr>
        <w:pStyle w:val="2"/>
        <w:spacing w:before="25" w:line="261" w:lineRule="auto"/>
        <w:ind w:left="231" w:right="293"/>
        <w:jc w:val="both"/>
      </w:pPr>
      <w:r>
        <w:t xml:space="preserve">改革成果丰硕，常态化企业开办 </w:t>
      </w:r>
      <w:r>
        <w:rPr>
          <w:rFonts w:ascii="Times New Roman" w:hAnsi="Times New Roman" w:eastAsia="Times New Roman"/>
        </w:rPr>
        <w:t xml:space="preserve">1 </w:t>
      </w:r>
      <w:r>
        <w:t>个工作日完成，</w:t>
      </w:r>
      <w:r>
        <w:rPr>
          <w:rFonts w:ascii="Times New Roman" w:hAnsi="Times New Roman" w:eastAsia="Times New Roman"/>
        </w:rPr>
        <w:t>100%</w:t>
      </w:r>
      <w:r>
        <w:t>政务服务事项实现网上可办、掌上可办，基本创成无证明城市。党的建设取得了新成果，“手机党课”等宣讲品牌创新推出，郭口顺、卓玉宝等一批先进典型成功培树，清廉玉环建设成效显著。</w:t>
      </w:r>
    </w:p>
    <w:p>
      <w:pPr>
        <w:pStyle w:val="2"/>
        <w:spacing w:line="261" w:lineRule="auto"/>
        <w:ind w:left="231" w:right="248" w:firstLine="640"/>
      </w:pPr>
      <w:r>
        <w:rPr>
          <w:spacing w:val="-9"/>
        </w:rPr>
        <w:t>民生事业取得新成效。创成省教育基本现代化市，基础教育</w:t>
      </w:r>
      <w:r>
        <w:rPr>
          <w:spacing w:val="-13"/>
        </w:rPr>
        <w:t>水平全面提升，中高考教育质量向好发展。在全省率先探索“健</w:t>
      </w:r>
      <w:r>
        <w:rPr>
          <w:spacing w:val="-14"/>
        </w:rPr>
        <w:t>康共同体”建设，成功创建全国健康促进试点县、国家慢性病综</w:t>
      </w:r>
      <w:r>
        <w:rPr>
          <w:spacing w:val="6"/>
        </w:rPr>
        <w:t>合防控示范区等，健康浙江考核铜奖，基本公共卫生考核连续</w:t>
      </w:r>
      <w:r>
        <w:rPr>
          <w:rFonts w:ascii="Times New Roman" w:hAnsi="Times New Roman" w:eastAsia="Times New Roman"/>
          <w:spacing w:val="6"/>
        </w:rPr>
        <w:t xml:space="preserve">14 </w:t>
      </w:r>
      <w:r>
        <w:rPr>
          <w:spacing w:val="-3"/>
        </w:rPr>
        <w:t>年位居台州市第一名。实现省级卫生乡镇全覆盖，其中楚门、</w:t>
      </w:r>
      <w:r>
        <w:rPr>
          <w:spacing w:val="-13"/>
        </w:rPr>
        <w:t>清港、沙门创成国家卫生镇。农村集体产权制度改革列入国家试</w:t>
      </w:r>
      <w:r>
        <w:rPr>
          <w:spacing w:val="-21"/>
        </w:rPr>
        <w:t xml:space="preserve">点，完成消除集体经济薄弱村三年计划，消薄巩固村达到 </w:t>
      </w:r>
      <w:r>
        <w:rPr>
          <w:rFonts w:ascii="Times New Roman" w:hAnsi="Times New Roman" w:eastAsia="Times New Roman"/>
        </w:rPr>
        <w:t xml:space="preserve">185 </w:t>
      </w:r>
      <w:r>
        <w:t>个。</w:t>
      </w:r>
      <w:r>
        <w:rPr>
          <w:spacing w:val="-11"/>
        </w:rPr>
        <w:t>创新推出“幸福码”，助力低收入农户解决实际困难。创成全国</w:t>
      </w:r>
      <w:r>
        <w:rPr>
          <w:spacing w:val="-28"/>
          <w:w w:val="95"/>
        </w:rPr>
        <w:t xml:space="preserve">信访“三无”市、省平安市、省禁毒示范市等，夺得“平安金鼎”。  </w:t>
      </w:r>
      <w:r>
        <w:rPr>
          <w:spacing w:val="-18"/>
        </w:rPr>
        <w:t>交通区位实现了新突破，乐清湾大桥及连接线、</w:t>
      </w:r>
      <w:r>
        <w:rPr>
          <w:rFonts w:ascii="Times New Roman" w:hAnsi="Times New Roman" w:eastAsia="Times New Roman"/>
        </w:rPr>
        <w:t xml:space="preserve">228 </w:t>
      </w:r>
      <w:r>
        <w:t>国道玉环段</w:t>
      </w:r>
      <w:r>
        <w:rPr>
          <w:spacing w:val="-18"/>
          <w:w w:val="95"/>
        </w:rPr>
        <w:t xml:space="preserve">建成通车，温玉铁路全面开工。台州南部湾区引水工程开工建设，  </w:t>
      </w:r>
      <w:r>
        <w:rPr>
          <w:spacing w:val="-18"/>
        </w:rPr>
        <w:t>亚海水淡化抗旱应急工程实现通水。</w:t>
      </w:r>
    </w:p>
    <w:p>
      <w:pPr>
        <w:pStyle w:val="2"/>
        <w:spacing w:line="499" w:lineRule="exact"/>
        <w:ind w:left="871"/>
      </w:pPr>
      <w:r>
        <w:rPr>
          <w:spacing w:val="-9"/>
          <w:w w:val="95"/>
        </w:rPr>
        <w:t>绿色发展取得新成绩。连续三年获评“美丽浙江”考核优秀</w:t>
      </w:r>
    </w:p>
    <w:p>
      <w:pPr>
        <w:pStyle w:val="2"/>
        <w:spacing w:before="38" w:line="261" w:lineRule="auto"/>
        <w:ind w:left="231" w:right="250"/>
      </w:pPr>
      <w:r>
        <w:rPr>
          <w:spacing w:val="-18"/>
          <w:w w:val="95"/>
        </w:rPr>
        <w:t xml:space="preserve">县市，“五水共治”三夺“大禹鼎”，全面消除劣Ⅴ类水质断面，  </w:t>
      </w:r>
      <w:r>
        <w:rPr>
          <w:spacing w:val="-24"/>
        </w:rPr>
        <w:t xml:space="preserve">集中式饮用水源地水质 </w:t>
      </w:r>
      <w:r>
        <w:rPr>
          <w:rFonts w:ascii="Times New Roman" w:hAnsi="Times New Roman" w:eastAsia="Times New Roman"/>
        </w:rPr>
        <w:t>100%</w:t>
      </w:r>
      <w:r>
        <w:rPr>
          <w:spacing w:val="-13"/>
        </w:rPr>
        <w:t xml:space="preserve">达标，近岸海域污染防治持续推进， </w:t>
      </w:r>
      <w:r>
        <w:rPr>
          <w:spacing w:val="-16"/>
        </w:rPr>
        <w:t>空气质量稳居全省前列，基本建成土壤监测监控体系。成功创成</w:t>
      </w:r>
      <w:r>
        <w:rPr>
          <w:spacing w:val="-22"/>
        </w:rPr>
        <w:t>全国美丽山水城市、省级生态文明示范市、省“清三河”达标市、</w:t>
      </w:r>
      <w:r>
        <w:rPr>
          <w:spacing w:val="-26"/>
        </w:rPr>
        <w:t>浙江省首批清新空气示范区以及浙江省海洋生态建设示范区。在</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250"/>
      </w:pPr>
      <w:r>
        <w:rPr>
          <w:spacing w:val="13"/>
        </w:rPr>
        <w:t>全省首次尝试</w:t>
      </w:r>
      <w:r>
        <w:rPr>
          <w:rFonts w:ascii="Times New Roman" w:hAnsi="Times New Roman" w:eastAsia="Times New Roman"/>
        </w:rPr>
        <w:t xml:space="preserve">VOCs </w:t>
      </w:r>
      <w:r>
        <w:rPr>
          <w:spacing w:val="-11"/>
        </w:rPr>
        <w:t>的政府储备排污权竞拍，华能玉环电厂列入</w:t>
      </w:r>
      <w:r>
        <w:rPr>
          <w:spacing w:val="-23"/>
          <w:w w:val="95"/>
        </w:rPr>
        <w:t xml:space="preserve">全国碳排放权交易市场试点单位。化学需氧量、氨氮、二氧化硫、  </w:t>
      </w:r>
      <w:r>
        <w:rPr>
          <w:spacing w:val="-19"/>
        </w:rPr>
        <w:t xml:space="preserve">氮氧化物四项主要污染物于 </w:t>
      </w:r>
      <w:r>
        <w:rPr>
          <w:rFonts w:ascii="Times New Roman" w:hAnsi="Times New Roman" w:eastAsia="Times New Roman"/>
        </w:rPr>
        <w:t xml:space="preserve">2019 </w:t>
      </w:r>
      <w:r>
        <w:t>年提前完成“十三五”时期减排任务。</w:t>
      </w:r>
    </w:p>
    <w:p>
      <w:pPr>
        <w:tabs>
          <w:tab w:val="left" w:pos="1150"/>
        </w:tabs>
        <w:spacing w:before="50"/>
        <w:ind w:left="379"/>
        <w:jc w:val="center"/>
        <w:rPr>
          <w:rFonts w:ascii="方正楷体_GBK" w:hAnsi="方正楷体_GBK" w:eastAsia="方正楷体_GBK"/>
          <w:sz w:val="28"/>
        </w:rPr>
      </w:pPr>
      <w:r>
        <w:rPr>
          <w:rFonts w:hint="eastAsia" w:ascii="方正楷体_GBK" w:hAnsi="方正楷体_GBK" w:eastAsia="方正楷体_GBK"/>
          <w:sz w:val="28"/>
        </w:rPr>
        <w:t>表</w:t>
      </w:r>
      <w:r>
        <w:rPr>
          <w:rFonts w:hint="eastAsia" w:ascii="方正楷体_GBK" w:hAnsi="方正楷体_GBK" w:eastAsia="方正楷体_GBK"/>
          <w:spacing w:val="-9"/>
          <w:sz w:val="28"/>
        </w:rPr>
        <w:t xml:space="preserve"> </w:t>
      </w:r>
      <w:r>
        <w:rPr>
          <w:rFonts w:ascii="Times New Roman" w:hAnsi="Times New Roman" w:eastAsia="Times New Roman"/>
          <w:sz w:val="28"/>
        </w:rPr>
        <w:t>1</w:t>
      </w:r>
      <w:r>
        <w:rPr>
          <w:rFonts w:ascii="Times New Roman" w:hAnsi="Times New Roman" w:eastAsia="Times New Roman"/>
          <w:sz w:val="28"/>
        </w:rPr>
        <w:tab/>
      </w:r>
      <w:r>
        <w:rPr>
          <w:rFonts w:hint="eastAsia" w:ascii="方正楷体_GBK" w:hAnsi="方正楷体_GBK" w:eastAsia="方正楷体_GBK"/>
          <w:sz w:val="28"/>
        </w:rPr>
        <w:t>玉</w:t>
      </w:r>
      <w:r>
        <w:rPr>
          <w:rFonts w:hint="eastAsia" w:ascii="方正楷体_GBK" w:hAnsi="方正楷体_GBK" w:eastAsia="方正楷体_GBK"/>
          <w:spacing w:val="-3"/>
          <w:sz w:val="28"/>
        </w:rPr>
        <w:t>环</w:t>
      </w:r>
      <w:r>
        <w:rPr>
          <w:rFonts w:hint="eastAsia" w:ascii="方正楷体_GBK" w:hAnsi="方正楷体_GBK" w:eastAsia="方正楷体_GBK"/>
          <w:sz w:val="28"/>
        </w:rPr>
        <w:t>市</w:t>
      </w:r>
      <w:r>
        <w:rPr>
          <w:rFonts w:hint="eastAsia" w:ascii="方正楷体_GBK" w:hAnsi="方正楷体_GBK" w:eastAsia="方正楷体_GBK"/>
          <w:spacing w:val="-3"/>
          <w:sz w:val="28"/>
        </w:rPr>
        <w:t>“</w:t>
      </w:r>
      <w:r>
        <w:rPr>
          <w:rFonts w:hint="eastAsia" w:ascii="方正楷体_GBK" w:hAnsi="方正楷体_GBK" w:eastAsia="方正楷体_GBK"/>
          <w:sz w:val="28"/>
        </w:rPr>
        <w:t>十</w:t>
      </w:r>
      <w:r>
        <w:rPr>
          <w:rFonts w:hint="eastAsia" w:ascii="方正楷体_GBK" w:hAnsi="方正楷体_GBK" w:eastAsia="方正楷体_GBK"/>
          <w:spacing w:val="-3"/>
          <w:sz w:val="28"/>
        </w:rPr>
        <w:t>三</w:t>
      </w:r>
      <w:r>
        <w:rPr>
          <w:rFonts w:hint="eastAsia" w:ascii="方正楷体_GBK" w:hAnsi="方正楷体_GBK" w:eastAsia="方正楷体_GBK"/>
          <w:sz w:val="28"/>
        </w:rPr>
        <w:t>五”主</w:t>
      </w:r>
      <w:r>
        <w:rPr>
          <w:rFonts w:hint="eastAsia" w:ascii="方正楷体_GBK" w:hAnsi="方正楷体_GBK" w:eastAsia="方正楷体_GBK"/>
          <w:spacing w:val="-3"/>
          <w:sz w:val="28"/>
        </w:rPr>
        <w:t>要</w:t>
      </w:r>
      <w:r>
        <w:rPr>
          <w:rFonts w:hint="eastAsia" w:ascii="方正楷体_GBK" w:hAnsi="方正楷体_GBK" w:eastAsia="方正楷体_GBK"/>
          <w:sz w:val="28"/>
        </w:rPr>
        <w:t>指标</w:t>
      </w:r>
      <w:r>
        <w:rPr>
          <w:rFonts w:hint="eastAsia" w:ascii="方正楷体_GBK" w:hAnsi="方正楷体_GBK" w:eastAsia="方正楷体_GBK"/>
          <w:spacing w:val="-3"/>
          <w:sz w:val="28"/>
        </w:rPr>
        <w:t>完</w:t>
      </w:r>
      <w:r>
        <w:rPr>
          <w:rFonts w:hint="eastAsia" w:ascii="方正楷体_GBK" w:hAnsi="方正楷体_GBK" w:eastAsia="方正楷体_GBK"/>
          <w:sz w:val="28"/>
        </w:rPr>
        <w:t>成情</w:t>
      </w:r>
      <w:r>
        <w:rPr>
          <w:rFonts w:hint="eastAsia" w:ascii="方正楷体_GBK" w:hAnsi="方正楷体_GBK" w:eastAsia="方正楷体_GBK"/>
          <w:spacing w:val="-3"/>
          <w:sz w:val="28"/>
        </w:rPr>
        <w:t>况</w:t>
      </w:r>
      <w:r>
        <w:rPr>
          <w:rFonts w:hint="eastAsia" w:ascii="方正楷体_GBK" w:hAnsi="方正楷体_GBK" w:eastAsia="方正楷体_GBK"/>
          <w:sz w:val="28"/>
        </w:rPr>
        <w:t>表</w:t>
      </w:r>
    </w:p>
    <w:tbl>
      <w:tblPr>
        <w:tblStyle w:val="7"/>
        <w:tblW w:w="0" w:type="auto"/>
        <w:tblInd w:w="13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483"/>
        <w:gridCol w:w="989"/>
        <w:gridCol w:w="2417"/>
        <w:gridCol w:w="1140"/>
        <w:gridCol w:w="968"/>
        <w:gridCol w:w="1017"/>
        <w:gridCol w:w="1200"/>
        <w:gridCol w:w="84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restart"/>
            <w:tcBorders>
              <w:bottom w:val="single" w:color="000000" w:sz="4" w:space="0"/>
              <w:right w:val="single" w:color="000000" w:sz="4" w:space="0"/>
            </w:tcBorders>
          </w:tcPr>
          <w:p>
            <w:pPr>
              <w:pStyle w:val="9"/>
              <w:spacing w:before="12"/>
              <w:jc w:val="left"/>
              <w:rPr>
                <w:rFonts w:ascii="方正楷体_GBK"/>
                <w:sz w:val="12"/>
              </w:rPr>
            </w:pPr>
          </w:p>
          <w:p>
            <w:pPr>
              <w:pStyle w:val="9"/>
              <w:spacing w:line="199" w:lineRule="auto"/>
              <w:ind w:left="141" w:right="139"/>
              <w:jc w:val="left"/>
              <w:rPr>
                <w:sz w:val="18"/>
              </w:rPr>
            </w:pPr>
            <w:r>
              <w:rPr>
                <w:sz w:val="18"/>
              </w:rPr>
              <w:t>类别</w:t>
            </w:r>
          </w:p>
        </w:tc>
        <w:tc>
          <w:tcPr>
            <w:tcW w:w="3406" w:type="dxa"/>
            <w:gridSpan w:val="2"/>
            <w:vMerge w:val="restart"/>
            <w:tcBorders>
              <w:left w:val="single" w:color="000000" w:sz="4" w:space="0"/>
              <w:bottom w:val="single" w:color="000000" w:sz="4" w:space="0"/>
              <w:right w:val="single" w:color="000000" w:sz="4" w:space="0"/>
            </w:tcBorders>
          </w:tcPr>
          <w:p>
            <w:pPr>
              <w:pStyle w:val="9"/>
              <w:spacing w:before="6"/>
              <w:jc w:val="left"/>
              <w:rPr>
                <w:rFonts w:ascii="方正楷体_GBK"/>
                <w:sz w:val="18"/>
              </w:rPr>
            </w:pPr>
          </w:p>
          <w:p>
            <w:pPr>
              <w:pStyle w:val="9"/>
              <w:ind w:left="1323" w:right="1313"/>
              <w:rPr>
                <w:sz w:val="18"/>
              </w:rPr>
            </w:pPr>
            <w:r>
              <w:rPr>
                <w:sz w:val="18"/>
              </w:rPr>
              <w:t>指标名称</w:t>
            </w:r>
          </w:p>
        </w:tc>
        <w:tc>
          <w:tcPr>
            <w:tcW w:w="1140" w:type="dxa"/>
            <w:vMerge w:val="restart"/>
            <w:tcBorders>
              <w:left w:val="single" w:color="000000" w:sz="4" w:space="0"/>
              <w:bottom w:val="single" w:color="000000" w:sz="4" w:space="0"/>
              <w:right w:val="single" w:color="000000" w:sz="4" w:space="0"/>
            </w:tcBorders>
          </w:tcPr>
          <w:p>
            <w:pPr>
              <w:pStyle w:val="9"/>
              <w:spacing w:before="6"/>
              <w:jc w:val="left"/>
              <w:rPr>
                <w:rFonts w:ascii="方正楷体_GBK"/>
                <w:sz w:val="18"/>
              </w:rPr>
            </w:pPr>
          </w:p>
          <w:p>
            <w:pPr>
              <w:pStyle w:val="9"/>
              <w:ind w:left="106"/>
              <w:jc w:val="left"/>
              <w:rPr>
                <w:sz w:val="18"/>
              </w:rPr>
            </w:pPr>
            <w:r>
              <w:rPr>
                <w:rFonts w:ascii="Times New Roman" w:eastAsia="Times New Roman"/>
                <w:sz w:val="18"/>
              </w:rPr>
              <w:t xml:space="preserve">2015 </w:t>
            </w:r>
            <w:r>
              <w:rPr>
                <w:sz w:val="18"/>
              </w:rPr>
              <w:t>年基数</w:t>
            </w:r>
          </w:p>
        </w:tc>
        <w:tc>
          <w:tcPr>
            <w:tcW w:w="1985" w:type="dxa"/>
            <w:gridSpan w:val="2"/>
            <w:tcBorders>
              <w:left w:val="single" w:color="000000" w:sz="4" w:space="0"/>
              <w:bottom w:val="single" w:color="000000" w:sz="4" w:space="0"/>
              <w:right w:val="single" w:color="000000" w:sz="4" w:space="0"/>
            </w:tcBorders>
          </w:tcPr>
          <w:p>
            <w:pPr>
              <w:pStyle w:val="9"/>
              <w:spacing w:before="37" w:line="284" w:lineRule="exact"/>
              <w:ind w:left="632"/>
              <w:jc w:val="left"/>
              <w:rPr>
                <w:sz w:val="18"/>
              </w:rPr>
            </w:pPr>
            <w:r>
              <w:rPr>
                <w:sz w:val="18"/>
              </w:rPr>
              <w:t>规划目标</w:t>
            </w:r>
          </w:p>
        </w:tc>
        <w:tc>
          <w:tcPr>
            <w:tcW w:w="2046" w:type="dxa"/>
            <w:gridSpan w:val="2"/>
            <w:tcBorders>
              <w:left w:val="single" w:color="000000" w:sz="4" w:space="0"/>
              <w:bottom w:val="single" w:color="000000" w:sz="4" w:space="0"/>
            </w:tcBorders>
          </w:tcPr>
          <w:p>
            <w:pPr>
              <w:pStyle w:val="9"/>
              <w:spacing w:before="37" w:line="284" w:lineRule="exact"/>
              <w:ind w:left="392"/>
              <w:jc w:val="left"/>
              <w:rPr>
                <w:sz w:val="18"/>
              </w:rPr>
            </w:pPr>
            <w:r>
              <w:rPr>
                <w:sz w:val="18"/>
              </w:rPr>
              <w:t>“十三五”完成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14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9"/>
              <w:spacing w:line="251" w:lineRule="exact"/>
              <w:ind w:left="103" w:right="94"/>
              <w:rPr>
                <w:sz w:val="18"/>
              </w:rPr>
            </w:pPr>
            <w:r>
              <w:rPr>
                <w:rFonts w:ascii="Times New Roman" w:eastAsia="Times New Roman"/>
                <w:sz w:val="18"/>
              </w:rPr>
              <w:t xml:space="preserve">2020 </w:t>
            </w:r>
            <w:r>
              <w:rPr>
                <w:sz w:val="18"/>
              </w:rPr>
              <w:t>年</w:t>
            </w:r>
          </w:p>
          <w:p>
            <w:pPr>
              <w:pStyle w:val="9"/>
              <w:spacing w:line="209" w:lineRule="exact"/>
              <w:ind w:left="103" w:right="94"/>
              <w:rPr>
                <w:sz w:val="18"/>
              </w:rPr>
            </w:pPr>
            <w:r>
              <w:rPr>
                <w:sz w:val="18"/>
              </w:rPr>
              <w:t>目标</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line="251" w:lineRule="exact"/>
              <w:ind w:left="118" w:right="112"/>
              <w:rPr>
                <w:sz w:val="18"/>
              </w:rPr>
            </w:pPr>
            <w:r>
              <w:rPr>
                <w:sz w:val="18"/>
              </w:rPr>
              <w:t>年均增长</w:t>
            </w:r>
          </w:p>
          <w:p>
            <w:pPr>
              <w:pStyle w:val="9"/>
              <w:spacing w:line="209" w:lineRule="exact"/>
              <w:ind w:left="118" w:right="112"/>
              <w:rPr>
                <w:sz w:val="18"/>
              </w:rPr>
            </w:pPr>
            <w:r>
              <w:rPr>
                <w:sz w:val="18"/>
              </w:rPr>
              <w:t>目标</w:t>
            </w:r>
          </w:p>
        </w:tc>
        <w:tc>
          <w:tcPr>
            <w:tcW w:w="1200" w:type="dxa"/>
            <w:tcBorders>
              <w:top w:val="single" w:color="000000" w:sz="4" w:space="0"/>
              <w:left w:val="single" w:color="000000" w:sz="4" w:space="0"/>
              <w:bottom w:val="single" w:color="000000" w:sz="4" w:space="0"/>
              <w:right w:val="single" w:color="000000" w:sz="4" w:space="0"/>
            </w:tcBorders>
          </w:tcPr>
          <w:p>
            <w:pPr>
              <w:pStyle w:val="9"/>
              <w:spacing w:line="251" w:lineRule="exact"/>
              <w:ind w:left="305"/>
              <w:jc w:val="left"/>
              <w:rPr>
                <w:sz w:val="18"/>
              </w:rPr>
            </w:pPr>
            <w:r>
              <w:rPr>
                <w:rFonts w:ascii="Times New Roman" w:eastAsia="Times New Roman"/>
                <w:sz w:val="18"/>
              </w:rPr>
              <w:t>2020</w:t>
            </w:r>
            <w:r>
              <w:rPr>
                <w:rFonts w:ascii="Times New Roman" w:eastAsia="Times New Roman"/>
                <w:spacing w:val="-1"/>
                <w:sz w:val="18"/>
              </w:rPr>
              <w:t xml:space="preserve"> </w:t>
            </w:r>
            <w:r>
              <w:rPr>
                <w:sz w:val="18"/>
              </w:rPr>
              <w:t>年</w:t>
            </w:r>
          </w:p>
          <w:p>
            <w:pPr>
              <w:pStyle w:val="9"/>
              <w:spacing w:line="209" w:lineRule="exact"/>
              <w:ind w:left="329"/>
              <w:jc w:val="left"/>
              <w:rPr>
                <w:sz w:val="18"/>
              </w:rPr>
            </w:pPr>
            <w:r>
              <w:rPr>
                <w:sz w:val="18"/>
              </w:rPr>
              <w:t>实绩值</w:t>
            </w:r>
          </w:p>
        </w:tc>
        <w:tc>
          <w:tcPr>
            <w:tcW w:w="846" w:type="dxa"/>
            <w:tcBorders>
              <w:top w:val="single" w:color="000000" w:sz="4" w:space="0"/>
              <w:left w:val="single" w:color="000000" w:sz="4" w:space="0"/>
              <w:bottom w:val="single" w:color="000000" w:sz="4" w:space="0"/>
            </w:tcBorders>
          </w:tcPr>
          <w:p>
            <w:pPr>
              <w:pStyle w:val="9"/>
              <w:spacing w:line="251" w:lineRule="exact"/>
              <w:ind w:left="243"/>
              <w:jc w:val="left"/>
              <w:rPr>
                <w:sz w:val="18"/>
              </w:rPr>
            </w:pPr>
            <w:r>
              <w:rPr>
                <w:sz w:val="18"/>
              </w:rPr>
              <w:t>年均</w:t>
            </w:r>
          </w:p>
          <w:p>
            <w:pPr>
              <w:pStyle w:val="9"/>
              <w:spacing w:line="209" w:lineRule="exact"/>
              <w:ind w:left="243"/>
              <w:jc w:val="left"/>
              <w:rPr>
                <w:sz w:val="18"/>
              </w:rPr>
            </w:pPr>
            <w:r>
              <w:rPr>
                <w:sz w:val="18"/>
              </w:rPr>
              <w:t>增长</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restart"/>
            <w:tcBorders>
              <w:top w:val="single" w:color="000000" w:sz="4" w:space="0"/>
              <w:bottom w:val="single" w:color="000000" w:sz="4" w:space="0"/>
              <w:right w:val="single" w:color="000000" w:sz="4" w:space="0"/>
            </w:tcBorders>
          </w:tcPr>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spacing w:before="5"/>
              <w:jc w:val="left"/>
              <w:rPr>
                <w:rFonts w:ascii="方正楷体_GBK"/>
                <w:sz w:val="24"/>
              </w:rPr>
            </w:pPr>
          </w:p>
          <w:p>
            <w:pPr>
              <w:pStyle w:val="9"/>
              <w:spacing w:line="216" w:lineRule="auto"/>
              <w:ind w:left="141" w:right="139"/>
              <w:jc w:val="both"/>
              <w:rPr>
                <w:sz w:val="18"/>
              </w:rPr>
            </w:pPr>
            <w:r>
              <w:rPr>
                <w:sz w:val="18"/>
              </w:rPr>
              <w:t>经济发展</w:t>
            </w: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全市生产总值（亿元）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311"/>
              <w:jc w:val="right"/>
              <w:rPr>
                <w:rFonts w:ascii="Times New Roman"/>
                <w:sz w:val="18"/>
              </w:rPr>
            </w:pPr>
            <w:r>
              <w:rPr>
                <w:rFonts w:ascii="Times New Roman"/>
                <w:sz w:val="18"/>
              </w:rPr>
              <w:t>438.67</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103" w:right="93"/>
              <w:rPr>
                <w:rFonts w:ascii="Times New Roman"/>
                <w:sz w:val="18"/>
              </w:rPr>
            </w:pPr>
            <w:r>
              <w:rPr>
                <w:rFonts w:ascii="Times New Roman"/>
                <w:sz w:val="18"/>
              </w:rPr>
              <w:t>615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1" w:line="279" w:lineRule="exact"/>
              <w:ind w:left="119" w:right="110"/>
              <w:rPr>
                <w:sz w:val="18"/>
              </w:rPr>
            </w:pPr>
            <w:r>
              <w:rPr>
                <w:rFonts w:ascii="Times New Roman" w:eastAsia="Times New Roman"/>
                <w:sz w:val="18"/>
              </w:rPr>
              <w:t>7%</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8" w:right="120"/>
              <w:rPr>
                <w:rFonts w:ascii="Times New Roman"/>
                <w:sz w:val="18"/>
              </w:rPr>
            </w:pPr>
            <w:r>
              <w:rPr>
                <w:rFonts w:ascii="Times New Roman"/>
                <w:sz w:val="18"/>
              </w:rPr>
              <w:t>632.56</w:t>
            </w:r>
          </w:p>
        </w:tc>
        <w:tc>
          <w:tcPr>
            <w:tcW w:w="846" w:type="dxa"/>
            <w:tcBorders>
              <w:top w:val="single" w:color="000000" w:sz="4" w:space="0"/>
              <w:left w:val="single" w:color="000000" w:sz="4" w:space="0"/>
              <w:bottom w:val="single" w:color="000000" w:sz="4" w:space="0"/>
            </w:tcBorders>
          </w:tcPr>
          <w:p>
            <w:pPr>
              <w:pStyle w:val="9"/>
              <w:spacing w:before="75"/>
              <w:ind w:left="109" w:right="90"/>
              <w:rPr>
                <w:rFonts w:ascii="Times New Roman"/>
                <w:sz w:val="18"/>
              </w:rPr>
            </w:pPr>
            <w:r>
              <w:rPr>
                <w:rFonts w:ascii="Times New Roman"/>
                <w:sz w:val="18"/>
              </w:rPr>
              <w:t>7.6%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8" w:lineRule="exact"/>
              <w:ind w:left="107"/>
              <w:jc w:val="left"/>
              <w:rPr>
                <w:sz w:val="18"/>
              </w:rPr>
            </w:pPr>
            <w:r>
              <w:rPr>
                <w:sz w:val="18"/>
              </w:rPr>
              <w:t>规上工业增加值（亿元）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11"/>
              <w:jc w:val="right"/>
              <w:rPr>
                <w:rFonts w:ascii="Times New Roman"/>
                <w:sz w:val="18"/>
              </w:rPr>
            </w:pPr>
            <w:r>
              <w:rPr>
                <w:rFonts w:ascii="Times New Roman"/>
                <w:sz w:val="18"/>
              </w:rPr>
              <w:t>139.62</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182.5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1" w:line="278" w:lineRule="exact"/>
              <w:ind w:left="119" w:right="112"/>
              <w:rPr>
                <w:sz w:val="18"/>
              </w:rPr>
            </w:pPr>
            <w:r>
              <w:rPr>
                <w:rFonts w:ascii="Times New Roman" w:eastAsia="Times New Roman"/>
                <w:sz w:val="18"/>
              </w:rPr>
              <w:t>5.5%</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8" w:right="120"/>
              <w:rPr>
                <w:rFonts w:ascii="Times New Roman"/>
                <w:sz w:val="18"/>
              </w:rPr>
            </w:pPr>
            <w:r>
              <w:rPr>
                <w:rFonts w:ascii="Times New Roman"/>
                <w:sz w:val="18"/>
              </w:rPr>
              <w:t>201.97</w:t>
            </w:r>
          </w:p>
        </w:tc>
        <w:tc>
          <w:tcPr>
            <w:tcW w:w="846" w:type="dxa"/>
            <w:tcBorders>
              <w:top w:val="single" w:color="000000" w:sz="4" w:space="0"/>
              <w:left w:val="single" w:color="000000" w:sz="4" w:space="0"/>
              <w:bottom w:val="single" w:color="000000" w:sz="4" w:space="0"/>
            </w:tcBorders>
          </w:tcPr>
          <w:p>
            <w:pPr>
              <w:pStyle w:val="9"/>
              <w:spacing w:before="76"/>
              <w:ind w:left="109" w:right="90"/>
              <w:rPr>
                <w:rFonts w:ascii="Times New Roman"/>
                <w:sz w:val="18"/>
              </w:rPr>
            </w:pPr>
            <w:r>
              <w:rPr>
                <w:rFonts w:ascii="Times New Roman"/>
                <w:sz w:val="18"/>
              </w:rPr>
              <w:t>7.6%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服务业增加值占生产总值比重（</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55"/>
              <w:jc w:val="right"/>
              <w:rPr>
                <w:rFonts w:ascii="Times New Roman"/>
                <w:sz w:val="18"/>
              </w:rPr>
            </w:pPr>
            <w:r>
              <w:rPr>
                <w:rFonts w:ascii="Times New Roman"/>
                <w:sz w:val="18"/>
              </w:rPr>
              <w:t>37.62</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42.62</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6"/>
              <w:ind w:left="119" w:right="108"/>
              <w:rPr>
                <w:rFonts w:ascii="Times New Roman"/>
                <w:sz w:val="18"/>
              </w:rPr>
            </w:pPr>
            <w:r>
              <w:rPr>
                <w:rFonts w:ascii="Times New Roman"/>
                <w:sz w:val="18"/>
              </w:rPr>
              <w:t>[5]</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9" w:right="118"/>
              <w:rPr>
                <w:rFonts w:ascii="Times New Roman"/>
                <w:sz w:val="18"/>
              </w:rPr>
            </w:pPr>
            <w:r>
              <w:rPr>
                <w:rFonts w:ascii="Times New Roman"/>
                <w:sz w:val="18"/>
              </w:rPr>
              <w:t>40.97</w:t>
            </w:r>
          </w:p>
        </w:tc>
        <w:tc>
          <w:tcPr>
            <w:tcW w:w="846" w:type="dxa"/>
            <w:tcBorders>
              <w:top w:val="single" w:color="000000" w:sz="4" w:space="0"/>
              <w:left w:val="single" w:color="000000" w:sz="4" w:space="0"/>
              <w:bottom w:val="single" w:color="000000" w:sz="4" w:space="0"/>
            </w:tcBorders>
          </w:tcPr>
          <w:p>
            <w:pPr>
              <w:pStyle w:val="9"/>
              <w:spacing w:before="76"/>
              <w:ind w:left="108" w:right="90"/>
              <w:rPr>
                <w:rFonts w:ascii="Times New Roman"/>
                <w:sz w:val="18"/>
              </w:rPr>
            </w:pPr>
            <w:r>
              <w:rPr>
                <w:rFonts w:ascii="Times New Roman"/>
                <w:sz w:val="18"/>
              </w:rPr>
              <w:t>[3.35]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海洋经济增加值占生产总值比重（</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right="355"/>
              <w:jc w:val="right"/>
              <w:rPr>
                <w:rFonts w:ascii="Times New Roman"/>
                <w:sz w:val="18"/>
              </w:rPr>
            </w:pPr>
            <w:r>
              <w:rPr>
                <w:rFonts w:ascii="Times New Roman"/>
                <w:sz w:val="18"/>
              </w:rPr>
              <w:t>16.34</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2" w:right="94"/>
              <w:rPr>
                <w:rFonts w:ascii="Times New Roman"/>
                <w:sz w:val="18"/>
              </w:rPr>
            </w:pPr>
            <w:r>
              <w:rPr>
                <w:rFonts w:ascii="Times New Roman"/>
                <w:sz w:val="18"/>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8"/>
              <w:rPr>
                <w:rFonts w:ascii="Times New Roman"/>
                <w:sz w:val="18"/>
              </w:rPr>
            </w:pPr>
            <w:r>
              <w:rPr>
                <w:rFonts w:ascii="Times New Roman"/>
                <w:sz w:val="18"/>
              </w:rPr>
              <w:t>[3.66]</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9" w:right="118"/>
              <w:rPr>
                <w:rFonts w:ascii="Times New Roman"/>
                <w:sz w:val="18"/>
              </w:rPr>
            </w:pPr>
            <w:r>
              <w:rPr>
                <w:rFonts w:ascii="Times New Roman"/>
                <w:sz w:val="18"/>
              </w:rPr>
              <w:t>20</w:t>
            </w:r>
          </w:p>
        </w:tc>
        <w:tc>
          <w:tcPr>
            <w:tcW w:w="846" w:type="dxa"/>
            <w:tcBorders>
              <w:top w:val="single" w:color="000000" w:sz="4" w:space="0"/>
              <w:left w:val="single" w:color="000000" w:sz="4" w:space="0"/>
              <w:bottom w:val="single" w:color="000000" w:sz="4" w:space="0"/>
            </w:tcBorders>
          </w:tcPr>
          <w:p>
            <w:pPr>
              <w:pStyle w:val="9"/>
              <w:spacing w:before="77"/>
              <w:ind w:left="111" w:right="90"/>
              <w:rPr>
                <w:rFonts w:ascii="Times New Roman"/>
                <w:sz w:val="18"/>
              </w:rPr>
            </w:pPr>
            <w:r>
              <w:rPr>
                <w:rFonts w:ascii="Times New Roman"/>
                <w:sz w:val="18"/>
              </w:rPr>
              <w:t>[3.66]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3" w:line="277" w:lineRule="exact"/>
              <w:ind w:left="107"/>
              <w:jc w:val="left"/>
              <w:rPr>
                <w:sz w:val="18"/>
              </w:rPr>
            </w:pPr>
            <w:r>
              <w:rPr>
                <w:sz w:val="18"/>
              </w:rPr>
              <w:t>财政总收入（亿元）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left="392" w:right="383"/>
              <w:rPr>
                <w:rFonts w:ascii="Times New Roman"/>
                <w:sz w:val="18"/>
              </w:rPr>
            </w:pPr>
            <w:r>
              <w:rPr>
                <w:rFonts w:ascii="Times New Roman"/>
                <w:sz w:val="18"/>
              </w:rPr>
              <w:t>72.3</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3" w:right="93"/>
              <w:rPr>
                <w:rFonts w:ascii="Times New Roman"/>
                <w:sz w:val="18"/>
              </w:rPr>
            </w:pPr>
            <w:r>
              <w:rPr>
                <w:rFonts w:ascii="Times New Roman"/>
                <w:sz w:val="18"/>
              </w:rPr>
              <w:t>101</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3" w:line="277" w:lineRule="exact"/>
              <w:ind w:left="119" w:right="110"/>
              <w:rPr>
                <w:sz w:val="18"/>
              </w:rPr>
            </w:pPr>
            <w:r>
              <w:rPr>
                <w:rFonts w:ascii="Times New Roman" w:eastAsia="Times New Roman"/>
                <w:sz w:val="18"/>
              </w:rPr>
              <w:t>7%</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9" w:right="118"/>
              <w:rPr>
                <w:rFonts w:ascii="Times New Roman"/>
                <w:sz w:val="18"/>
              </w:rPr>
            </w:pPr>
            <w:r>
              <w:rPr>
                <w:rFonts w:ascii="Times New Roman"/>
                <w:sz w:val="18"/>
              </w:rPr>
              <w:t>80.34</w:t>
            </w:r>
          </w:p>
        </w:tc>
        <w:tc>
          <w:tcPr>
            <w:tcW w:w="846" w:type="dxa"/>
            <w:tcBorders>
              <w:top w:val="single" w:color="000000" w:sz="4" w:space="0"/>
              <w:left w:val="single" w:color="000000" w:sz="4" w:space="0"/>
              <w:bottom w:val="single" w:color="000000" w:sz="4" w:space="0"/>
            </w:tcBorders>
          </w:tcPr>
          <w:p>
            <w:pPr>
              <w:pStyle w:val="9"/>
              <w:spacing w:before="77"/>
              <w:ind w:left="109" w:right="90"/>
              <w:rPr>
                <w:rFonts w:ascii="Times New Roman"/>
                <w:sz w:val="18"/>
              </w:rPr>
            </w:pPr>
            <w:r>
              <w:rPr>
                <w:rFonts w:ascii="Times New Roman"/>
                <w:sz w:val="18"/>
              </w:rPr>
              <w:t>2.2%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地方财政收入（亿元）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left="392" w:right="383"/>
              <w:rPr>
                <w:rFonts w:ascii="Times New Roman"/>
                <w:sz w:val="18"/>
              </w:rPr>
            </w:pPr>
            <w:r>
              <w:rPr>
                <w:rFonts w:ascii="Times New Roman"/>
                <w:sz w:val="18"/>
              </w:rPr>
              <w:t>34.5</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102" w:right="94"/>
              <w:rPr>
                <w:rFonts w:ascii="Times New Roman"/>
                <w:sz w:val="18"/>
              </w:rPr>
            </w:pPr>
            <w:r>
              <w:rPr>
                <w:rFonts w:ascii="Times New Roman"/>
                <w:sz w:val="18"/>
              </w:rPr>
              <w:t>48.39</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1" w:line="279" w:lineRule="exact"/>
              <w:ind w:left="119" w:right="110"/>
              <w:rPr>
                <w:sz w:val="18"/>
              </w:rPr>
            </w:pPr>
            <w:r>
              <w:rPr>
                <w:rFonts w:ascii="Times New Roman" w:eastAsia="Times New Roman"/>
                <w:sz w:val="18"/>
              </w:rPr>
              <w:t>7%</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9" w:right="118"/>
              <w:rPr>
                <w:rFonts w:ascii="Times New Roman"/>
                <w:sz w:val="18"/>
              </w:rPr>
            </w:pPr>
            <w:r>
              <w:rPr>
                <w:rFonts w:ascii="Times New Roman"/>
                <w:sz w:val="18"/>
              </w:rPr>
              <w:t>47.85</w:t>
            </w:r>
          </w:p>
        </w:tc>
        <w:tc>
          <w:tcPr>
            <w:tcW w:w="846" w:type="dxa"/>
            <w:tcBorders>
              <w:top w:val="single" w:color="000000" w:sz="4" w:space="0"/>
              <w:left w:val="single" w:color="000000" w:sz="4" w:space="0"/>
              <w:bottom w:val="single" w:color="000000" w:sz="4" w:space="0"/>
            </w:tcBorders>
          </w:tcPr>
          <w:p>
            <w:pPr>
              <w:pStyle w:val="9"/>
              <w:spacing w:before="75"/>
              <w:ind w:left="109" w:right="90"/>
              <w:rPr>
                <w:rFonts w:ascii="Times New Roman"/>
                <w:sz w:val="18"/>
              </w:rPr>
            </w:pPr>
            <w:r>
              <w:rPr>
                <w:rFonts w:ascii="Times New Roman"/>
                <w:sz w:val="18"/>
              </w:rPr>
              <w:t>6.8%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固定资产投资（亿元）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311"/>
              <w:jc w:val="right"/>
              <w:rPr>
                <w:rFonts w:ascii="Times New Roman"/>
                <w:sz w:val="18"/>
              </w:rPr>
            </w:pPr>
            <w:r>
              <w:rPr>
                <w:rFonts w:ascii="Times New Roman"/>
                <w:sz w:val="18"/>
              </w:rPr>
              <w:t>163.55</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103" w:right="93"/>
              <w:rPr>
                <w:rFonts w:ascii="Times New Roman"/>
                <w:sz w:val="18"/>
              </w:rPr>
            </w:pPr>
            <w:r>
              <w:rPr>
                <w:rFonts w:ascii="Times New Roman"/>
                <w:sz w:val="18"/>
              </w:rPr>
              <w:t>329</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1" w:line="279" w:lineRule="exact"/>
              <w:ind w:left="119" w:right="110"/>
              <w:rPr>
                <w:sz w:val="18"/>
              </w:rPr>
            </w:pPr>
            <w:r>
              <w:rPr>
                <w:rFonts w:ascii="Times New Roman" w:eastAsia="Times New Roman"/>
                <w:sz w:val="18"/>
              </w:rPr>
              <w:t>15%</w:t>
            </w:r>
            <w:r>
              <w:rPr>
                <w:sz w:val="18"/>
              </w:rPr>
              <w:t>以上</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8" w:right="120"/>
              <w:rPr>
                <w:rFonts w:ascii="Times New Roman"/>
                <w:sz w:val="18"/>
              </w:rPr>
            </w:pPr>
            <w:r>
              <w:rPr>
                <w:rFonts w:ascii="Times New Roman"/>
                <w:sz w:val="18"/>
              </w:rPr>
              <w:t>182</w:t>
            </w:r>
          </w:p>
        </w:tc>
        <w:tc>
          <w:tcPr>
            <w:tcW w:w="846" w:type="dxa"/>
            <w:tcBorders>
              <w:top w:val="single" w:color="000000" w:sz="4" w:space="0"/>
              <w:left w:val="single" w:color="000000" w:sz="4" w:space="0"/>
              <w:bottom w:val="single" w:color="000000" w:sz="4" w:space="0"/>
            </w:tcBorders>
          </w:tcPr>
          <w:p>
            <w:pPr>
              <w:pStyle w:val="9"/>
              <w:spacing w:before="75"/>
              <w:ind w:left="109" w:right="90"/>
              <w:rPr>
                <w:rFonts w:ascii="Times New Roman"/>
                <w:sz w:val="18"/>
              </w:rPr>
            </w:pPr>
            <w:r>
              <w:rPr>
                <w:rFonts w:ascii="Times New Roman"/>
                <w:sz w:val="18"/>
              </w:rPr>
              <w:t>2.2%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8" w:lineRule="exact"/>
              <w:ind w:left="107"/>
              <w:jc w:val="left"/>
              <w:rPr>
                <w:sz w:val="18"/>
              </w:rPr>
            </w:pPr>
            <w:r>
              <w:rPr>
                <w:sz w:val="18"/>
              </w:rPr>
              <w:t>社会消费品零售总额（亿元）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11"/>
              <w:jc w:val="right"/>
              <w:rPr>
                <w:rFonts w:ascii="Times New Roman"/>
                <w:sz w:val="18"/>
              </w:rPr>
            </w:pPr>
            <w:r>
              <w:rPr>
                <w:rFonts w:ascii="Times New Roman"/>
                <w:sz w:val="18"/>
              </w:rPr>
              <w:t>154.14</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237.2</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1" w:line="278" w:lineRule="exact"/>
              <w:ind w:left="119" w:right="110"/>
              <w:rPr>
                <w:sz w:val="18"/>
              </w:rPr>
            </w:pPr>
            <w:r>
              <w:rPr>
                <w:rFonts w:ascii="Times New Roman" w:eastAsia="Times New Roman"/>
                <w:sz w:val="18"/>
              </w:rPr>
              <w:t>9%</w:t>
            </w:r>
            <w:r>
              <w:rPr>
                <w:sz w:val="18"/>
              </w:rPr>
              <w:t>以上</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8" w:right="120"/>
              <w:rPr>
                <w:rFonts w:ascii="Times New Roman"/>
                <w:sz w:val="18"/>
              </w:rPr>
            </w:pPr>
            <w:r>
              <w:rPr>
                <w:rFonts w:ascii="Times New Roman"/>
                <w:sz w:val="18"/>
              </w:rPr>
              <w:t>211.86</w:t>
            </w:r>
          </w:p>
        </w:tc>
        <w:tc>
          <w:tcPr>
            <w:tcW w:w="846" w:type="dxa"/>
            <w:tcBorders>
              <w:top w:val="single" w:color="000000" w:sz="4" w:space="0"/>
              <w:left w:val="single" w:color="000000" w:sz="4" w:space="0"/>
              <w:bottom w:val="single" w:color="000000" w:sz="4" w:space="0"/>
            </w:tcBorders>
          </w:tcPr>
          <w:p>
            <w:pPr>
              <w:pStyle w:val="9"/>
              <w:spacing w:before="76"/>
              <w:ind w:left="109" w:right="90"/>
              <w:rPr>
                <w:rFonts w:ascii="Times New Roman"/>
                <w:sz w:val="18"/>
              </w:rPr>
            </w:pPr>
            <w:r>
              <w:rPr>
                <w:rFonts w:ascii="Times New Roman"/>
                <w:sz w:val="18"/>
              </w:rPr>
              <w:t>6.5%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自营进出口总额（亿元）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11"/>
              <w:jc w:val="right"/>
              <w:rPr>
                <w:rFonts w:ascii="Times New Roman"/>
                <w:sz w:val="18"/>
              </w:rPr>
            </w:pPr>
            <w:r>
              <w:rPr>
                <w:rFonts w:ascii="Times New Roman"/>
                <w:sz w:val="18"/>
              </w:rPr>
              <w:t>243.91</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3" w:right="93"/>
              <w:rPr>
                <w:rFonts w:ascii="Times New Roman"/>
                <w:sz w:val="18"/>
              </w:rPr>
            </w:pPr>
            <w:r>
              <w:rPr>
                <w:rFonts w:ascii="Times New Roman"/>
                <w:sz w:val="18"/>
              </w:rPr>
              <w:t>296.83</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2" w:line="278" w:lineRule="exact"/>
              <w:ind w:left="119" w:right="110"/>
              <w:rPr>
                <w:sz w:val="18"/>
              </w:rPr>
            </w:pPr>
            <w:r>
              <w:rPr>
                <w:rFonts w:ascii="Times New Roman" w:eastAsia="Times New Roman"/>
                <w:sz w:val="18"/>
              </w:rPr>
              <w:t>4%</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8" w:right="120"/>
              <w:rPr>
                <w:rFonts w:ascii="Times New Roman"/>
                <w:sz w:val="18"/>
              </w:rPr>
            </w:pPr>
            <w:r>
              <w:rPr>
                <w:rFonts w:ascii="Times New Roman"/>
                <w:sz w:val="18"/>
              </w:rPr>
              <w:t>270.71</w:t>
            </w:r>
          </w:p>
        </w:tc>
        <w:tc>
          <w:tcPr>
            <w:tcW w:w="846" w:type="dxa"/>
            <w:tcBorders>
              <w:top w:val="single" w:color="000000" w:sz="4" w:space="0"/>
              <w:left w:val="single" w:color="000000" w:sz="4" w:space="0"/>
              <w:bottom w:val="single" w:color="000000" w:sz="4" w:space="0"/>
            </w:tcBorders>
          </w:tcPr>
          <w:p>
            <w:pPr>
              <w:pStyle w:val="9"/>
              <w:spacing w:before="76"/>
              <w:ind w:left="109" w:right="90"/>
              <w:rPr>
                <w:rFonts w:ascii="Times New Roman"/>
                <w:sz w:val="18"/>
              </w:rPr>
            </w:pPr>
            <w:r>
              <w:rPr>
                <w:rFonts w:ascii="Times New Roman"/>
                <w:sz w:val="18"/>
              </w:rPr>
              <w:t>2.1%</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自营出口额（亿元）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right="311"/>
              <w:jc w:val="right"/>
              <w:rPr>
                <w:rFonts w:ascii="Times New Roman"/>
                <w:sz w:val="18"/>
              </w:rPr>
            </w:pPr>
            <w:r>
              <w:rPr>
                <w:rFonts w:ascii="Times New Roman"/>
                <w:sz w:val="18"/>
              </w:rPr>
              <w:t>236.62</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3" w:right="93"/>
              <w:rPr>
                <w:rFonts w:ascii="Times New Roman"/>
                <w:sz w:val="18"/>
              </w:rPr>
            </w:pPr>
            <w:r>
              <w:rPr>
                <w:rFonts w:ascii="Times New Roman"/>
                <w:sz w:val="18"/>
              </w:rPr>
              <w:t>287.82</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42" w:line="278" w:lineRule="exact"/>
              <w:ind w:left="119" w:right="110"/>
              <w:rPr>
                <w:sz w:val="18"/>
              </w:rPr>
            </w:pPr>
            <w:r>
              <w:rPr>
                <w:rFonts w:ascii="Times New Roman" w:eastAsia="Times New Roman"/>
                <w:sz w:val="18"/>
              </w:rPr>
              <w:t>4%</w:t>
            </w:r>
            <w:r>
              <w:rPr>
                <w:sz w:val="18"/>
              </w:rPr>
              <w:t>左右</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8" w:right="120"/>
              <w:rPr>
                <w:rFonts w:ascii="Times New Roman"/>
                <w:sz w:val="18"/>
              </w:rPr>
            </w:pPr>
            <w:r>
              <w:rPr>
                <w:rFonts w:ascii="Times New Roman"/>
                <w:sz w:val="18"/>
              </w:rPr>
              <w:t>262.33</w:t>
            </w:r>
          </w:p>
        </w:tc>
        <w:tc>
          <w:tcPr>
            <w:tcW w:w="846" w:type="dxa"/>
            <w:tcBorders>
              <w:top w:val="single" w:color="000000" w:sz="4" w:space="0"/>
              <w:left w:val="single" w:color="000000" w:sz="4" w:space="0"/>
              <w:bottom w:val="single" w:color="000000" w:sz="4" w:space="0"/>
            </w:tcBorders>
          </w:tcPr>
          <w:p>
            <w:pPr>
              <w:pStyle w:val="9"/>
              <w:spacing w:before="77"/>
              <w:ind w:left="109" w:right="90"/>
              <w:rPr>
                <w:rFonts w:ascii="Times New Roman"/>
                <w:sz w:val="18"/>
              </w:rPr>
            </w:pPr>
            <w:r>
              <w:rPr>
                <w:rFonts w:ascii="Times New Roman"/>
                <w:sz w:val="18"/>
              </w:rPr>
              <w:t>2.1%</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989" w:type="dxa"/>
            <w:vMerge w:val="restart"/>
            <w:tcBorders>
              <w:top w:val="single" w:color="000000" w:sz="4" w:space="0"/>
              <w:left w:val="single" w:color="000000" w:sz="4" w:space="0"/>
              <w:bottom w:val="single" w:color="000000" w:sz="4" w:space="0"/>
              <w:right w:val="single" w:color="000000" w:sz="4" w:space="0"/>
            </w:tcBorders>
          </w:tcPr>
          <w:p>
            <w:pPr>
              <w:pStyle w:val="9"/>
              <w:spacing w:before="1"/>
              <w:jc w:val="left"/>
              <w:rPr>
                <w:rFonts w:ascii="方正楷体_GBK"/>
                <w:sz w:val="14"/>
              </w:rPr>
            </w:pPr>
          </w:p>
          <w:p>
            <w:pPr>
              <w:pStyle w:val="9"/>
              <w:ind w:left="133"/>
              <w:jc w:val="left"/>
              <w:rPr>
                <w:sz w:val="18"/>
              </w:rPr>
            </w:pPr>
            <w:r>
              <w:rPr>
                <w:sz w:val="18"/>
              </w:rPr>
              <w:t>城市化率</w:t>
            </w:r>
          </w:p>
        </w:tc>
        <w:tc>
          <w:tcPr>
            <w:tcW w:w="2417" w:type="dxa"/>
            <w:tcBorders>
              <w:top w:val="single" w:color="000000" w:sz="4" w:space="0"/>
              <w:left w:val="single" w:color="000000" w:sz="4" w:space="0"/>
              <w:bottom w:val="single" w:color="000000" w:sz="4" w:space="0"/>
              <w:right w:val="single" w:color="000000" w:sz="4" w:space="0"/>
            </w:tcBorders>
          </w:tcPr>
          <w:p>
            <w:pPr>
              <w:pStyle w:val="9"/>
              <w:spacing w:before="43" w:line="277" w:lineRule="exact"/>
              <w:ind w:left="107"/>
              <w:jc w:val="left"/>
              <w:rPr>
                <w:sz w:val="18"/>
              </w:rPr>
            </w:pPr>
            <w:r>
              <w:rPr>
                <w:sz w:val="18"/>
              </w:rPr>
              <w:t>常住人口城市化率（</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left="392" w:right="383"/>
              <w:rPr>
                <w:rFonts w:ascii="Times New Roman"/>
                <w:sz w:val="18"/>
              </w:rPr>
            </w:pPr>
            <w:r>
              <w:rPr>
                <w:rFonts w:ascii="Times New Roman"/>
                <w:sz w:val="18"/>
              </w:rPr>
              <w:t>61</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02" w:right="94"/>
              <w:rPr>
                <w:rFonts w:ascii="Times New Roman"/>
                <w:sz w:val="18"/>
              </w:rPr>
            </w:pPr>
            <w:r>
              <w:rPr>
                <w:rFonts w:ascii="Times New Roman"/>
                <w:sz w:val="18"/>
              </w:rPr>
              <w:t>65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8"/>
              <w:rPr>
                <w:rFonts w:ascii="Times New Roman"/>
                <w:sz w:val="18"/>
              </w:rPr>
            </w:pPr>
            <w:r>
              <w:rPr>
                <w:rFonts w:ascii="Times New Roman"/>
                <w:sz w:val="18"/>
              </w:rPr>
              <w:t>[4]</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43" w:line="277" w:lineRule="exact"/>
              <w:ind w:left="127" w:right="120"/>
              <w:rPr>
                <w:sz w:val="18"/>
              </w:rPr>
            </w:pPr>
            <w:r>
              <w:rPr>
                <w:rFonts w:ascii="Times New Roman" w:eastAsia="Times New Roman"/>
                <w:sz w:val="18"/>
              </w:rPr>
              <w:t xml:space="preserve">69 </w:t>
            </w:r>
            <w:r>
              <w:rPr>
                <w:sz w:val="18"/>
              </w:rPr>
              <w:t>以上</w:t>
            </w:r>
          </w:p>
        </w:tc>
        <w:tc>
          <w:tcPr>
            <w:tcW w:w="846" w:type="dxa"/>
            <w:tcBorders>
              <w:top w:val="single" w:color="000000" w:sz="4" w:space="0"/>
              <w:left w:val="single" w:color="000000" w:sz="4" w:space="0"/>
              <w:bottom w:val="single" w:color="000000" w:sz="4" w:space="0"/>
            </w:tcBorders>
          </w:tcPr>
          <w:p>
            <w:pPr>
              <w:pStyle w:val="9"/>
              <w:spacing w:before="77"/>
              <w:ind w:left="111" w:right="90"/>
              <w:rPr>
                <w:rFonts w:ascii="Times New Roman"/>
                <w:sz w:val="18"/>
              </w:rPr>
            </w:pPr>
            <w:r>
              <w:rPr>
                <w:rFonts w:ascii="Times New Roman"/>
                <w:sz w:val="18"/>
              </w:rPr>
              <w:t>[8]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989" w:type="dxa"/>
            <w:vMerge w:val="continue"/>
            <w:tcBorders>
              <w:top w:val="nil"/>
              <w:left w:val="single" w:color="000000" w:sz="4" w:space="0"/>
              <w:bottom w:val="single" w:color="000000" w:sz="4" w:space="0"/>
              <w:right w:val="single" w:color="000000" w:sz="4" w:space="0"/>
            </w:tcBorders>
          </w:tcPr>
          <w:p>
            <w:pPr>
              <w:rPr>
                <w:sz w:val="2"/>
                <w:szCs w:val="2"/>
              </w:rPr>
            </w:pPr>
          </w:p>
        </w:tc>
        <w:tc>
          <w:tcPr>
            <w:tcW w:w="2417" w:type="dxa"/>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户籍人口城镇化率（</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355"/>
              <w:jc w:val="right"/>
              <w:rPr>
                <w:rFonts w:ascii="Times New Roman"/>
                <w:sz w:val="18"/>
              </w:rPr>
            </w:pPr>
            <w:r>
              <w:rPr>
                <w:rFonts w:ascii="Times New Roman"/>
                <w:sz w:val="18"/>
              </w:rPr>
              <w:t>53.88</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02" w:right="94"/>
              <w:rPr>
                <w:rFonts w:ascii="Times New Roman"/>
                <w:sz w:val="18"/>
              </w:rPr>
            </w:pPr>
            <w:r>
              <w:rPr>
                <w:rFonts w:ascii="Times New Roman"/>
                <w:sz w:val="18"/>
              </w:rPr>
              <w:t>56</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19" w:right="108"/>
              <w:rPr>
                <w:rFonts w:ascii="Times New Roman"/>
                <w:sz w:val="18"/>
              </w:rPr>
            </w:pPr>
            <w:r>
              <w:rPr>
                <w:rFonts w:ascii="Times New Roman"/>
                <w:sz w:val="18"/>
              </w:rPr>
              <w:t>[2.12]</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9" w:right="118"/>
              <w:rPr>
                <w:rFonts w:ascii="Times New Roman"/>
                <w:sz w:val="18"/>
              </w:rPr>
            </w:pPr>
            <w:r>
              <w:rPr>
                <w:rFonts w:ascii="Times New Roman"/>
                <w:sz w:val="18"/>
              </w:rPr>
              <w:t>67.28</w:t>
            </w:r>
          </w:p>
        </w:tc>
        <w:tc>
          <w:tcPr>
            <w:tcW w:w="846" w:type="dxa"/>
            <w:tcBorders>
              <w:top w:val="single" w:color="000000" w:sz="4" w:space="0"/>
              <w:left w:val="single" w:color="000000" w:sz="4" w:space="0"/>
              <w:bottom w:val="single" w:color="000000" w:sz="4" w:space="0"/>
            </w:tcBorders>
          </w:tcPr>
          <w:p>
            <w:pPr>
              <w:pStyle w:val="9"/>
              <w:spacing w:before="75"/>
              <w:ind w:left="108" w:right="90"/>
              <w:rPr>
                <w:rFonts w:ascii="Times New Roman"/>
                <w:sz w:val="18"/>
              </w:rPr>
            </w:pPr>
            <w:r>
              <w:rPr>
                <w:rFonts w:ascii="Times New Roman"/>
                <w:sz w:val="18"/>
              </w:rPr>
              <w:t>[13.4]</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483" w:type="dxa"/>
            <w:vMerge w:val="restart"/>
            <w:tcBorders>
              <w:top w:val="single" w:color="000000" w:sz="4" w:space="0"/>
              <w:bottom w:val="single" w:color="000000" w:sz="4" w:space="0"/>
              <w:right w:val="single" w:color="000000" w:sz="4" w:space="0"/>
            </w:tcBorders>
          </w:tcPr>
          <w:p>
            <w:pPr>
              <w:pStyle w:val="9"/>
              <w:spacing w:before="7"/>
              <w:jc w:val="left"/>
              <w:rPr>
                <w:rFonts w:ascii="方正楷体_GBK"/>
                <w:sz w:val="17"/>
              </w:rPr>
            </w:pPr>
          </w:p>
          <w:p>
            <w:pPr>
              <w:pStyle w:val="9"/>
              <w:spacing w:line="216" w:lineRule="auto"/>
              <w:ind w:left="141" w:right="139"/>
              <w:jc w:val="both"/>
              <w:rPr>
                <w:sz w:val="18"/>
              </w:rPr>
            </w:pPr>
            <w:r>
              <w:rPr>
                <w:sz w:val="18"/>
              </w:rPr>
              <w:t>创新驱动</w:t>
            </w: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line="251" w:lineRule="exact"/>
              <w:ind w:left="107"/>
              <w:jc w:val="left"/>
              <w:rPr>
                <w:sz w:val="18"/>
              </w:rPr>
            </w:pPr>
            <w:r>
              <w:rPr>
                <w:sz w:val="18"/>
              </w:rPr>
              <w:t>研究与试验发展经费支出占生产总值的</w:t>
            </w:r>
          </w:p>
          <w:p>
            <w:pPr>
              <w:pStyle w:val="9"/>
              <w:spacing w:line="209" w:lineRule="exact"/>
              <w:ind w:left="107"/>
              <w:jc w:val="left"/>
              <w:rPr>
                <w:sz w:val="18"/>
              </w:rPr>
            </w:pPr>
            <w:r>
              <w:rPr>
                <w:sz w:val="18"/>
              </w:rPr>
              <w:t>比重（</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145"/>
              <w:ind w:left="392" w:right="383"/>
              <w:rPr>
                <w:rFonts w:ascii="Times New Roman"/>
                <w:sz w:val="18"/>
              </w:rPr>
            </w:pPr>
            <w:r>
              <w:rPr>
                <w:rFonts w:ascii="Times New Roman"/>
                <w:sz w:val="18"/>
              </w:rPr>
              <w:t>1.78</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145"/>
              <w:ind w:left="103" w:right="93"/>
              <w:rPr>
                <w:rFonts w:ascii="Times New Roman"/>
                <w:sz w:val="18"/>
              </w:rPr>
            </w:pPr>
            <w:r>
              <w:rPr>
                <w:rFonts w:ascii="Times New Roman"/>
                <w:sz w:val="18"/>
              </w:rPr>
              <w:t>2.8</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145"/>
              <w:ind w:left="119" w:right="108"/>
              <w:rPr>
                <w:rFonts w:ascii="Times New Roman"/>
                <w:sz w:val="18"/>
              </w:rPr>
            </w:pPr>
            <w:r>
              <w:rPr>
                <w:rFonts w:ascii="Times New Roman"/>
                <w:sz w:val="18"/>
              </w:rPr>
              <w:t>[1.02]</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145"/>
              <w:ind w:left="129" w:right="118"/>
              <w:rPr>
                <w:rFonts w:ascii="Times New Roman"/>
                <w:sz w:val="18"/>
              </w:rPr>
            </w:pPr>
            <w:r>
              <w:rPr>
                <w:rFonts w:ascii="Times New Roman"/>
                <w:sz w:val="18"/>
              </w:rPr>
              <w:t>2.35</w:t>
            </w:r>
          </w:p>
        </w:tc>
        <w:tc>
          <w:tcPr>
            <w:tcW w:w="846" w:type="dxa"/>
            <w:tcBorders>
              <w:top w:val="single" w:color="000000" w:sz="4" w:space="0"/>
              <w:left w:val="single" w:color="000000" w:sz="4" w:space="0"/>
              <w:bottom w:val="single" w:color="000000" w:sz="4" w:space="0"/>
            </w:tcBorders>
          </w:tcPr>
          <w:p>
            <w:pPr>
              <w:pStyle w:val="9"/>
              <w:spacing w:before="145"/>
              <w:ind w:left="111" w:right="90"/>
              <w:rPr>
                <w:rFonts w:ascii="Times New Roman"/>
                <w:sz w:val="18"/>
              </w:rPr>
            </w:pPr>
            <w:r>
              <w:rPr>
                <w:rFonts w:ascii="Times New Roman"/>
                <w:sz w:val="18"/>
              </w:rPr>
              <w:t>[0.57]</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互联网普及率</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left="7"/>
              <w:rPr>
                <w:rFonts w:ascii="Times New Roman"/>
                <w:sz w:val="18"/>
              </w:rPr>
            </w:pPr>
            <w:r>
              <w:rPr>
                <w:rFonts w:ascii="Times New Roman"/>
                <w:sz w:val="18"/>
              </w:rPr>
              <w:t>-</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7"/>
              <w:rPr>
                <w:rFonts w:ascii="Times New Roman"/>
                <w:sz w:val="18"/>
              </w:rPr>
            </w:pPr>
            <w:r>
              <w:rPr>
                <w:rFonts w:ascii="Times New Roman"/>
                <w:sz w:val="18"/>
              </w:rPr>
              <w:t>-</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19" w:right="110"/>
              <w:rPr>
                <w:rFonts w:ascii="Times New Roman"/>
                <w:sz w:val="18"/>
              </w:rPr>
            </w:pPr>
            <w:r>
              <w:rPr>
                <w:rFonts w:ascii="Times New Roman"/>
                <w:sz w:val="18"/>
              </w:rPr>
              <w:t>[20]</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8" w:right="120"/>
              <w:rPr>
                <w:rFonts w:ascii="Times New Roman"/>
                <w:sz w:val="18"/>
              </w:rPr>
            </w:pPr>
            <w:r>
              <w:rPr>
                <w:rFonts w:ascii="Times New Roman"/>
                <w:sz w:val="18"/>
              </w:rPr>
              <w:t>107.44</w:t>
            </w:r>
          </w:p>
        </w:tc>
        <w:tc>
          <w:tcPr>
            <w:tcW w:w="846" w:type="dxa"/>
            <w:tcBorders>
              <w:top w:val="single" w:color="000000" w:sz="4" w:space="0"/>
              <w:left w:val="single" w:color="000000" w:sz="4" w:space="0"/>
              <w:bottom w:val="single" w:color="000000" w:sz="4" w:space="0"/>
            </w:tcBorders>
          </w:tcPr>
          <w:p>
            <w:pPr>
              <w:pStyle w:val="9"/>
              <w:jc w:val="left"/>
              <w:rPr>
                <w:rFonts w:ascii="Arial"/>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每万人口发明专利拥有量（件）</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355"/>
              <w:jc w:val="right"/>
              <w:rPr>
                <w:rFonts w:ascii="Times New Roman"/>
                <w:sz w:val="18"/>
              </w:rPr>
            </w:pPr>
            <w:r>
              <w:rPr>
                <w:rFonts w:ascii="Times New Roman"/>
                <w:sz w:val="18"/>
              </w:rPr>
              <w:t>13.27</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102" w:right="94"/>
              <w:rPr>
                <w:rFonts w:ascii="Times New Roman"/>
                <w:sz w:val="18"/>
              </w:rPr>
            </w:pPr>
            <w:r>
              <w:rPr>
                <w:rFonts w:ascii="Times New Roman"/>
                <w:sz w:val="18"/>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19" w:right="108"/>
              <w:rPr>
                <w:rFonts w:ascii="Times New Roman"/>
                <w:sz w:val="18"/>
              </w:rPr>
            </w:pPr>
            <w:r>
              <w:rPr>
                <w:rFonts w:ascii="Times New Roman"/>
                <w:sz w:val="18"/>
              </w:rPr>
              <w:t>[1.73]</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9" w:right="118"/>
              <w:rPr>
                <w:rFonts w:ascii="Times New Roman"/>
                <w:sz w:val="18"/>
              </w:rPr>
            </w:pPr>
            <w:r>
              <w:rPr>
                <w:rFonts w:ascii="Times New Roman"/>
                <w:sz w:val="18"/>
              </w:rPr>
              <w:t>29</w:t>
            </w:r>
          </w:p>
        </w:tc>
        <w:tc>
          <w:tcPr>
            <w:tcW w:w="846" w:type="dxa"/>
            <w:tcBorders>
              <w:top w:val="single" w:color="000000" w:sz="4" w:space="0"/>
              <w:left w:val="single" w:color="000000" w:sz="4" w:space="0"/>
              <w:bottom w:val="single" w:color="000000" w:sz="4" w:space="0"/>
            </w:tcBorders>
          </w:tcPr>
          <w:p>
            <w:pPr>
              <w:pStyle w:val="9"/>
              <w:spacing w:before="75"/>
              <w:ind w:left="108" w:right="90"/>
              <w:rPr>
                <w:rFonts w:ascii="Times New Roman"/>
                <w:sz w:val="18"/>
              </w:rPr>
            </w:pPr>
            <w:r>
              <w:rPr>
                <w:rFonts w:ascii="Times New Roman"/>
                <w:sz w:val="18"/>
              </w:rPr>
              <w:t>[15.73]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8" w:lineRule="exact"/>
              <w:ind w:left="107"/>
              <w:jc w:val="left"/>
              <w:rPr>
                <w:sz w:val="18"/>
              </w:rPr>
            </w:pPr>
            <w:r>
              <w:rPr>
                <w:sz w:val="18"/>
              </w:rPr>
              <w:t>全员劳动生产率（万元</w:t>
            </w:r>
            <w:r>
              <w:rPr>
                <w:rFonts w:ascii="Times New Roman" w:eastAsia="Times New Roman"/>
                <w:sz w:val="18"/>
              </w:rPr>
              <w:t>/</w:t>
            </w:r>
            <w:r>
              <w:rPr>
                <w:sz w:val="18"/>
              </w:rPr>
              <w:t>人）</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55"/>
              <w:jc w:val="right"/>
              <w:rPr>
                <w:rFonts w:ascii="Times New Roman"/>
                <w:sz w:val="18"/>
              </w:rPr>
            </w:pPr>
            <w:r>
              <w:rPr>
                <w:rFonts w:ascii="Times New Roman"/>
                <w:sz w:val="18"/>
              </w:rPr>
              <w:t>10.55</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6"/>
              <w:ind w:left="119" w:right="107"/>
              <w:rPr>
                <w:rFonts w:ascii="Times New Roman"/>
                <w:sz w:val="18"/>
              </w:rPr>
            </w:pPr>
            <w:r>
              <w:rPr>
                <w:rFonts w:ascii="Times New Roman"/>
                <w:sz w:val="18"/>
              </w:rPr>
              <w:t>8%</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9" w:right="118"/>
              <w:rPr>
                <w:rFonts w:ascii="Times New Roman"/>
                <w:sz w:val="18"/>
              </w:rPr>
            </w:pPr>
            <w:r>
              <w:rPr>
                <w:rFonts w:ascii="Times New Roman"/>
                <w:sz w:val="18"/>
              </w:rPr>
              <w:t>16</w:t>
            </w:r>
          </w:p>
        </w:tc>
        <w:tc>
          <w:tcPr>
            <w:tcW w:w="846" w:type="dxa"/>
            <w:tcBorders>
              <w:top w:val="single" w:color="000000" w:sz="4" w:space="0"/>
              <w:left w:val="single" w:color="000000" w:sz="4" w:space="0"/>
              <w:bottom w:val="single" w:color="000000" w:sz="4" w:space="0"/>
            </w:tcBorders>
          </w:tcPr>
          <w:p>
            <w:pPr>
              <w:pStyle w:val="9"/>
              <w:spacing w:before="76"/>
              <w:ind w:left="109" w:right="90"/>
              <w:rPr>
                <w:rFonts w:ascii="Times New Roman"/>
                <w:sz w:val="18"/>
              </w:rPr>
            </w:pPr>
            <w:r>
              <w:rPr>
                <w:rFonts w:ascii="Times New Roman"/>
                <w:sz w:val="18"/>
              </w:rPr>
              <w:t>4%</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restart"/>
            <w:tcBorders>
              <w:top w:val="single" w:color="000000" w:sz="4" w:space="0"/>
              <w:bottom w:val="single" w:color="000000" w:sz="4" w:space="0"/>
              <w:right w:val="single" w:color="000000" w:sz="4" w:space="0"/>
            </w:tcBorders>
          </w:tcPr>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spacing w:before="154" w:line="216" w:lineRule="auto"/>
              <w:ind w:left="141" w:right="139"/>
              <w:jc w:val="both"/>
              <w:rPr>
                <w:sz w:val="18"/>
              </w:rPr>
            </w:pPr>
            <w:r>
              <w:rPr>
                <w:sz w:val="18"/>
              </w:rPr>
              <w:t>民生福祉</w:t>
            </w: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城镇居民人均可支配收入</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33"/>
              <w:jc w:val="right"/>
              <w:rPr>
                <w:rFonts w:ascii="Times New Roman"/>
                <w:sz w:val="18"/>
              </w:rPr>
            </w:pPr>
            <w:r>
              <w:rPr>
                <w:rFonts w:ascii="Times New Roman"/>
                <w:sz w:val="18"/>
              </w:rPr>
              <w:t>51586</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72352</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6"/>
              <w:ind w:left="119" w:right="107"/>
              <w:rPr>
                <w:rFonts w:ascii="Times New Roman"/>
                <w:sz w:val="18"/>
              </w:rPr>
            </w:pPr>
            <w:r>
              <w:rPr>
                <w:rFonts w:ascii="Times New Roman"/>
                <w:sz w:val="18"/>
              </w:rPr>
              <w:t>7%</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9" w:right="118"/>
              <w:rPr>
                <w:rFonts w:ascii="Times New Roman"/>
                <w:sz w:val="18"/>
              </w:rPr>
            </w:pPr>
            <w:r>
              <w:rPr>
                <w:rFonts w:ascii="Times New Roman"/>
                <w:sz w:val="18"/>
              </w:rPr>
              <w:t>74492</w:t>
            </w:r>
          </w:p>
        </w:tc>
        <w:tc>
          <w:tcPr>
            <w:tcW w:w="846" w:type="dxa"/>
            <w:tcBorders>
              <w:top w:val="single" w:color="000000" w:sz="4" w:space="0"/>
              <w:left w:val="single" w:color="000000" w:sz="4" w:space="0"/>
              <w:bottom w:val="single" w:color="000000" w:sz="4" w:space="0"/>
            </w:tcBorders>
          </w:tcPr>
          <w:p>
            <w:pPr>
              <w:pStyle w:val="9"/>
              <w:spacing w:before="76"/>
              <w:ind w:left="109" w:right="90"/>
              <w:rPr>
                <w:rFonts w:ascii="Times New Roman"/>
                <w:sz w:val="18"/>
              </w:rPr>
            </w:pPr>
            <w:r>
              <w:rPr>
                <w:rFonts w:ascii="Times New Roman"/>
                <w:sz w:val="18"/>
              </w:rPr>
              <w:t>7.6%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农村居民人均可支配收入</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right="333"/>
              <w:jc w:val="right"/>
              <w:rPr>
                <w:rFonts w:ascii="Times New Roman"/>
                <w:sz w:val="18"/>
              </w:rPr>
            </w:pPr>
            <w:r>
              <w:rPr>
                <w:rFonts w:ascii="Times New Roman"/>
                <w:sz w:val="18"/>
              </w:rPr>
              <w:t>25171</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3" w:right="93"/>
              <w:rPr>
                <w:rFonts w:ascii="Times New Roman"/>
                <w:sz w:val="18"/>
              </w:rPr>
            </w:pPr>
            <w:r>
              <w:rPr>
                <w:rFonts w:ascii="Times New Roman"/>
                <w:sz w:val="18"/>
              </w:rPr>
              <w:t>36984.5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7"/>
              <w:rPr>
                <w:rFonts w:ascii="Times New Roman"/>
                <w:sz w:val="18"/>
              </w:rPr>
            </w:pPr>
            <w:r>
              <w:rPr>
                <w:rFonts w:ascii="Times New Roman"/>
                <w:sz w:val="18"/>
              </w:rPr>
              <w:t>8%</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9" w:right="118"/>
              <w:rPr>
                <w:rFonts w:ascii="Times New Roman"/>
                <w:sz w:val="18"/>
              </w:rPr>
            </w:pPr>
            <w:r>
              <w:rPr>
                <w:rFonts w:ascii="Times New Roman"/>
                <w:sz w:val="18"/>
              </w:rPr>
              <w:t>37645</w:t>
            </w:r>
          </w:p>
        </w:tc>
        <w:tc>
          <w:tcPr>
            <w:tcW w:w="846" w:type="dxa"/>
            <w:tcBorders>
              <w:top w:val="single" w:color="000000" w:sz="4" w:space="0"/>
              <w:left w:val="single" w:color="000000" w:sz="4" w:space="0"/>
              <w:bottom w:val="single" w:color="000000" w:sz="4" w:space="0"/>
            </w:tcBorders>
          </w:tcPr>
          <w:p>
            <w:pPr>
              <w:pStyle w:val="9"/>
              <w:spacing w:before="77"/>
              <w:ind w:left="109" w:right="90"/>
              <w:rPr>
                <w:rFonts w:ascii="Times New Roman"/>
                <w:sz w:val="18"/>
              </w:rPr>
            </w:pPr>
            <w:r>
              <w:rPr>
                <w:rFonts w:ascii="Times New Roman"/>
                <w:sz w:val="18"/>
              </w:rPr>
              <w:t>8.4%</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3" w:line="277" w:lineRule="exact"/>
              <w:ind w:left="107"/>
              <w:jc w:val="left"/>
              <w:rPr>
                <w:sz w:val="18"/>
              </w:rPr>
            </w:pPr>
            <w:r>
              <w:rPr>
                <w:sz w:val="18"/>
              </w:rPr>
              <w:t>新增劳动力平均受教育年限（年）</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left="392" w:right="383"/>
              <w:rPr>
                <w:rFonts w:ascii="Times New Roman"/>
                <w:sz w:val="18"/>
              </w:rPr>
            </w:pPr>
            <w:r>
              <w:rPr>
                <w:rFonts w:ascii="Times New Roman"/>
                <w:sz w:val="18"/>
              </w:rPr>
              <w:t>13.8</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2" w:right="94"/>
              <w:rPr>
                <w:rFonts w:ascii="Times New Roman"/>
                <w:sz w:val="18"/>
              </w:rPr>
            </w:pPr>
            <w:r>
              <w:rPr>
                <w:rFonts w:ascii="Times New Roman"/>
                <w:sz w:val="18"/>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8"/>
              <w:rPr>
                <w:rFonts w:ascii="Times New Roman"/>
                <w:sz w:val="18"/>
              </w:rPr>
            </w:pPr>
            <w:r>
              <w:rPr>
                <w:rFonts w:ascii="Times New Roman"/>
                <w:sz w:val="18"/>
              </w:rPr>
              <w:t>[0.2]</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9" w:right="118"/>
              <w:rPr>
                <w:rFonts w:ascii="Times New Roman"/>
                <w:sz w:val="18"/>
              </w:rPr>
            </w:pPr>
            <w:r>
              <w:rPr>
                <w:rFonts w:ascii="Times New Roman"/>
                <w:sz w:val="18"/>
              </w:rPr>
              <w:t>14.6</w:t>
            </w:r>
          </w:p>
        </w:tc>
        <w:tc>
          <w:tcPr>
            <w:tcW w:w="846" w:type="dxa"/>
            <w:tcBorders>
              <w:top w:val="single" w:color="000000" w:sz="4" w:space="0"/>
              <w:left w:val="single" w:color="000000" w:sz="4" w:space="0"/>
              <w:bottom w:val="single" w:color="000000" w:sz="4" w:space="0"/>
            </w:tcBorders>
          </w:tcPr>
          <w:p>
            <w:pPr>
              <w:pStyle w:val="9"/>
              <w:spacing w:before="77"/>
              <w:ind w:left="111" w:right="90"/>
              <w:rPr>
                <w:rFonts w:ascii="Times New Roman"/>
                <w:sz w:val="18"/>
              </w:rPr>
            </w:pPr>
            <w:r>
              <w:rPr>
                <w:rFonts w:ascii="Times New Roman"/>
                <w:sz w:val="18"/>
              </w:rPr>
              <w:t>[0.8]</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城镇新增就业人数（人）</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376"/>
              <w:jc w:val="right"/>
              <w:rPr>
                <w:rFonts w:ascii="Times New Roman"/>
                <w:sz w:val="18"/>
              </w:rPr>
            </w:pPr>
            <w:r>
              <w:rPr>
                <w:rFonts w:ascii="Times New Roman"/>
                <w:sz w:val="18"/>
              </w:rPr>
              <w:t>7869</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7"/>
              <w:rPr>
                <w:rFonts w:ascii="Times New Roman"/>
                <w:sz w:val="18"/>
              </w:rPr>
            </w:pPr>
            <w:r>
              <w:rPr>
                <w:rFonts w:ascii="Times New Roman"/>
                <w:sz w:val="18"/>
              </w:rPr>
              <w:t>-</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19" w:right="108"/>
              <w:rPr>
                <w:rFonts w:ascii="Times New Roman"/>
                <w:sz w:val="18"/>
              </w:rPr>
            </w:pPr>
            <w:r>
              <w:rPr>
                <w:rFonts w:ascii="Times New Roman"/>
                <w:sz w:val="18"/>
              </w:rPr>
              <w:t>[25000]</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5"/>
              <w:ind w:left="129" w:right="118"/>
              <w:rPr>
                <w:rFonts w:ascii="Times New Roman"/>
                <w:sz w:val="18"/>
              </w:rPr>
            </w:pPr>
            <w:r>
              <w:rPr>
                <w:rFonts w:ascii="Times New Roman"/>
                <w:sz w:val="18"/>
              </w:rPr>
              <w:t>14000</w:t>
            </w:r>
          </w:p>
        </w:tc>
        <w:tc>
          <w:tcPr>
            <w:tcW w:w="846" w:type="dxa"/>
            <w:tcBorders>
              <w:top w:val="single" w:color="000000" w:sz="4" w:space="0"/>
              <w:left w:val="single" w:color="000000" w:sz="4" w:space="0"/>
              <w:bottom w:val="single" w:color="000000" w:sz="4" w:space="0"/>
            </w:tcBorders>
          </w:tcPr>
          <w:p>
            <w:pPr>
              <w:pStyle w:val="9"/>
              <w:spacing w:before="75"/>
              <w:ind w:left="108" w:right="90"/>
              <w:rPr>
                <w:rFonts w:ascii="Times New Roman"/>
                <w:sz w:val="18"/>
              </w:rPr>
            </w:pPr>
            <w:r>
              <w:rPr>
                <w:rFonts w:ascii="Times New Roman"/>
                <w:sz w:val="18"/>
              </w:rPr>
              <w:t>[55000]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9" w:lineRule="exact"/>
              <w:ind w:left="107"/>
              <w:jc w:val="left"/>
              <w:rPr>
                <w:sz w:val="18"/>
              </w:rPr>
            </w:pPr>
            <w:r>
              <w:rPr>
                <w:sz w:val="18"/>
              </w:rPr>
              <w:t>城镇保障性安居工程（万平方米）</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5"/>
              <w:ind w:right="293"/>
              <w:jc w:val="right"/>
              <w:rPr>
                <w:rFonts w:ascii="Times New Roman"/>
                <w:sz w:val="18"/>
              </w:rPr>
            </w:pPr>
            <w:r>
              <w:rPr>
                <w:rFonts w:ascii="Times New Roman"/>
                <w:sz w:val="18"/>
              </w:rPr>
              <w:t>[15.93]</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5"/>
              <w:ind w:left="7"/>
              <w:rPr>
                <w:rFonts w:ascii="Times New Roman"/>
                <w:sz w:val="18"/>
              </w:rPr>
            </w:pPr>
            <w:r>
              <w:rPr>
                <w:rFonts w:ascii="Times New Roman"/>
                <w:sz w:val="18"/>
              </w:rPr>
              <w:t>-</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5"/>
              <w:ind w:left="119" w:right="105"/>
              <w:rPr>
                <w:rFonts w:ascii="Times New Roman"/>
                <w:sz w:val="18"/>
              </w:rPr>
            </w:pPr>
            <w:r>
              <w:rPr>
                <w:rFonts w:ascii="Times New Roman"/>
                <w:sz w:val="18"/>
              </w:rPr>
              <w:t>[36.95]</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41" w:line="279" w:lineRule="exact"/>
              <w:ind w:left="129" w:right="120"/>
              <w:rPr>
                <w:sz w:val="18"/>
              </w:rPr>
            </w:pPr>
            <w:r>
              <w:rPr>
                <w:sz w:val="18"/>
              </w:rPr>
              <w:t>无统计口径</w:t>
            </w:r>
          </w:p>
        </w:tc>
        <w:tc>
          <w:tcPr>
            <w:tcW w:w="846" w:type="dxa"/>
            <w:tcBorders>
              <w:top w:val="single" w:color="000000" w:sz="4" w:space="0"/>
              <w:left w:val="single" w:color="000000" w:sz="4" w:space="0"/>
              <w:bottom w:val="single" w:color="000000" w:sz="4" w:space="0"/>
            </w:tcBorders>
          </w:tcPr>
          <w:p>
            <w:pPr>
              <w:pStyle w:val="9"/>
              <w:jc w:val="left"/>
              <w:rPr>
                <w:rFonts w:ascii="Arial"/>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1" w:line="278" w:lineRule="exact"/>
              <w:ind w:left="107"/>
              <w:jc w:val="left"/>
              <w:rPr>
                <w:sz w:val="18"/>
              </w:rPr>
            </w:pPr>
            <w:r>
              <w:rPr>
                <w:sz w:val="18"/>
              </w:rPr>
              <w:t>人均预期寿命（岁）</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right="355"/>
              <w:jc w:val="right"/>
              <w:rPr>
                <w:rFonts w:ascii="Times New Roman"/>
                <w:sz w:val="18"/>
              </w:rPr>
            </w:pPr>
            <w:r>
              <w:rPr>
                <w:rFonts w:ascii="Times New Roman"/>
                <w:sz w:val="18"/>
              </w:rPr>
              <w:t>77.02</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102" w:right="94"/>
              <w:rPr>
                <w:rFonts w:ascii="Times New Roman"/>
                <w:sz w:val="18"/>
              </w:rPr>
            </w:pPr>
            <w:r>
              <w:rPr>
                <w:rFonts w:ascii="Times New Roman"/>
                <w:sz w:val="18"/>
              </w:rPr>
              <w:t>78.2</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6"/>
              <w:ind w:left="119" w:right="108"/>
              <w:rPr>
                <w:rFonts w:ascii="Times New Roman"/>
                <w:sz w:val="18"/>
              </w:rPr>
            </w:pPr>
            <w:r>
              <w:rPr>
                <w:rFonts w:ascii="Times New Roman"/>
                <w:sz w:val="18"/>
              </w:rPr>
              <w:t>[1.18]</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9" w:right="118"/>
              <w:rPr>
                <w:rFonts w:ascii="Times New Roman"/>
                <w:sz w:val="18"/>
              </w:rPr>
            </w:pPr>
            <w:r>
              <w:rPr>
                <w:rFonts w:ascii="Times New Roman"/>
                <w:sz w:val="18"/>
              </w:rPr>
              <w:t>81.05</w:t>
            </w:r>
          </w:p>
        </w:tc>
        <w:tc>
          <w:tcPr>
            <w:tcW w:w="846" w:type="dxa"/>
            <w:tcBorders>
              <w:top w:val="single" w:color="000000" w:sz="4" w:space="0"/>
              <w:left w:val="single" w:color="000000" w:sz="4" w:space="0"/>
              <w:bottom w:val="single" w:color="000000" w:sz="4" w:space="0"/>
            </w:tcBorders>
          </w:tcPr>
          <w:p>
            <w:pPr>
              <w:pStyle w:val="9"/>
              <w:spacing w:before="76"/>
              <w:ind w:left="108" w:right="90"/>
              <w:rPr>
                <w:rFonts w:ascii="Times New Roman"/>
                <w:sz w:val="18"/>
              </w:rPr>
            </w:pPr>
            <w:r>
              <w:rPr>
                <w:rFonts w:ascii="Times New Roman"/>
                <w:sz w:val="18"/>
              </w:rPr>
              <w:t>[4.03]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每千人执业（助理）医师数（人）</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6"/>
              <w:ind w:left="392" w:right="383"/>
              <w:rPr>
                <w:rFonts w:ascii="Times New Roman"/>
                <w:sz w:val="18"/>
              </w:rPr>
            </w:pPr>
            <w:r>
              <w:rPr>
                <w:rFonts w:ascii="Times New Roman"/>
                <w:sz w:val="18"/>
              </w:rPr>
              <w:t>2.46</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6"/>
              <w:ind w:left="8"/>
              <w:rPr>
                <w:rFonts w:ascii="Times New Roman"/>
                <w:sz w:val="18"/>
              </w:rPr>
            </w:pPr>
            <w:r>
              <w:rPr>
                <w:rFonts w:ascii="Times New Roman"/>
                <w:sz w:val="18"/>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6"/>
              <w:ind w:left="119" w:right="108"/>
              <w:rPr>
                <w:rFonts w:ascii="Times New Roman"/>
                <w:sz w:val="18"/>
              </w:rPr>
            </w:pPr>
            <w:r>
              <w:rPr>
                <w:rFonts w:ascii="Times New Roman"/>
                <w:sz w:val="18"/>
              </w:rPr>
              <w:t>[0.54]</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6"/>
              <w:ind w:left="128" w:right="120"/>
              <w:rPr>
                <w:rFonts w:ascii="Times New Roman"/>
                <w:sz w:val="18"/>
              </w:rPr>
            </w:pPr>
            <w:r>
              <w:rPr>
                <w:rFonts w:ascii="Times New Roman"/>
                <w:sz w:val="18"/>
              </w:rPr>
              <w:t>3.5</w:t>
            </w:r>
          </w:p>
        </w:tc>
        <w:tc>
          <w:tcPr>
            <w:tcW w:w="846" w:type="dxa"/>
            <w:tcBorders>
              <w:top w:val="single" w:color="000000" w:sz="4" w:space="0"/>
              <w:left w:val="single" w:color="000000" w:sz="4" w:space="0"/>
              <w:bottom w:val="single" w:color="000000" w:sz="4" w:space="0"/>
            </w:tcBorders>
          </w:tcPr>
          <w:p>
            <w:pPr>
              <w:pStyle w:val="9"/>
              <w:spacing w:before="76"/>
              <w:ind w:left="111" w:right="90"/>
              <w:rPr>
                <w:rFonts w:ascii="Times New Roman"/>
                <w:sz w:val="18"/>
              </w:rPr>
            </w:pPr>
            <w:r>
              <w:rPr>
                <w:rFonts w:ascii="Times New Roman"/>
                <w:sz w:val="18"/>
              </w:rPr>
              <w:t>[1.04]</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2" w:line="278" w:lineRule="exact"/>
              <w:ind w:left="107"/>
              <w:jc w:val="left"/>
              <w:rPr>
                <w:sz w:val="18"/>
              </w:rPr>
            </w:pPr>
            <w:r>
              <w:rPr>
                <w:sz w:val="18"/>
              </w:rPr>
              <w:t>每千名老人拥有社会养老床位数（张）</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left="392" w:right="383"/>
              <w:rPr>
                <w:rFonts w:ascii="Times New Roman"/>
                <w:sz w:val="18"/>
              </w:rPr>
            </w:pPr>
            <w:r>
              <w:rPr>
                <w:rFonts w:ascii="Times New Roman"/>
                <w:sz w:val="18"/>
              </w:rPr>
              <w:t>33.8</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2" w:right="94"/>
              <w:rPr>
                <w:rFonts w:ascii="Times New Roman"/>
                <w:sz w:val="18"/>
              </w:rPr>
            </w:pPr>
            <w:r>
              <w:rPr>
                <w:rFonts w:ascii="Times New Roman"/>
                <w:sz w:val="18"/>
              </w:rPr>
              <w:t>40</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8"/>
              <w:rPr>
                <w:rFonts w:ascii="Times New Roman"/>
                <w:sz w:val="18"/>
              </w:rPr>
            </w:pPr>
            <w:r>
              <w:rPr>
                <w:rFonts w:ascii="Times New Roman"/>
                <w:sz w:val="18"/>
              </w:rPr>
              <w:t>[6.2]</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7"/>
              <w:ind w:left="129" w:right="118"/>
              <w:rPr>
                <w:rFonts w:ascii="Times New Roman"/>
                <w:sz w:val="18"/>
              </w:rPr>
            </w:pPr>
            <w:r>
              <w:rPr>
                <w:rFonts w:ascii="Times New Roman"/>
                <w:sz w:val="18"/>
              </w:rPr>
              <w:t>51</w:t>
            </w:r>
          </w:p>
        </w:tc>
        <w:tc>
          <w:tcPr>
            <w:tcW w:w="846" w:type="dxa"/>
            <w:tcBorders>
              <w:top w:val="single" w:color="000000" w:sz="4" w:space="0"/>
              <w:left w:val="single" w:color="000000" w:sz="4" w:space="0"/>
              <w:bottom w:val="single" w:color="000000" w:sz="4" w:space="0"/>
            </w:tcBorders>
          </w:tcPr>
          <w:p>
            <w:pPr>
              <w:pStyle w:val="9"/>
              <w:spacing w:before="77"/>
              <w:ind w:left="108" w:right="90"/>
              <w:rPr>
                <w:rFonts w:ascii="Times New Roman"/>
                <w:sz w:val="18"/>
              </w:rPr>
            </w:pPr>
            <w:r>
              <w:rPr>
                <w:rFonts w:ascii="Times New Roman"/>
                <w:sz w:val="18"/>
              </w:rPr>
              <w:t>[17.2]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7"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3" w:line="275" w:lineRule="exact"/>
              <w:ind w:left="107"/>
              <w:jc w:val="left"/>
              <w:rPr>
                <w:sz w:val="18"/>
              </w:rPr>
            </w:pPr>
            <w:r>
              <w:rPr>
                <w:sz w:val="18"/>
              </w:rPr>
              <w:t>亿元生产总值生产安全事故死亡率</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7"/>
              <w:ind w:right="355"/>
              <w:jc w:val="right"/>
              <w:rPr>
                <w:rFonts w:ascii="Times New Roman"/>
                <w:sz w:val="18"/>
              </w:rPr>
            </w:pPr>
            <w:r>
              <w:rPr>
                <w:rFonts w:ascii="Times New Roman"/>
                <w:sz w:val="18"/>
              </w:rPr>
              <w:t>0.124</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7"/>
              <w:ind w:left="102" w:right="94"/>
              <w:rPr>
                <w:rFonts w:ascii="Times New Roman"/>
                <w:sz w:val="18"/>
              </w:rPr>
            </w:pPr>
            <w:r>
              <w:rPr>
                <w:rFonts w:ascii="Times New Roman"/>
                <w:sz w:val="18"/>
              </w:rPr>
              <w:t>0.08</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7"/>
              <w:ind w:left="119" w:right="108"/>
              <w:rPr>
                <w:rFonts w:ascii="Times New Roman"/>
                <w:sz w:val="18"/>
              </w:rPr>
            </w:pPr>
            <w:r>
              <w:rPr>
                <w:rFonts w:ascii="Times New Roman"/>
                <w:sz w:val="18"/>
              </w:rPr>
              <w:t>[-0.044]</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58"/>
              <w:ind w:left="128" w:right="120"/>
              <w:rPr>
                <w:rFonts w:ascii="Times New Roman"/>
                <w:sz w:val="20"/>
              </w:rPr>
            </w:pPr>
            <w:r>
              <w:rPr>
                <w:rFonts w:ascii="Times New Roman"/>
                <w:sz w:val="20"/>
              </w:rPr>
              <w:t>0.0084</w:t>
            </w:r>
          </w:p>
        </w:tc>
        <w:tc>
          <w:tcPr>
            <w:tcW w:w="846" w:type="dxa"/>
            <w:tcBorders>
              <w:top w:val="single" w:color="000000" w:sz="4" w:space="0"/>
              <w:left w:val="single" w:color="000000" w:sz="4" w:space="0"/>
              <w:bottom w:val="single" w:color="000000" w:sz="4" w:space="0"/>
            </w:tcBorders>
          </w:tcPr>
          <w:p>
            <w:pPr>
              <w:pStyle w:val="9"/>
              <w:spacing w:before="77"/>
              <w:ind w:left="111" w:right="90"/>
              <w:rPr>
                <w:rFonts w:ascii="Times New Roman"/>
                <w:sz w:val="18"/>
              </w:rPr>
            </w:pPr>
            <w:r>
              <w:rPr>
                <w:rFonts w:ascii="Times New Roman"/>
                <w:sz w:val="18"/>
              </w:rPr>
              <w:t>[-0.116]</w:t>
            </w:r>
          </w:p>
        </w:tc>
      </w:tr>
    </w:tbl>
    <w:p>
      <w:pPr>
        <w:rPr>
          <w:rFonts w:ascii="Times New Roman"/>
          <w:sz w:val="18"/>
        </w:rPr>
        <w:sectPr>
          <w:pgSz w:w="11910" w:h="16840"/>
          <w:pgMar w:top="1580" w:right="1120" w:bottom="1900" w:left="1300" w:header="0" w:footer="1712" w:gutter="0"/>
          <w:cols w:space="720" w:num="1"/>
        </w:sectPr>
      </w:pPr>
    </w:p>
    <w:p>
      <w:pPr>
        <w:pStyle w:val="2"/>
        <w:rPr>
          <w:rFonts w:ascii="方正楷体_GBK"/>
          <w:sz w:val="20"/>
        </w:rPr>
      </w:pPr>
    </w:p>
    <w:p>
      <w:pPr>
        <w:pStyle w:val="2"/>
        <w:spacing w:before="4"/>
        <w:rPr>
          <w:rFonts w:ascii="方正楷体_GBK"/>
          <w:sz w:val="13"/>
        </w:rPr>
      </w:pPr>
    </w:p>
    <w:tbl>
      <w:tblPr>
        <w:tblStyle w:val="7"/>
        <w:tblW w:w="0" w:type="auto"/>
        <w:tblInd w:w="13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483"/>
        <w:gridCol w:w="898"/>
        <w:gridCol w:w="2508"/>
        <w:gridCol w:w="1140"/>
        <w:gridCol w:w="968"/>
        <w:gridCol w:w="1017"/>
        <w:gridCol w:w="1200"/>
        <w:gridCol w:w="84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483" w:type="dxa"/>
            <w:vMerge w:val="restart"/>
            <w:tcBorders>
              <w:bottom w:val="single" w:color="000000" w:sz="4" w:space="0"/>
              <w:right w:val="single" w:color="000000" w:sz="4" w:space="0"/>
            </w:tcBorders>
          </w:tcPr>
          <w:p>
            <w:pPr>
              <w:pStyle w:val="9"/>
              <w:jc w:val="left"/>
              <w:rPr>
                <w:rFonts w:ascii="方正楷体_GBK"/>
                <w:sz w:val="13"/>
              </w:rPr>
            </w:pPr>
          </w:p>
          <w:p>
            <w:pPr>
              <w:pStyle w:val="9"/>
              <w:spacing w:line="199" w:lineRule="auto"/>
              <w:ind w:left="141" w:right="139"/>
              <w:jc w:val="left"/>
              <w:rPr>
                <w:sz w:val="18"/>
              </w:rPr>
            </w:pPr>
            <w:r>
              <w:rPr>
                <w:sz w:val="18"/>
              </w:rPr>
              <w:t>类别</w:t>
            </w:r>
          </w:p>
        </w:tc>
        <w:tc>
          <w:tcPr>
            <w:tcW w:w="3406" w:type="dxa"/>
            <w:gridSpan w:val="2"/>
            <w:vMerge w:val="restart"/>
            <w:tcBorders>
              <w:left w:val="single" w:color="000000" w:sz="4" w:space="0"/>
              <w:bottom w:val="single" w:color="000000" w:sz="4" w:space="0"/>
              <w:right w:val="single" w:color="000000" w:sz="4" w:space="0"/>
            </w:tcBorders>
          </w:tcPr>
          <w:p>
            <w:pPr>
              <w:pStyle w:val="9"/>
              <w:spacing w:before="9"/>
              <w:jc w:val="left"/>
              <w:rPr>
                <w:rFonts w:ascii="方正楷体_GBK"/>
                <w:sz w:val="18"/>
              </w:rPr>
            </w:pPr>
          </w:p>
          <w:p>
            <w:pPr>
              <w:pStyle w:val="9"/>
              <w:ind w:left="1323" w:right="1313"/>
              <w:rPr>
                <w:sz w:val="18"/>
              </w:rPr>
            </w:pPr>
            <w:r>
              <w:rPr>
                <w:sz w:val="18"/>
              </w:rPr>
              <w:t>指标名称</w:t>
            </w:r>
          </w:p>
        </w:tc>
        <w:tc>
          <w:tcPr>
            <w:tcW w:w="1140" w:type="dxa"/>
            <w:vMerge w:val="restart"/>
            <w:tcBorders>
              <w:left w:val="single" w:color="000000" w:sz="4" w:space="0"/>
              <w:bottom w:val="single" w:color="000000" w:sz="4" w:space="0"/>
              <w:right w:val="single" w:color="000000" w:sz="4" w:space="0"/>
            </w:tcBorders>
          </w:tcPr>
          <w:p>
            <w:pPr>
              <w:pStyle w:val="9"/>
              <w:spacing w:before="9"/>
              <w:jc w:val="left"/>
              <w:rPr>
                <w:rFonts w:ascii="方正楷体_GBK"/>
                <w:sz w:val="18"/>
              </w:rPr>
            </w:pPr>
          </w:p>
          <w:p>
            <w:pPr>
              <w:pStyle w:val="9"/>
              <w:ind w:left="106"/>
              <w:jc w:val="left"/>
              <w:rPr>
                <w:sz w:val="18"/>
              </w:rPr>
            </w:pPr>
            <w:r>
              <w:rPr>
                <w:rFonts w:ascii="Times New Roman" w:eastAsia="Times New Roman"/>
                <w:sz w:val="18"/>
              </w:rPr>
              <w:t xml:space="preserve">2015 </w:t>
            </w:r>
            <w:r>
              <w:rPr>
                <w:sz w:val="18"/>
              </w:rPr>
              <w:t>年基数</w:t>
            </w:r>
          </w:p>
        </w:tc>
        <w:tc>
          <w:tcPr>
            <w:tcW w:w="1985" w:type="dxa"/>
            <w:gridSpan w:val="2"/>
            <w:tcBorders>
              <w:left w:val="single" w:color="000000" w:sz="4" w:space="0"/>
              <w:bottom w:val="single" w:color="000000" w:sz="4" w:space="0"/>
              <w:right w:val="single" w:color="000000" w:sz="4" w:space="0"/>
            </w:tcBorders>
          </w:tcPr>
          <w:p>
            <w:pPr>
              <w:pStyle w:val="9"/>
              <w:spacing w:before="40" w:line="280" w:lineRule="exact"/>
              <w:ind w:left="632"/>
              <w:jc w:val="left"/>
              <w:rPr>
                <w:sz w:val="18"/>
              </w:rPr>
            </w:pPr>
            <w:r>
              <w:rPr>
                <w:sz w:val="18"/>
              </w:rPr>
              <w:t>规划目标</w:t>
            </w:r>
          </w:p>
        </w:tc>
        <w:tc>
          <w:tcPr>
            <w:tcW w:w="2046" w:type="dxa"/>
            <w:gridSpan w:val="2"/>
            <w:tcBorders>
              <w:left w:val="single" w:color="000000" w:sz="4" w:space="0"/>
              <w:bottom w:val="single" w:color="000000" w:sz="4" w:space="0"/>
            </w:tcBorders>
          </w:tcPr>
          <w:p>
            <w:pPr>
              <w:pStyle w:val="9"/>
              <w:spacing w:before="40" w:line="280" w:lineRule="exact"/>
              <w:ind w:left="392"/>
              <w:jc w:val="left"/>
              <w:rPr>
                <w:sz w:val="18"/>
              </w:rPr>
            </w:pPr>
            <w:r>
              <w:rPr>
                <w:sz w:val="18"/>
              </w:rPr>
              <w:t>“十三五”完成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483" w:type="dxa"/>
            <w:vMerge w:val="continue"/>
            <w:tcBorders>
              <w:top w:val="nil"/>
              <w:bottom w:val="single" w:color="000000" w:sz="4" w:space="0"/>
              <w:right w:val="single" w:color="000000" w:sz="4" w:space="0"/>
            </w:tcBorders>
          </w:tcPr>
          <w:p>
            <w:pPr>
              <w:rPr>
                <w:sz w:val="2"/>
                <w:szCs w:val="2"/>
              </w:rPr>
            </w:pPr>
          </w:p>
        </w:tc>
        <w:tc>
          <w:tcPr>
            <w:tcW w:w="3406"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140" w:type="dxa"/>
            <w:vMerge w:val="continue"/>
            <w:tcBorders>
              <w:top w:val="nil"/>
              <w:left w:val="single" w:color="000000" w:sz="4" w:space="0"/>
              <w:bottom w:val="single" w:color="000000" w:sz="4" w:space="0"/>
              <w:right w:val="single" w:color="000000" w:sz="4" w:space="0"/>
            </w:tcBorders>
          </w:tcPr>
          <w:p>
            <w:pPr>
              <w:rPr>
                <w:sz w:val="2"/>
                <w:szCs w:val="2"/>
              </w:rPr>
            </w:pPr>
          </w:p>
        </w:tc>
        <w:tc>
          <w:tcPr>
            <w:tcW w:w="968" w:type="dxa"/>
            <w:tcBorders>
              <w:top w:val="single" w:color="000000" w:sz="4" w:space="0"/>
              <w:left w:val="single" w:color="000000" w:sz="4" w:space="0"/>
              <w:bottom w:val="single" w:color="000000" w:sz="4" w:space="0"/>
              <w:right w:val="single" w:color="000000" w:sz="4" w:space="0"/>
            </w:tcBorders>
          </w:tcPr>
          <w:p>
            <w:pPr>
              <w:pStyle w:val="9"/>
              <w:spacing w:line="254" w:lineRule="exact"/>
              <w:ind w:left="103" w:right="94"/>
              <w:rPr>
                <w:sz w:val="18"/>
              </w:rPr>
            </w:pPr>
            <w:r>
              <w:rPr>
                <w:rFonts w:ascii="Times New Roman" w:eastAsia="Times New Roman"/>
                <w:sz w:val="18"/>
              </w:rPr>
              <w:t xml:space="preserve">2020 </w:t>
            </w:r>
            <w:r>
              <w:rPr>
                <w:sz w:val="18"/>
              </w:rPr>
              <w:t>年</w:t>
            </w:r>
          </w:p>
          <w:p>
            <w:pPr>
              <w:pStyle w:val="9"/>
              <w:spacing w:line="206" w:lineRule="exact"/>
              <w:ind w:left="103" w:right="94"/>
              <w:rPr>
                <w:sz w:val="18"/>
              </w:rPr>
            </w:pPr>
            <w:r>
              <w:rPr>
                <w:sz w:val="18"/>
              </w:rPr>
              <w:t>目标</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line="240" w:lineRule="exact"/>
              <w:ind w:left="326" w:right="138" w:hanging="180"/>
              <w:jc w:val="left"/>
              <w:rPr>
                <w:sz w:val="18"/>
              </w:rPr>
            </w:pPr>
            <w:r>
              <w:rPr>
                <w:sz w:val="18"/>
              </w:rPr>
              <w:t>年均增长目标</w:t>
            </w:r>
          </w:p>
        </w:tc>
        <w:tc>
          <w:tcPr>
            <w:tcW w:w="1200" w:type="dxa"/>
            <w:tcBorders>
              <w:top w:val="single" w:color="000000" w:sz="4" w:space="0"/>
              <w:left w:val="single" w:color="000000" w:sz="4" w:space="0"/>
              <w:bottom w:val="single" w:color="000000" w:sz="4" w:space="0"/>
              <w:right w:val="single" w:color="000000" w:sz="4" w:space="0"/>
            </w:tcBorders>
          </w:tcPr>
          <w:p>
            <w:pPr>
              <w:pStyle w:val="9"/>
              <w:spacing w:line="254" w:lineRule="exact"/>
              <w:ind w:left="305"/>
              <w:jc w:val="left"/>
              <w:rPr>
                <w:sz w:val="18"/>
              </w:rPr>
            </w:pPr>
            <w:r>
              <w:rPr>
                <w:rFonts w:ascii="Times New Roman" w:eastAsia="Times New Roman"/>
                <w:sz w:val="18"/>
              </w:rPr>
              <w:t>2020</w:t>
            </w:r>
            <w:r>
              <w:rPr>
                <w:rFonts w:ascii="Times New Roman" w:eastAsia="Times New Roman"/>
                <w:spacing w:val="-1"/>
                <w:sz w:val="18"/>
              </w:rPr>
              <w:t xml:space="preserve"> </w:t>
            </w:r>
            <w:r>
              <w:rPr>
                <w:sz w:val="18"/>
              </w:rPr>
              <w:t>年</w:t>
            </w:r>
          </w:p>
          <w:p>
            <w:pPr>
              <w:pStyle w:val="9"/>
              <w:spacing w:line="206" w:lineRule="exact"/>
              <w:ind w:left="329"/>
              <w:jc w:val="left"/>
              <w:rPr>
                <w:sz w:val="18"/>
              </w:rPr>
            </w:pPr>
            <w:r>
              <w:rPr>
                <w:sz w:val="18"/>
              </w:rPr>
              <w:t>实绩值</w:t>
            </w:r>
          </w:p>
        </w:tc>
        <w:tc>
          <w:tcPr>
            <w:tcW w:w="846" w:type="dxa"/>
            <w:tcBorders>
              <w:top w:val="single" w:color="000000" w:sz="4" w:space="0"/>
              <w:left w:val="single" w:color="000000" w:sz="4" w:space="0"/>
              <w:bottom w:val="single" w:color="000000" w:sz="4" w:space="0"/>
            </w:tcBorders>
          </w:tcPr>
          <w:p>
            <w:pPr>
              <w:pStyle w:val="9"/>
              <w:spacing w:line="240" w:lineRule="exact"/>
              <w:ind w:left="243" w:right="220"/>
              <w:jc w:val="left"/>
              <w:rPr>
                <w:sz w:val="18"/>
              </w:rPr>
            </w:pPr>
            <w:r>
              <w:rPr>
                <w:sz w:val="18"/>
              </w:rPr>
              <w:t>年均增长</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0" w:hRule="atLeast"/>
        </w:trPr>
        <w:tc>
          <w:tcPr>
            <w:tcW w:w="483" w:type="dxa"/>
            <w:vMerge w:val="restart"/>
            <w:tcBorders>
              <w:top w:val="single" w:color="000000" w:sz="4" w:space="0"/>
              <w:right w:val="single" w:color="000000" w:sz="4" w:space="0"/>
            </w:tcBorders>
          </w:tcPr>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jc w:val="left"/>
              <w:rPr>
                <w:rFonts w:ascii="方正楷体_GBK"/>
                <w:sz w:val="20"/>
              </w:rPr>
            </w:pPr>
          </w:p>
          <w:p>
            <w:pPr>
              <w:pStyle w:val="9"/>
              <w:spacing w:before="13"/>
              <w:jc w:val="left"/>
              <w:rPr>
                <w:rFonts w:ascii="方正楷体_GBK"/>
                <w:sz w:val="18"/>
              </w:rPr>
            </w:pPr>
          </w:p>
          <w:p>
            <w:pPr>
              <w:pStyle w:val="9"/>
              <w:spacing w:line="216" w:lineRule="auto"/>
              <w:ind w:left="141" w:right="139"/>
              <w:jc w:val="both"/>
              <w:rPr>
                <w:sz w:val="18"/>
              </w:rPr>
            </w:pPr>
            <w:r>
              <w:rPr>
                <w:sz w:val="18"/>
              </w:rPr>
              <w:t>资源环境</w:t>
            </w: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46" w:line="263" w:lineRule="exact"/>
              <w:ind w:left="107"/>
              <w:jc w:val="left"/>
              <w:rPr>
                <w:sz w:val="18"/>
              </w:rPr>
            </w:pPr>
            <w:r>
              <w:rPr>
                <w:sz w:val="18"/>
              </w:rPr>
              <w:t>单位生产总值能耗降低（</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6" w:line="263" w:lineRule="exact"/>
              <w:ind w:left="106"/>
              <w:jc w:val="left"/>
              <w:rPr>
                <w:sz w:val="18"/>
              </w:rPr>
            </w:pPr>
            <w:r>
              <w:rPr>
                <w:rFonts w:ascii="Times New Roman" w:eastAsia="Times New Roman"/>
                <w:sz w:val="18"/>
              </w:rPr>
              <w:t>-2.0</w:t>
            </w:r>
            <w:r>
              <w:rPr>
                <w:sz w:val="18"/>
              </w:rPr>
              <w:t>（预计）</w:t>
            </w:r>
          </w:p>
        </w:tc>
        <w:tc>
          <w:tcPr>
            <w:tcW w:w="968" w:type="dxa"/>
            <w:tcBorders>
              <w:top w:val="single" w:color="000000" w:sz="4" w:space="0"/>
              <w:left w:val="single" w:color="000000" w:sz="4" w:space="0"/>
              <w:bottom w:val="single" w:color="000000" w:sz="4" w:space="0"/>
              <w:right w:val="single" w:color="000000" w:sz="4" w:space="0"/>
            </w:tcBorders>
          </w:tcPr>
          <w:p>
            <w:pPr>
              <w:pStyle w:val="9"/>
              <w:jc w:val="left"/>
              <w:rPr>
                <w:rFonts w:ascii="Arial"/>
              </w:rPr>
            </w:pP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81"/>
              <w:ind w:left="119" w:right="105"/>
              <w:rPr>
                <w:rFonts w:ascii="Times New Roman"/>
                <w:sz w:val="18"/>
              </w:rPr>
            </w:pPr>
            <w:r>
              <w:rPr>
                <w:rFonts w:ascii="Times New Roman"/>
                <w:sz w:val="18"/>
              </w:rPr>
              <w:t>[-16.5]</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81"/>
              <w:ind w:left="129" w:right="120"/>
              <w:rPr>
                <w:rFonts w:ascii="Times New Roman"/>
                <w:sz w:val="18"/>
              </w:rPr>
            </w:pPr>
            <w:r>
              <w:rPr>
                <w:rFonts w:ascii="Times New Roman"/>
                <w:sz w:val="18"/>
              </w:rPr>
              <w:t>[-12]</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4" w:line="265" w:lineRule="exact"/>
              <w:ind w:left="107"/>
              <w:jc w:val="left"/>
              <w:rPr>
                <w:sz w:val="18"/>
              </w:rPr>
            </w:pPr>
            <w:r>
              <w:rPr>
                <w:sz w:val="18"/>
              </w:rPr>
              <w:t>非化石能源占一次能源消费比重（</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69"/>
              <w:ind w:left="7"/>
              <w:rPr>
                <w:rFonts w:ascii="Times New Roman"/>
                <w:sz w:val="18"/>
              </w:rPr>
            </w:pPr>
            <w:r>
              <w:rPr>
                <w:rFonts w:ascii="Times New Roman"/>
                <w:sz w:val="18"/>
              </w:rPr>
              <w:t>-</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34" w:line="265" w:lineRule="exact"/>
              <w:ind w:left="103" w:right="94"/>
              <w:rPr>
                <w:sz w:val="18"/>
              </w:rPr>
            </w:pPr>
            <w:r>
              <w:rPr>
                <w:sz w:val="18"/>
              </w:rPr>
              <w:t>上级下达</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34" w:line="265" w:lineRule="exact"/>
              <w:ind w:left="118" w:right="112"/>
              <w:rPr>
                <w:sz w:val="18"/>
              </w:rPr>
            </w:pPr>
            <w:r>
              <w:rPr>
                <w:sz w:val="18"/>
              </w:rPr>
              <w:t>上级下达</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34" w:line="265" w:lineRule="exact"/>
              <w:ind w:left="129" w:right="120"/>
              <w:rPr>
                <w:sz w:val="18"/>
              </w:rPr>
            </w:pPr>
            <w:r>
              <w:rPr>
                <w:sz w:val="18"/>
              </w:rPr>
              <w:t>无统计口径</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5" w:line="265" w:lineRule="exact"/>
              <w:ind w:left="107"/>
              <w:jc w:val="left"/>
              <w:rPr>
                <w:sz w:val="18"/>
              </w:rPr>
            </w:pPr>
            <w:r>
              <w:rPr>
                <w:sz w:val="18"/>
              </w:rPr>
              <w:t>单位工业增加值用水量（立方米</w:t>
            </w:r>
            <w:r>
              <w:rPr>
                <w:rFonts w:ascii="Times New Roman" w:eastAsia="Times New Roman"/>
                <w:sz w:val="18"/>
              </w:rPr>
              <w:t>/</w:t>
            </w:r>
            <w:r>
              <w:rPr>
                <w:sz w:val="18"/>
              </w:rPr>
              <w:t>万元）</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69"/>
              <w:ind w:left="392" w:right="383"/>
              <w:rPr>
                <w:rFonts w:ascii="Times New Roman"/>
                <w:sz w:val="18"/>
              </w:rPr>
            </w:pPr>
            <w:r>
              <w:rPr>
                <w:rFonts w:ascii="Times New Roman"/>
                <w:sz w:val="18"/>
              </w:rPr>
              <w:t>19.8</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35" w:line="265" w:lineRule="exact"/>
              <w:ind w:left="103" w:right="94"/>
              <w:rPr>
                <w:sz w:val="18"/>
              </w:rPr>
            </w:pPr>
            <w:r>
              <w:rPr>
                <w:sz w:val="18"/>
              </w:rPr>
              <w:t>上级下达</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35" w:line="265" w:lineRule="exact"/>
              <w:ind w:left="118" w:right="112"/>
              <w:rPr>
                <w:sz w:val="18"/>
              </w:rPr>
            </w:pPr>
            <w:r>
              <w:rPr>
                <w:sz w:val="18"/>
              </w:rPr>
              <w:t>上级下达</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69"/>
              <w:ind w:left="128" w:right="120"/>
              <w:rPr>
                <w:rFonts w:ascii="Times New Roman"/>
                <w:sz w:val="18"/>
              </w:rPr>
            </w:pPr>
            <w:r>
              <w:rPr>
                <w:rFonts w:ascii="Times New Roman"/>
                <w:sz w:val="18"/>
              </w:rPr>
              <w:t>8.0</w:t>
            </w:r>
          </w:p>
        </w:tc>
        <w:tc>
          <w:tcPr>
            <w:tcW w:w="846" w:type="dxa"/>
            <w:tcBorders>
              <w:top w:val="single" w:color="000000" w:sz="4" w:space="0"/>
              <w:left w:val="single" w:color="000000" w:sz="4" w:space="0"/>
              <w:bottom w:val="single" w:color="000000" w:sz="4" w:space="0"/>
            </w:tcBorders>
          </w:tcPr>
          <w:p>
            <w:pPr>
              <w:pStyle w:val="9"/>
              <w:spacing w:before="69"/>
              <w:ind w:left="109" w:right="90"/>
              <w:rPr>
                <w:rFonts w:ascii="Times New Roman"/>
                <w:sz w:val="18"/>
              </w:rPr>
            </w:pPr>
            <w:r>
              <w:rPr>
                <w:rFonts w:ascii="Times New Roman"/>
                <w:sz w:val="18"/>
              </w:rPr>
              <w:t>-16.6%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5" w:line="264" w:lineRule="exact"/>
              <w:ind w:left="107"/>
              <w:jc w:val="left"/>
              <w:rPr>
                <w:sz w:val="18"/>
              </w:rPr>
            </w:pPr>
            <w:r>
              <w:rPr>
                <w:sz w:val="18"/>
              </w:rPr>
              <w:t>万元生产总值耗地量（平方米）</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7"/>
              <w:rPr>
                <w:rFonts w:ascii="Times New Roman"/>
                <w:sz w:val="18"/>
              </w:rPr>
            </w:pPr>
            <w:r>
              <w:rPr>
                <w:rFonts w:ascii="Times New Roman"/>
                <w:sz w:val="18"/>
              </w:rPr>
              <w:t>-</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0"/>
              <w:ind w:left="7"/>
              <w:rPr>
                <w:rFonts w:ascii="Times New Roman"/>
                <w:sz w:val="18"/>
              </w:rPr>
            </w:pPr>
            <w:r>
              <w:rPr>
                <w:rFonts w:ascii="Times New Roman"/>
                <w:sz w:val="18"/>
              </w:rPr>
              <w:t>-</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35" w:line="264" w:lineRule="exact"/>
              <w:ind w:left="118" w:right="112"/>
              <w:rPr>
                <w:sz w:val="18"/>
              </w:rPr>
            </w:pPr>
            <w:r>
              <w:rPr>
                <w:sz w:val="18"/>
              </w:rPr>
              <w:t>上级下达</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35" w:line="264" w:lineRule="exact"/>
              <w:ind w:left="129" w:right="120"/>
              <w:rPr>
                <w:sz w:val="18"/>
              </w:rPr>
            </w:pPr>
            <w:r>
              <w:rPr>
                <w:sz w:val="18"/>
              </w:rPr>
              <w:t>无统计口径</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6" w:line="264" w:lineRule="exact"/>
              <w:ind w:left="107"/>
              <w:jc w:val="left"/>
              <w:rPr>
                <w:sz w:val="18"/>
              </w:rPr>
            </w:pPr>
            <w:r>
              <w:rPr>
                <w:sz w:val="18"/>
              </w:rPr>
              <w:t>单位生产总值二氧化碳排放降低（</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128"/>
              <w:jc w:val="left"/>
              <w:rPr>
                <w:rFonts w:ascii="Times New Roman"/>
                <w:sz w:val="18"/>
              </w:rPr>
            </w:pPr>
            <w:r>
              <w:rPr>
                <w:rFonts w:ascii="Times New Roman"/>
                <w:sz w:val="18"/>
              </w:rPr>
              <w:t>18.11(2014)</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36" w:line="264" w:lineRule="exact"/>
              <w:ind w:left="103" w:right="94"/>
              <w:rPr>
                <w:sz w:val="18"/>
              </w:rPr>
            </w:pPr>
            <w:r>
              <w:rPr>
                <w:sz w:val="18"/>
              </w:rPr>
              <w:t>上级下达</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36" w:line="264" w:lineRule="exact"/>
              <w:ind w:left="118" w:right="112"/>
              <w:rPr>
                <w:sz w:val="18"/>
              </w:rPr>
            </w:pPr>
            <w:r>
              <w:rPr>
                <w:sz w:val="18"/>
              </w:rPr>
              <w:t>上级下达</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0"/>
              <w:ind w:left="129" w:right="120"/>
              <w:rPr>
                <w:rFonts w:ascii="Times New Roman"/>
                <w:sz w:val="18"/>
              </w:rPr>
            </w:pPr>
            <w:r>
              <w:rPr>
                <w:rFonts w:ascii="Times New Roman"/>
                <w:sz w:val="18"/>
              </w:rPr>
              <w:t>[-22.05]</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restart"/>
            <w:tcBorders>
              <w:top w:val="single" w:color="000000" w:sz="4" w:space="0"/>
              <w:left w:val="single" w:color="000000" w:sz="4" w:space="0"/>
              <w:bottom w:val="single" w:color="000000" w:sz="4" w:space="0"/>
              <w:right w:val="single" w:color="000000" w:sz="4" w:space="0"/>
            </w:tcBorders>
          </w:tcPr>
          <w:p>
            <w:pPr>
              <w:pStyle w:val="9"/>
              <w:spacing w:before="7"/>
              <w:jc w:val="left"/>
              <w:rPr>
                <w:rFonts w:ascii="方正楷体_GBK"/>
                <w:sz w:val="12"/>
              </w:rPr>
            </w:pPr>
          </w:p>
          <w:p>
            <w:pPr>
              <w:pStyle w:val="9"/>
              <w:spacing w:line="216" w:lineRule="auto"/>
              <w:ind w:left="107" w:right="97"/>
              <w:jc w:val="both"/>
              <w:rPr>
                <w:sz w:val="18"/>
              </w:rPr>
            </w:pPr>
            <w:r>
              <w:rPr>
                <w:spacing w:val="-8"/>
                <w:sz w:val="18"/>
              </w:rPr>
              <w:t>主 要 污染 物 减排 目 标</w:t>
            </w:r>
          </w:p>
          <w:p>
            <w:pPr>
              <w:pStyle w:val="9"/>
              <w:spacing w:line="267" w:lineRule="exact"/>
              <w:ind w:left="107"/>
              <w:jc w:val="left"/>
              <w:rPr>
                <w:sz w:val="18"/>
              </w:rPr>
            </w:pPr>
            <w:r>
              <w:rPr>
                <w:sz w:val="18"/>
              </w:rPr>
              <w:t>（</w:t>
            </w:r>
            <w:r>
              <w:rPr>
                <w:rFonts w:ascii="Times New Roman" w:eastAsia="Times New Roman"/>
                <w:sz w:val="18"/>
              </w:rPr>
              <w:t>%</w:t>
            </w:r>
            <w:r>
              <w:rPr>
                <w:sz w:val="18"/>
              </w:rPr>
              <w:t>）</w:t>
            </w: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36" w:line="264" w:lineRule="exact"/>
              <w:ind w:left="106"/>
              <w:jc w:val="left"/>
              <w:rPr>
                <w:sz w:val="18"/>
              </w:rPr>
            </w:pPr>
            <w:r>
              <w:rPr>
                <w:sz w:val="18"/>
              </w:rPr>
              <w:t>化学需氧量（</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279"/>
              <w:jc w:val="left"/>
              <w:rPr>
                <w:rFonts w:ascii="Times New Roman"/>
                <w:sz w:val="18"/>
              </w:rPr>
            </w:pPr>
            <w:r>
              <w:rPr>
                <w:rFonts w:ascii="Times New Roman"/>
                <w:sz w:val="18"/>
              </w:rPr>
              <w:t>[-14.72]</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36" w:line="264" w:lineRule="exact"/>
              <w:ind w:left="103" w:right="94"/>
              <w:rPr>
                <w:sz w:val="18"/>
              </w:rPr>
            </w:pPr>
            <w:r>
              <w:rPr>
                <w:sz w:val="18"/>
              </w:rPr>
              <w:t>上级下达</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0"/>
              <w:ind w:left="119" w:right="111"/>
              <w:rPr>
                <w:rFonts w:ascii="Times New Roman"/>
                <w:sz w:val="18"/>
              </w:rPr>
            </w:pPr>
            <w:r>
              <w:rPr>
                <w:rFonts w:ascii="Times New Roman"/>
                <w:sz w:val="18"/>
              </w:rPr>
              <w:t>-8</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0"/>
              <w:ind w:left="129" w:right="120"/>
              <w:rPr>
                <w:rFonts w:ascii="Times New Roman"/>
                <w:sz w:val="18"/>
              </w:rPr>
            </w:pPr>
            <w:r>
              <w:rPr>
                <w:rFonts w:ascii="Times New Roman"/>
                <w:sz w:val="18"/>
              </w:rPr>
              <w:t>[-34.55]</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continue"/>
            <w:tcBorders>
              <w:top w:val="nil"/>
              <w:left w:val="single" w:color="000000" w:sz="4" w:space="0"/>
              <w:bottom w:val="single" w:color="000000" w:sz="4" w:space="0"/>
              <w:right w:val="single" w:color="000000" w:sz="4" w:space="0"/>
            </w:tcBorders>
          </w:tcPr>
          <w:p>
            <w:pPr>
              <w:rPr>
                <w:sz w:val="2"/>
                <w:szCs w:val="2"/>
              </w:rPr>
            </w:pP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36" w:line="263" w:lineRule="exact"/>
              <w:ind w:left="106"/>
              <w:jc w:val="left"/>
              <w:rPr>
                <w:sz w:val="18"/>
              </w:rPr>
            </w:pPr>
            <w:r>
              <w:rPr>
                <w:sz w:val="18"/>
              </w:rPr>
              <w:t>氨氮排放量（</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1"/>
              <w:ind w:left="322"/>
              <w:jc w:val="left"/>
              <w:rPr>
                <w:rFonts w:ascii="Times New Roman"/>
                <w:sz w:val="18"/>
              </w:rPr>
            </w:pPr>
            <w:r>
              <w:rPr>
                <w:rFonts w:ascii="Times New Roman"/>
                <w:sz w:val="18"/>
              </w:rPr>
              <w:t>[-13.7]</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1"/>
              <w:ind w:left="103" w:right="94"/>
              <w:rPr>
                <w:rFonts w:ascii="Times New Roman"/>
                <w:sz w:val="18"/>
              </w:rPr>
            </w:pPr>
            <w:r>
              <w:rPr>
                <w:rFonts w:ascii="Times New Roman"/>
                <w:sz w:val="18"/>
              </w:rPr>
              <w:t>[-10]</w:t>
            </w:r>
          </w:p>
        </w:tc>
        <w:tc>
          <w:tcPr>
            <w:tcW w:w="1017" w:type="dxa"/>
            <w:tcBorders>
              <w:top w:val="single" w:color="000000" w:sz="4" w:space="0"/>
              <w:left w:val="single" w:color="000000" w:sz="4" w:space="0"/>
              <w:bottom w:val="single" w:color="000000" w:sz="4" w:space="0"/>
              <w:right w:val="single" w:color="000000" w:sz="4" w:space="0"/>
            </w:tcBorders>
          </w:tcPr>
          <w:p>
            <w:pPr>
              <w:pStyle w:val="9"/>
              <w:spacing w:before="71"/>
              <w:ind w:left="119" w:right="107"/>
              <w:rPr>
                <w:rFonts w:ascii="Times New Roman"/>
                <w:sz w:val="18"/>
              </w:rPr>
            </w:pPr>
            <w:r>
              <w:rPr>
                <w:rFonts w:ascii="Times New Roman"/>
                <w:sz w:val="18"/>
              </w:rPr>
              <w:t>-10</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1"/>
              <w:ind w:left="129" w:right="120"/>
              <w:rPr>
                <w:rFonts w:ascii="Times New Roman"/>
                <w:sz w:val="18"/>
              </w:rPr>
            </w:pPr>
            <w:r>
              <w:rPr>
                <w:rFonts w:ascii="Times New Roman"/>
                <w:sz w:val="18"/>
              </w:rPr>
              <w:t>[-34.42]</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continue"/>
            <w:tcBorders>
              <w:top w:val="nil"/>
              <w:left w:val="single" w:color="000000" w:sz="4" w:space="0"/>
              <w:bottom w:val="single" w:color="000000" w:sz="4" w:space="0"/>
              <w:right w:val="single" w:color="000000" w:sz="4" w:space="0"/>
            </w:tcBorders>
          </w:tcPr>
          <w:p>
            <w:pPr>
              <w:rPr>
                <w:sz w:val="2"/>
                <w:szCs w:val="2"/>
              </w:rPr>
            </w:pP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34" w:line="265" w:lineRule="exact"/>
              <w:ind w:left="106"/>
              <w:jc w:val="left"/>
              <w:rPr>
                <w:sz w:val="18"/>
              </w:rPr>
            </w:pPr>
            <w:r>
              <w:rPr>
                <w:sz w:val="18"/>
              </w:rPr>
              <w:t>二氧化硫排放量（</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69"/>
              <w:ind w:left="279"/>
              <w:jc w:val="left"/>
              <w:rPr>
                <w:rFonts w:ascii="Times New Roman"/>
                <w:sz w:val="18"/>
              </w:rPr>
            </w:pPr>
            <w:r>
              <w:rPr>
                <w:rFonts w:ascii="Times New Roman"/>
                <w:sz w:val="18"/>
              </w:rPr>
              <w:t>[-13.43]</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69"/>
              <w:ind w:left="103" w:right="92"/>
              <w:rPr>
                <w:rFonts w:ascii="Times New Roman"/>
                <w:sz w:val="18"/>
              </w:rPr>
            </w:pPr>
            <w:r>
              <w:rPr>
                <w:rFonts w:ascii="Times New Roman"/>
                <w:sz w:val="18"/>
              </w:rPr>
              <w:t>[-20.3]</w:t>
            </w:r>
          </w:p>
        </w:tc>
        <w:tc>
          <w:tcPr>
            <w:tcW w:w="1017" w:type="dxa"/>
            <w:tcBorders>
              <w:top w:val="single" w:color="000000" w:sz="4" w:space="0"/>
              <w:left w:val="single" w:color="000000" w:sz="4" w:space="0"/>
              <w:bottom w:val="single" w:color="000000" w:sz="4" w:space="0"/>
              <w:right w:val="single" w:color="000000" w:sz="4" w:space="0"/>
            </w:tcBorders>
          </w:tcPr>
          <w:p>
            <w:pPr>
              <w:pStyle w:val="9"/>
              <w:spacing w:before="69"/>
              <w:ind w:left="119" w:right="111"/>
              <w:rPr>
                <w:rFonts w:ascii="Times New Roman"/>
                <w:sz w:val="18"/>
              </w:rPr>
            </w:pPr>
            <w:r>
              <w:rPr>
                <w:rFonts w:ascii="Times New Roman"/>
                <w:sz w:val="18"/>
              </w:rPr>
              <w:t>-4</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69"/>
              <w:ind w:left="129" w:right="120"/>
              <w:rPr>
                <w:rFonts w:ascii="Times New Roman"/>
                <w:sz w:val="18"/>
              </w:rPr>
            </w:pPr>
            <w:r>
              <w:rPr>
                <w:rFonts w:ascii="Times New Roman"/>
                <w:sz w:val="18"/>
              </w:rPr>
              <w:t>[-51.26]</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continue"/>
            <w:tcBorders>
              <w:top w:val="nil"/>
              <w:left w:val="single" w:color="000000" w:sz="4" w:space="0"/>
              <w:bottom w:val="single" w:color="000000" w:sz="4" w:space="0"/>
              <w:right w:val="single" w:color="000000" w:sz="4" w:space="0"/>
            </w:tcBorders>
          </w:tcPr>
          <w:p>
            <w:pPr>
              <w:rPr>
                <w:sz w:val="2"/>
                <w:szCs w:val="2"/>
              </w:rPr>
            </w:pP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35" w:line="265" w:lineRule="exact"/>
              <w:ind w:left="106"/>
              <w:jc w:val="left"/>
              <w:rPr>
                <w:sz w:val="18"/>
              </w:rPr>
            </w:pPr>
            <w:r>
              <w:rPr>
                <w:sz w:val="18"/>
              </w:rPr>
              <w:t>氮氧化物排放量（</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69"/>
              <w:ind w:left="322"/>
              <w:jc w:val="left"/>
              <w:rPr>
                <w:rFonts w:ascii="Times New Roman"/>
                <w:sz w:val="18"/>
              </w:rPr>
            </w:pPr>
            <w:r>
              <w:rPr>
                <w:rFonts w:ascii="Times New Roman"/>
                <w:sz w:val="18"/>
              </w:rPr>
              <w:t>[-6.52]</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69"/>
              <w:ind w:left="103" w:right="94"/>
              <w:rPr>
                <w:rFonts w:ascii="Times New Roman"/>
                <w:sz w:val="18"/>
              </w:rPr>
            </w:pPr>
            <w:r>
              <w:rPr>
                <w:rFonts w:ascii="Times New Roman"/>
                <w:sz w:val="18"/>
              </w:rPr>
              <w:t>[-10]</w:t>
            </w:r>
          </w:p>
        </w:tc>
        <w:tc>
          <w:tcPr>
            <w:tcW w:w="1017" w:type="dxa"/>
            <w:tcBorders>
              <w:top w:val="single" w:color="000000" w:sz="4" w:space="0"/>
              <w:left w:val="single" w:color="000000" w:sz="4" w:space="0"/>
              <w:bottom w:val="single" w:color="000000" w:sz="4" w:space="0"/>
              <w:right w:val="single" w:color="000000" w:sz="4" w:space="0"/>
            </w:tcBorders>
          </w:tcPr>
          <w:p>
            <w:pPr>
              <w:pStyle w:val="9"/>
              <w:spacing w:before="69"/>
              <w:ind w:left="119" w:right="111"/>
              <w:rPr>
                <w:rFonts w:ascii="Times New Roman"/>
                <w:sz w:val="18"/>
              </w:rPr>
            </w:pPr>
            <w:r>
              <w:rPr>
                <w:rFonts w:ascii="Times New Roman"/>
                <w:sz w:val="18"/>
              </w:rPr>
              <w:t>-2</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69"/>
              <w:ind w:left="129" w:right="120"/>
              <w:rPr>
                <w:rFonts w:ascii="Times New Roman"/>
                <w:sz w:val="18"/>
              </w:rPr>
            </w:pPr>
            <w:r>
              <w:rPr>
                <w:rFonts w:ascii="Times New Roman"/>
                <w:sz w:val="18"/>
              </w:rPr>
              <w:t>[-14.37]</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5" w:line="264" w:lineRule="exact"/>
              <w:ind w:left="107"/>
              <w:jc w:val="left"/>
              <w:rPr>
                <w:sz w:val="18"/>
              </w:rPr>
            </w:pPr>
            <w:r>
              <w:rPr>
                <w:sz w:val="18"/>
              </w:rPr>
              <w:t>地表水环境功能区水质达标率（</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392" w:right="383"/>
              <w:rPr>
                <w:rFonts w:ascii="Times New Roman"/>
                <w:sz w:val="18"/>
              </w:rPr>
            </w:pPr>
            <w:r>
              <w:rPr>
                <w:rFonts w:ascii="Times New Roman"/>
                <w:sz w:val="18"/>
              </w:rPr>
              <w:t>53.3</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0"/>
              <w:ind w:left="102" w:right="94"/>
              <w:rPr>
                <w:rFonts w:ascii="Times New Roman"/>
                <w:sz w:val="18"/>
              </w:rPr>
            </w:pPr>
            <w:r>
              <w:rPr>
                <w:rFonts w:ascii="Times New Roman"/>
                <w:sz w:val="18"/>
              </w:rPr>
              <w:t>70</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0"/>
              <w:ind w:left="119" w:right="108"/>
              <w:rPr>
                <w:rFonts w:ascii="Times New Roman"/>
                <w:sz w:val="18"/>
              </w:rPr>
            </w:pPr>
            <w:r>
              <w:rPr>
                <w:rFonts w:ascii="Times New Roman"/>
                <w:sz w:val="18"/>
              </w:rPr>
              <w:t>[16.7]</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0"/>
              <w:ind w:left="128" w:right="120"/>
              <w:rPr>
                <w:rFonts w:ascii="Times New Roman"/>
                <w:sz w:val="18"/>
              </w:rPr>
            </w:pPr>
            <w:r>
              <w:rPr>
                <w:rFonts w:ascii="Times New Roman"/>
                <w:sz w:val="18"/>
              </w:rPr>
              <w:t>100</w:t>
            </w:r>
          </w:p>
        </w:tc>
        <w:tc>
          <w:tcPr>
            <w:tcW w:w="846" w:type="dxa"/>
            <w:tcBorders>
              <w:top w:val="single" w:color="000000" w:sz="4" w:space="0"/>
              <w:left w:val="single" w:color="000000" w:sz="4" w:space="0"/>
              <w:bottom w:val="single" w:color="000000" w:sz="4" w:space="0"/>
            </w:tcBorders>
          </w:tcPr>
          <w:p>
            <w:pPr>
              <w:pStyle w:val="9"/>
              <w:spacing w:before="70"/>
              <w:ind w:left="111" w:right="90"/>
              <w:rPr>
                <w:rFonts w:ascii="Times New Roman"/>
                <w:sz w:val="18"/>
              </w:rPr>
            </w:pPr>
            <w:r>
              <w:rPr>
                <w:rFonts w:ascii="Times New Roman"/>
                <w:sz w:val="18"/>
              </w:rPr>
              <w:t>[46.7]</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6" w:line="264" w:lineRule="exact"/>
              <w:ind w:left="107"/>
              <w:jc w:val="left"/>
              <w:rPr>
                <w:sz w:val="18"/>
              </w:rPr>
            </w:pPr>
            <w:r>
              <w:rPr>
                <w:sz w:val="18"/>
              </w:rPr>
              <w:t>耕地保有量（万亩）</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366"/>
              <w:jc w:val="left"/>
              <w:rPr>
                <w:rFonts w:ascii="Times New Roman"/>
                <w:sz w:val="18"/>
              </w:rPr>
            </w:pPr>
            <w:r>
              <w:rPr>
                <w:rFonts w:ascii="Times New Roman"/>
                <w:sz w:val="18"/>
              </w:rPr>
              <w:t>15.56</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70"/>
              <w:ind w:left="102" w:right="94"/>
              <w:rPr>
                <w:rFonts w:ascii="Times New Roman"/>
                <w:sz w:val="18"/>
              </w:rPr>
            </w:pPr>
            <w:r>
              <w:rPr>
                <w:rFonts w:ascii="Times New Roman"/>
                <w:sz w:val="18"/>
              </w:rPr>
              <w:t>15.56</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0"/>
              <w:ind w:left="9"/>
              <w:rPr>
                <w:rFonts w:ascii="Times New Roman"/>
                <w:sz w:val="18"/>
              </w:rPr>
            </w:pPr>
            <w:r>
              <w:rPr>
                <w:rFonts w:ascii="Times New Roman"/>
                <w:sz w:val="18"/>
              </w:rPr>
              <w:t>-</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0"/>
              <w:ind w:left="129" w:right="118"/>
              <w:rPr>
                <w:rFonts w:ascii="Times New Roman"/>
                <w:sz w:val="18"/>
              </w:rPr>
            </w:pPr>
            <w:r>
              <w:rPr>
                <w:rFonts w:ascii="Times New Roman"/>
                <w:sz w:val="18"/>
              </w:rPr>
              <w:t>15.91</w:t>
            </w:r>
          </w:p>
        </w:tc>
        <w:tc>
          <w:tcPr>
            <w:tcW w:w="846" w:type="dxa"/>
            <w:tcBorders>
              <w:top w:val="single" w:color="000000" w:sz="4" w:space="0"/>
              <w:left w:val="single" w:color="000000" w:sz="4" w:space="0"/>
              <w:bottom w:val="single" w:color="000000" w:sz="4" w:space="0"/>
            </w:tcBorders>
          </w:tcPr>
          <w:p>
            <w:pPr>
              <w:pStyle w:val="9"/>
              <w:jc w:val="left"/>
              <w:rPr>
                <w:rFonts w:ascii="Arial"/>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restart"/>
            <w:tcBorders>
              <w:top w:val="single" w:color="000000" w:sz="4" w:space="0"/>
              <w:left w:val="single" w:color="000000" w:sz="4" w:space="0"/>
              <w:bottom w:val="single" w:color="000000" w:sz="4" w:space="0"/>
              <w:right w:val="single" w:color="000000" w:sz="4" w:space="0"/>
            </w:tcBorders>
          </w:tcPr>
          <w:p>
            <w:pPr>
              <w:pStyle w:val="9"/>
              <w:spacing w:before="99" w:line="216" w:lineRule="auto"/>
              <w:ind w:left="268" w:right="257"/>
              <w:jc w:val="left"/>
              <w:rPr>
                <w:sz w:val="18"/>
              </w:rPr>
            </w:pPr>
            <w:r>
              <w:rPr>
                <w:sz w:val="18"/>
              </w:rPr>
              <w:t>空气质量</w:t>
            </w: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40" w:line="259" w:lineRule="exact"/>
              <w:ind w:left="106"/>
              <w:jc w:val="left"/>
              <w:rPr>
                <w:sz w:val="18"/>
              </w:rPr>
            </w:pPr>
            <w:r>
              <w:rPr>
                <w:rFonts w:ascii="Times New Roman" w:hAnsi="Times New Roman" w:eastAsia="Times New Roman"/>
                <w:position w:val="1"/>
                <w:sz w:val="18"/>
              </w:rPr>
              <w:t>PM</w:t>
            </w:r>
            <w:r>
              <w:rPr>
                <w:rFonts w:ascii="Times New Roman" w:hAnsi="Times New Roman" w:eastAsia="Times New Roman"/>
                <w:position w:val="1"/>
                <w:sz w:val="18"/>
                <w:vertAlign w:val="subscript"/>
              </w:rPr>
              <w:t>2.5</w:t>
            </w:r>
            <w:r>
              <w:rPr>
                <w:rFonts w:ascii="Times New Roman" w:hAnsi="Times New Roman" w:eastAsia="Times New Roman"/>
                <w:position w:val="1"/>
                <w:sz w:val="18"/>
              </w:rPr>
              <w:t xml:space="preserve"> </w:t>
            </w:r>
            <w:r>
              <w:rPr>
                <w:position w:val="1"/>
                <w:sz w:val="18"/>
              </w:rPr>
              <w:t>浓度（</w:t>
            </w:r>
            <w:r>
              <w:rPr>
                <w:rFonts w:ascii="Times New Roman" w:hAnsi="Times New Roman" w:eastAsia="Times New Roman"/>
                <w:position w:val="1"/>
                <w:sz w:val="18"/>
              </w:rPr>
              <w:t>µg/m</w:t>
            </w:r>
            <w:r>
              <w:rPr>
                <w:rFonts w:ascii="Times New Roman" w:hAnsi="Times New Roman" w:eastAsia="Times New Roman"/>
                <w:position w:val="1"/>
                <w:sz w:val="18"/>
                <w:vertAlign w:val="superscript"/>
              </w:rPr>
              <w:t>3</w:t>
            </w:r>
            <w:r>
              <w:rPr>
                <w:position w:val="1"/>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0"/>
              <w:ind w:left="392" w:right="383"/>
              <w:rPr>
                <w:rFonts w:ascii="Times New Roman"/>
                <w:sz w:val="18"/>
              </w:rPr>
            </w:pPr>
            <w:r>
              <w:rPr>
                <w:rFonts w:ascii="Times New Roman"/>
                <w:sz w:val="18"/>
              </w:rPr>
              <w:t>35</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0"/>
              <w:ind w:left="102" w:right="94"/>
              <w:rPr>
                <w:rFonts w:ascii="Times New Roman"/>
                <w:sz w:val="18"/>
              </w:rPr>
            </w:pPr>
            <w:r>
              <w:rPr>
                <w:rFonts w:ascii="Times New Roman"/>
                <w:sz w:val="18"/>
              </w:rPr>
              <w:t>24</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0"/>
              <w:ind w:left="119" w:right="108"/>
              <w:rPr>
                <w:rFonts w:ascii="Times New Roman"/>
                <w:sz w:val="18"/>
              </w:rPr>
            </w:pPr>
            <w:r>
              <w:rPr>
                <w:rFonts w:ascii="Times New Roman"/>
                <w:sz w:val="18"/>
              </w:rPr>
              <w:t>[-9]</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0"/>
              <w:ind w:left="129" w:right="118"/>
              <w:rPr>
                <w:rFonts w:ascii="Times New Roman"/>
                <w:sz w:val="18"/>
              </w:rPr>
            </w:pPr>
            <w:r>
              <w:rPr>
                <w:rFonts w:ascii="Times New Roman"/>
                <w:sz w:val="18"/>
              </w:rPr>
              <w:t>20</w:t>
            </w:r>
          </w:p>
        </w:tc>
        <w:tc>
          <w:tcPr>
            <w:tcW w:w="846" w:type="dxa"/>
            <w:tcBorders>
              <w:top w:val="single" w:color="000000" w:sz="4" w:space="0"/>
              <w:left w:val="single" w:color="000000" w:sz="4" w:space="0"/>
              <w:bottom w:val="single" w:color="000000" w:sz="4" w:space="0"/>
            </w:tcBorders>
          </w:tcPr>
          <w:p>
            <w:pPr>
              <w:pStyle w:val="9"/>
              <w:spacing w:before="70"/>
              <w:ind w:left="111" w:right="90"/>
              <w:rPr>
                <w:rFonts w:ascii="Times New Roman"/>
                <w:sz w:val="18"/>
              </w:rPr>
            </w:pPr>
            <w:r>
              <w:rPr>
                <w:rFonts w:ascii="Times New Roman"/>
                <w:sz w:val="18"/>
              </w:rPr>
              <w:t>[-15]</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898" w:type="dxa"/>
            <w:vMerge w:val="continue"/>
            <w:tcBorders>
              <w:top w:val="nil"/>
              <w:left w:val="single" w:color="000000" w:sz="4" w:space="0"/>
              <w:bottom w:val="single" w:color="000000" w:sz="4" w:space="0"/>
              <w:right w:val="single" w:color="000000" w:sz="4" w:space="0"/>
            </w:tcBorders>
          </w:tcPr>
          <w:p>
            <w:pPr>
              <w:rPr>
                <w:sz w:val="2"/>
                <w:szCs w:val="2"/>
              </w:rPr>
            </w:pPr>
          </w:p>
        </w:tc>
        <w:tc>
          <w:tcPr>
            <w:tcW w:w="2508" w:type="dxa"/>
            <w:tcBorders>
              <w:top w:val="single" w:color="000000" w:sz="4" w:space="0"/>
              <w:left w:val="single" w:color="000000" w:sz="4" w:space="0"/>
              <w:bottom w:val="single" w:color="000000" w:sz="4" w:space="0"/>
              <w:right w:val="single" w:color="000000" w:sz="4" w:space="0"/>
            </w:tcBorders>
          </w:tcPr>
          <w:p>
            <w:pPr>
              <w:pStyle w:val="9"/>
              <w:spacing w:before="36" w:line="263" w:lineRule="exact"/>
              <w:ind w:left="106"/>
              <w:jc w:val="left"/>
              <w:rPr>
                <w:sz w:val="18"/>
              </w:rPr>
            </w:pPr>
            <w:r>
              <w:rPr>
                <w:sz w:val="18"/>
              </w:rPr>
              <w:t>空气质量优良天数比率（</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71"/>
              <w:ind w:left="392" w:right="383"/>
              <w:rPr>
                <w:rFonts w:ascii="Times New Roman"/>
                <w:sz w:val="18"/>
              </w:rPr>
            </w:pPr>
            <w:r>
              <w:rPr>
                <w:rFonts w:ascii="Times New Roman"/>
                <w:sz w:val="18"/>
              </w:rPr>
              <w:t>94.4</w:t>
            </w:r>
          </w:p>
        </w:tc>
        <w:tc>
          <w:tcPr>
            <w:tcW w:w="968"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1"/>
              <w:ind w:left="102" w:right="94"/>
              <w:rPr>
                <w:rFonts w:ascii="Times New Roman"/>
                <w:sz w:val="18"/>
              </w:rPr>
            </w:pPr>
            <w:r>
              <w:rPr>
                <w:rFonts w:ascii="Times New Roman"/>
                <w:sz w:val="18"/>
              </w:rPr>
              <w:t>95</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71"/>
              <w:ind w:left="119" w:right="108"/>
              <w:rPr>
                <w:rFonts w:ascii="Times New Roman"/>
                <w:sz w:val="18"/>
              </w:rPr>
            </w:pPr>
            <w:r>
              <w:rPr>
                <w:rFonts w:ascii="Times New Roman"/>
                <w:sz w:val="18"/>
              </w:rPr>
              <w:t>[1.6]</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71"/>
              <w:ind w:left="129" w:right="118"/>
              <w:rPr>
                <w:rFonts w:ascii="Times New Roman"/>
                <w:sz w:val="18"/>
              </w:rPr>
            </w:pPr>
            <w:r>
              <w:rPr>
                <w:rFonts w:ascii="Times New Roman"/>
                <w:sz w:val="18"/>
              </w:rPr>
              <w:t>95</w:t>
            </w:r>
          </w:p>
        </w:tc>
        <w:tc>
          <w:tcPr>
            <w:tcW w:w="846" w:type="dxa"/>
            <w:tcBorders>
              <w:top w:val="single" w:color="000000" w:sz="4" w:space="0"/>
              <w:left w:val="single" w:color="000000" w:sz="4" w:space="0"/>
              <w:bottom w:val="single" w:color="000000" w:sz="4" w:space="0"/>
            </w:tcBorders>
          </w:tcPr>
          <w:p>
            <w:pPr>
              <w:pStyle w:val="9"/>
              <w:spacing w:before="71"/>
              <w:ind w:left="108" w:right="90"/>
              <w:rPr>
                <w:rFonts w:ascii="Times New Roman"/>
                <w:sz w:val="18"/>
              </w:rPr>
            </w:pPr>
            <w:r>
              <w:rPr>
                <w:rFonts w:ascii="Times New Roman"/>
                <w:sz w:val="18"/>
              </w:rPr>
              <w:t>[1.6]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bottom w:val="single" w:color="000000" w:sz="4" w:space="0"/>
              <w:right w:val="single" w:color="000000" w:sz="4" w:space="0"/>
            </w:tcBorders>
          </w:tcPr>
          <w:p>
            <w:pPr>
              <w:pStyle w:val="9"/>
              <w:spacing w:before="34" w:line="265" w:lineRule="exact"/>
              <w:ind w:left="107"/>
              <w:jc w:val="left"/>
              <w:rPr>
                <w:sz w:val="18"/>
              </w:rPr>
            </w:pPr>
            <w:r>
              <w:rPr>
                <w:sz w:val="18"/>
              </w:rPr>
              <w:t>森林覆盖率（</w:t>
            </w:r>
            <w:r>
              <w:rPr>
                <w:rFonts w:ascii="Times New Roman" w:eastAsia="Times New Roman"/>
                <w:sz w:val="18"/>
              </w:rPr>
              <w:t>%</w:t>
            </w:r>
            <w:r>
              <w:rPr>
                <w:sz w:val="18"/>
              </w:rPr>
              <w:t>）</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69"/>
              <w:ind w:left="392" w:right="383"/>
              <w:rPr>
                <w:rFonts w:ascii="Times New Roman"/>
                <w:sz w:val="18"/>
              </w:rPr>
            </w:pPr>
            <w:r>
              <w:rPr>
                <w:rFonts w:ascii="Times New Roman"/>
                <w:sz w:val="18"/>
              </w:rPr>
              <w:t>38</w:t>
            </w:r>
          </w:p>
        </w:tc>
        <w:tc>
          <w:tcPr>
            <w:tcW w:w="968" w:type="dxa"/>
            <w:tcBorders>
              <w:top w:val="single" w:color="000000" w:sz="4" w:space="0"/>
              <w:left w:val="single" w:color="000000" w:sz="4" w:space="0"/>
              <w:bottom w:val="single" w:color="000000" w:sz="4" w:space="0"/>
              <w:right w:val="single" w:color="000000" w:sz="4" w:space="0"/>
            </w:tcBorders>
          </w:tcPr>
          <w:p>
            <w:pPr>
              <w:pStyle w:val="9"/>
              <w:spacing w:before="69"/>
              <w:ind w:left="102" w:right="94"/>
              <w:rPr>
                <w:rFonts w:ascii="Times New Roman"/>
                <w:sz w:val="18"/>
              </w:rPr>
            </w:pPr>
            <w:r>
              <w:rPr>
                <w:rFonts w:ascii="Times New Roman"/>
                <w:sz w:val="18"/>
              </w:rPr>
              <w:t>41</w:t>
            </w:r>
          </w:p>
        </w:tc>
        <w:tc>
          <w:tcPr>
            <w:tcW w:w="1017" w:type="dxa"/>
            <w:tcBorders>
              <w:top w:val="single" w:color="000000" w:sz="4" w:space="0"/>
              <w:left w:val="single" w:color="000000" w:sz="4" w:space="0"/>
              <w:bottom w:val="single" w:color="000000" w:sz="4" w:space="0"/>
              <w:right w:val="single" w:color="000000" w:sz="4" w:space="0"/>
            </w:tcBorders>
            <w:shd w:val="clear" w:color="auto" w:fill="F1F1F1"/>
          </w:tcPr>
          <w:p>
            <w:pPr>
              <w:pStyle w:val="9"/>
              <w:spacing w:before="69"/>
              <w:ind w:left="119" w:right="108"/>
              <w:rPr>
                <w:rFonts w:ascii="Times New Roman"/>
                <w:sz w:val="18"/>
              </w:rPr>
            </w:pPr>
            <w:r>
              <w:rPr>
                <w:rFonts w:ascii="Times New Roman"/>
                <w:sz w:val="18"/>
              </w:rPr>
              <w:t>[3]</w:t>
            </w:r>
          </w:p>
        </w:tc>
        <w:tc>
          <w:tcPr>
            <w:tcW w:w="1200" w:type="dxa"/>
            <w:tcBorders>
              <w:top w:val="single" w:color="000000" w:sz="4" w:space="0"/>
              <w:left w:val="single" w:color="000000" w:sz="4" w:space="0"/>
              <w:bottom w:val="single" w:color="000000" w:sz="4" w:space="0"/>
              <w:right w:val="single" w:color="000000" w:sz="4" w:space="0"/>
            </w:tcBorders>
          </w:tcPr>
          <w:p>
            <w:pPr>
              <w:pStyle w:val="9"/>
              <w:spacing w:before="69"/>
              <w:ind w:left="129" w:right="118"/>
              <w:rPr>
                <w:rFonts w:ascii="Times New Roman"/>
                <w:sz w:val="18"/>
              </w:rPr>
            </w:pPr>
            <w:r>
              <w:rPr>
                <w:rFonts w:ascii="Times New Roman"/>
                <w:sz w:val="18"/>
              </w:rPr>
              <w:t>39.44</w:t>
            </w:r>
          </w:p>
        </w:tc>
        <w:tc>
          <w:tcPr>
            <w:tcW w:w="846" w:type="dxa"/>
            <w:tcBorders>
              <w:top w:val="single" w:color="000000" w:sz="4" w:space="0"/>
              <w:left w:val="single" w:color="000000" w:sz="4" w:space="0"/>
              <w:bottom w:val="single" w:color="000000" w:sz="4" w:space="0"/>
            </w:tcBorders>
          </w:tcPr>
          <w:p>
            <w:pPr>
              <w:pStyle w:val="9"/>
              <w:spacing w:before="69"/>
              <w:ind w:left="111" w:right="90"/>
              <w:rPr>
                <w:rFonts w:ascii="Times New Roman"/>
                <w:sz w:val="18"/>
              </w:rPr>
            </w:pPr>
            <w:r>
              <w:rPr>
                <w:rFonts w:ascii="Times New Roman"/>
                <w:sz w:val="18"/>
              </w:rPr>
              <w:t>[1.44]</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9" w:hRule="atLeast"/>
        </w:trPr>
        <w:tc>
          <w:tcPr>
            <w:tcW w:w="483" w:type="dxa"/>
            <w:vMerge w:val="continue"/>
            <w:tcBorders>
              <w:top w:val="nil"/>
              <w:right w:val="single" w:color="000000" w:sz="4" w:space="0"/>
            </w:tcBorders>
          </w:tcPr>
          <w:p>
            <w:pPr>
              <w:rPr>
                <w:sz w:val="2"/>
                <w:szCs w:val="2"/>
              </w:rPr>
            </w:pPr>
          </w:p>
        </w:tc>
        <w:tc>
          <w:tcPr>
            <w:tcW w:w="3406" w:type="dxa"/>
            <w:gridSpan w:val="2"/>
            <w:tcBorders>
              <w:top w:val="single" w:color="000000" w:sz="4" w:space="0"/>
              <w:left w:val="single" w:color="000000" w:sz="4" w:space="0"/>
              <w:right w:val="single" w:color="000000" w:sz="4" w:space="0"/>
            </w:tcBorders>
          </w:tcPr>
          <w:p>
            <w:pPr>
              <w:pStyle w:val="9"/>
              <w:spacing w:before="35" w:line="275" w:lineRule="exact"/>
              <w:ind w:left="107"/>
              <w:jc w:val="left"/>
              <w:rPr>
                <w:sz w:val="18"/>
              </w:rPr>
            </w:pPr>
            <w:r>
              <w:rPr>
                <w:sz w:val="18"/>
              </w:rPr>
              <w:t>林木蓄积量（万立方米）</w:t>
            </w:r>
          </w:p>
        </w:tc>
        <w:tc>
          <w:tcPr>
            <w:tcW w:w="1140" w:type="dxa"/>
            <w:tcBorders>
              <w:top w:val="single" w:color="000000" w:sz="4" w:space="0"/>
              <w:left w:val="single" w:color="000000" w:sz="4" w:space="0"/>
              <w:right w:val="single" w:color="000000" w:sz="4" w:space="0"/>
            </w:tcBorders>
          </w:tcPr>
          <w:p>
            <w:pPr>
              <w:pStyle w:val="9"/>
              <w:spacing w:before="69"/>
              <w:ind w:left="392" w:right="383"/>
              <w:rPr>
                <w:rFonts w:ascii="Times New Roman"/>
                <w:sz w:val="18"/>
              </w:rPr>
            </w:pPr>
            <w:r>
              <w:rPr>
                <w:rFonts w:ascii="Times New Roman"/>
                <w:sz w:val="18"/>
              </w:rPr>
              <w:t>32</w:t>
            </w:r>
          </w:p>
        </w:tc>
        <w:tc>
          <w:tcPr>
            <w:tcW w:w="968" w:type="dxa"/>
            <w:tcBorders>
              <w:top w:val="single" w:color="000000" w:sz="4" w:space="0"/>
              <w:left w:val="single" w:color="000000" w:sz="4" w:space="0"/>
              <w:right w:val="single" w:color="000000" w:sz="4" w:space="0"/>
            </w:tcBorders>
          </w:tcPr>
          <w:p>
            <w:pPr>
              <w:pStyle w:val="9"/>
              <w:spacing w:before="69"/>
              <w:ind w:left="102" w:right="94"/>
              <w:rPr>
                <w:rFonts w:ascii="Times New Roman"/>
                <w:sz w:val="18"/>
              </w:rPr>
            </w:pPr>
            <w:r>
              <w:rPr>
                <w:rFonts w:ascii="Times New Roman"/>
                <w:sz w:val="18"/>
              </w:rPr>
              <w:t>50</w:t>
            </w:r>
          </w:p>
        </w:tc>
        <w:tc>
          <w:tcPr>
            <w:tcW w:w="1017" w:type="dxa"/>
            <w:tcBorders>
              <w:top w:val="single" w:color="000000" w:sz="4" w:space="0"/>
              <w:left w:val="single" w:color="000000" w:sz="4" w:space="0"/>
              <w:right w:val="single" w:color="000000" w:sz="4" w:space="0"/>
            </w:tcBorders>
            <w:shd w:val="clear" w:color="auto" w:fill="F1F1F1"/>
          </w:tcPr>
          <w:p>
            <w:pPr>
              <w:pStyle w:val="9"/>
              <w:spacing w:before="69"/>
              <w:ind w:left="119" w:right="110"/>
              <w:rPr>
                <w:rFonts w:ascii="Times New Roman"/>
                <w:sz w:val="18"/>
              </w:rPr>
            </w:pPr>
            <w:r>
              <w:rPr>
                <w:rFonts w:ascii="Times New Roman"/>
                <w:sz w:val="18"/>
              </w:rPr>
              <w:t>[18]</w:t>
            </w:r>
          </w:p>
        </w:tc>
        <w:tc>
          <w:tcPr>
            <w:tcW w:w="1200" w:type="dxa"/>
            <w:tcBorders>
              <w:top w:val="single" w:color="000000" w:sz="4" w:space="0"/>
              <w:left w:val="single" w:color="000000" w:sz="4" w:space="0"/>
              <w:right w:val="single" w:color="000000" w:sz="4" w:space="0"/>
            </w:tcBorders>
          </w:tcPr>
          <w:p>
            <w:pPr>
              <w:pStyle w:val="9"/>
              <w:spacing w:before="69"/>
              <w:ind w:left="129" w:right="118"/>
              <w:rPr>
                <w:rFonts w:ascii="Times New Roman"/>
                <w:sz w:val="18"/>
              </w:rPr>
            </w:pPr>
            <w:r>
              <w:rPr>
                <w:rFonts w:ascii="Times New Roman"/>
                <w:sz w:val="18"/>
              </w:rPr>
              <w:t>53.5</w:t>
            </w:r>
          </w:p>
        </w:tc>
        <w:tc>
          <w:tcPr>
            <w:tcW w:w="846" w:type="dxa"/>
            <w:tcBorders>
              <w:top w:val="single" w:color="000000" w:sz="4" w:space="0"/>
              <w:left w:val="single" w:color="000000" w:sz="4" w:space="0"/>
            </w:tcBorders>
          </w:tcPr>
          <w:p>
            <w:pPr>
              <w:pStyle w:val="9"/>
              <w:spacing w:before="69"/>
              <w:ind w:left="108" w:right="90"/>
              <w:rPr>
                <w:rFonts w:ascii="Times New Roman"/>
                <w:sz w:val="18"/>
              </w:rPr>
            </w:pPr>
            <w:r>
              <w:rPr>
                <w:rFonts w:ascii="Times New Roman"/>
                <w:sz w:val="18"/>
              </w:rPr>
              <w:t>[21.5]</w:t>
            </w:r>
          </w:p>
        </w:tc>
      </w:tr>
    </w:tbl>
    <w:p>
      <w:pPr>
        <w:spacing w:before="16" w:line="218" w:lineRule="auto"/>
        <w:ind w:left="151" w:right="310" w:firstLine="386"/>
        <w:rPr>
          <w:sz w:val="21"/>
        </w:rPr>
      </w:pPr>
      <w:r>
        <w:rPr>
          <w:spacing w:val="-19"/>
          <w:w w:val="95"/>
          <w:sz w:val="21"/>
        </w:rPr>
        <w:t>注：</w:t>
      </w:r>
      <w:r>
        <w:rPr>
          <w:spacing w:val="-23"/>
          <w:w w:val="95"/>
          <w:sz w:val="21"/>
        </w:rPr>
        <w:t>（</w:t>
      </w:r>
      <w:r>
        <w:rPr>
          <w:rFonts w:ascii="Times New Roman" w:eastAsia="Times New Roman"/>
          <w:spacing w:val="-23"/>
          <w:w w:val="95"/>
          <w:sz w:val="21"/>
        </w:rPr>
        <w:t>1</w:t>
      </w:r>
      <w:r>
        <w:rPr>
          <w:spacing w:val="-23"/>
          <w:w w:val="95"/>
          <w:sz w:val="21"/>
        </w:rPr>
        <w:t>）</w:t>
      </w:r>
      <w:r>
        <w:rPr>
          <w:spacing w:val="-19"/>
          <w:w w:val="95"/>
          <w:sz w:val="21"/>
        </w:rPr>
        <w:t>全市生产总值、人均生产总值绝对数按当年价格计算；</w:t>
      </w:r>
      <w:r>
        <w:rPr>
          <w:spacing w:val="-23"/>
          <w:w w:val="95"/>
          <w:sz w:val="21"/>
        </w:rPr>
        <w:t>（</w:t>
      </w:r>
      <w:r>
        <w:rPr>
          <w:rFonts w:ascii="Times New Roman" w:eastAsia="Times New Roman"/>
          <w:spacing w:val="-23"/>
          <w:w w:val="95"/>
          <w:sz w:val="21"/>
        </w:rPr>
        <w:t>2</w:t>
      </w:r>
      <w:r>
        <w:rPr>
          <w:spacing w:val="-23"/>
          <w:w w:val="95"/>
          <w:sz w:val="21"/>
        </w:rPr>
        <w:t>）</w:t>
      </w:r>
      <w:r>
        <w:rPr>
          <w:spacing w:val="-19"/>
          <w:w w:val="95"/>
          <w:sz w:val="21"/>
        </w:rPr>
        <w:t>人均预期寿命、每千人执业</w:t>
      </w:r>
      <w:r>
        <w:rPr>
          <w:spacing w:val="-15"/>
          <w:w w:val="95"/>
          <w:sz w:val="21"/>
        </w:rPr>
        <w:t>（</w:t>
      </w:r>
      <w:r>
        <w:rPr>
          <w:w w:val="95"/>
          <w:sz w:val="21"/>
        </w:rPr>
        <w:t xml:space="preserve">助   </w:t>
      </w:r>
      <w:r>
        <w:rPr>
          <w:spacing w:val="-13"/>
          <w:sz w:val="21"/>
        </w:rPr>
        <w:t>理</w:t>
      </w:r>
      <w:r>
        <w:rPr>
          <w:spacing w:val="-15"/>
          <w:sz w:val="21"/>
        </w:rPr>
        <w:t>）医师数、每千名老人拥有社会养老床位数等指标以户籍人口计算；</w:t>
      </w:r>
      <w:r>
        <w:rPr>
          <w:spacing w:val="-12"/>
          <w:sz w:val="21"/>
        </w:rPr>
        <w:t>（</w:t>
      </w:r>
      <w:r>
        <w:rPr>
          <w:rFonts w:ascii="Times New Roman" w:eastAsia="Times New Roman"/>
          <w:spacing w:val="-12"/>
          <w:sz w:val="21"/>
        </w:rPr>
        <w:t>3</w:t>
      </w:r>
      <w:r>
        <w:rPr>
          <w:spacing w:val="-12"/>
          <w:sz w:val="21"/>
        </w:rPr>
        <w:t>）</w:t>
      </w:r>
      <w:r>
        <w:rPr>
          <w:spacing w:val="-8"/>
          <w:sz w:val="21"/>
        </w:rPr>
        <w:t>规上工业增加值</w:t>
      </w:r>
      <w:r>
        <w:rPr>
          <w:rFonts w:ascii="Times New Roman" w:eastAsia="Times New Roman"/>
          <w:spacing w:val="-6"/>
          <w:sz w:val="21"/>
        </w:rPr>
        <w:t xml:space="preserve">2010 </w:t>
      </w:r>
      <w:r>
        <w:rPr>
          <w:spacing w:val="-10"/>
          <w:sz w:val="21"/>
        </w:rPr>
        <w:t>年统计</w:t>
      </w:r>
    </w:p>
    <w:p>
      <w:pPr>
        <w:spacing w:line="316" w:lineRule="exact"/>
        <w:ind w:left="151"/>
        <w:rPr>
          <w:sz w:val="21"/>
        </w:rPr>
      </w:pPr>
      <w:r>
        <w:rPr>
          <w:sz w:val="21"/>
        </w:rPr>
        <w:t>口径为</w:t>
      </w:r>
      <w:r>
        <w:rPr>
          <w:rFonts w:ascii="Times New Roman" w:eastAsia="Times New Roman"/>
          <w:sz w:val="21"/>
        </w:rPr>
        <w:t xml:space="preserve">500 </w:t>
      </w:r>
      <w:r>
        <w:rPr>
          <w:sz w:val="21"/>
        </w:rPr>
        <w:t>万元以上，</w:t>
      </w:r>
      <w:r>
        <w:rPr>
          <w:rFonts w:ascii="Times New Roman" w:eastAsia="Times New Roman"/>
          <w:sz w:val="21"/>
        </w:rPr>
        <w:t xml:space="preserve">2010 </w:t>
      </w:r>
      <w:r>
        <w:rPr>
          <w:sz w:val="21"/>
        </w:rPr>
        <w:t>年之后统计口径为</w:t>
      </w:r>
      <w:r>
        <w:rPr>
          <w:rFonts w:ascii="Times New Roman" w:eastAsia="Times New Roman"/>
          <w:sz w:val="21"/>
        </w:rPr>
        <w:t xml:space="preserve">2000 </w:t>
      </w:r>
      <w:r>
        <w:rPr>
          <w:sz w:val="21"/>
        </w:rPr>
        <w:t>万元以上；（</w:t>
      </w:r>
      <w:r>
        <w:rPr>
          <w:rFonts w:ascii="Times New Roman" w:eastAsia="Times New Roman"/>
          <w:sz w:val="21"/>
        </w:rPr>
        <w:t>4</w:t>
      </w:r>
      <w:r>
        <w:rPr>
          <w:sz w:val="21"/>
        </w:rPr>
        <w:t>）［］内数据为五年累计数。</w:t>
      </w:r>
    </w:p>
    <w:p>
      <w:pPr>
        <w:pStyle w:val="2"/>
        <w:spacing w:before="71" w:line="261" w:lineRule="auto"/>
        <w:ind w:left="231" w:right="293" w:firstLine="640"/>
        <w:jc w:val="both"/>
      </w:pPr>
      <w:r>
        <w:rPr>
          <w:spacing w:val="-6"/>
        </w:rPr>
        <w:t>但也要清醒认识到我市发展存在一些矛盾和问题：创新带动</w:t>
      </w:r>
      <w:r>
        <w:rPr>
          <w:spacing w:val="-13"/>
        </w:rPr>
        <w:t>能力还不强，传统中低端产业比重仍然较大，新兴产业尚未形成规模，服务业发展较慢，产业集群的产业链优势受到不同程度的</w:t>
      </w:r>
      <w:r>
        <w:rPr>
          <w:spacing w:val="-14"/>
        </w:rPr>
        <w:t>弱化；城市空间布局分散，主城区首位度不足，城市功能品质不</w:t>
      </w:r>
      <w:r>
        <w:rPr>
          <w:spacing w:val="-12"/>
        </w:rPr>
        <w:t xml:space="preserve">高，集聚能力不强；生态环境质量持续改善难度大，功能分区杂乱且碎片化，传统落后产能存在环境风险；公共服务仍存短板， </w:t>
      </w:r>
      <w:r>
        <w:rPr>
          <w:spacing w:val="-15"/>
        </w:rPr>
        <w:t xml:space="preserve">教育资源总量不足、布局不均，总体发展滞后于城市化，优质医疗资源相对紧缺，养老服务发展滞后；城市路网通达程度不高， </w:t>
      </w:r>
      <w:r>
        <w:rPr>
          <w:spacing w:val="-17"/>
        </w:rPr>
        <w:t>对外交通方式仍然单一，主城区重要路段交通拥堵问题严峻，城区停车难问题较为突出；防范化解各类风险的任务仍然艰巨。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8"/>
        <w:rPr>
          <w:sz w:val="15"/>
        </w:rPr>
      </w:pPr>
    </w:p>
    <w:p>
      <w:pPr>
        <w:pStyle w:val="2"/>
        <w:spacing w:before="28"/>
        <w:ind w:left="857"/>
        <w:rPr>
          <w:rFonts w:ascii="方正楷体_GBK" w:eastAsia="方正楷体_GBK"/>
        </w:rPr>
      </w:pPr>
      <w:bookmarkStart w:id="4" w:name="_bookmark2"/>
      <w:bookmarkEnd w:id="4"/>
      <w:bookmarkStart w:id="5" w:name="（二）新发展阶段面临新机遇新挑战。"/>
      <w:bookmarkEnd w:id="5"/>
      <w:r>
        <w:rPr>
          <w:rFonts w:hint="eastAsia" w:ascii="方正楷体_GBK" w:eastAsia="方正楷体_GBK"/>
        </w:rPr>
        <w:t>（二）新发展阶段面临新机遇新挑战。</w:t>
      </w:r>
    </w:p>
    <w:p>
      <w:pPr>
        <w:pStyle w:val="2"/>
        <w:spacing w:before="59" w:line="261" w:lineRule="auto"/>
        <w:ind w:left="231" w:right="250" w:firstLine="640"/>
      </w:pPr>
      <w:r>
        <w:t xml:space="preserve">当前和今后一个时期，我国发展仍然处于重要战略机遇期， </w:t>
      </w:r>
      <w:r>
        <w:rPr>
          <w:spacing w:val="-9"/>
        </w:rPr>
        <w:t>但机遇和挑战都有新的变化。世界百年未有之大变局进入加速演</w:t>
      </w:r>
      <w:r>
        <w:rPr>
          <w:spacing w:val="-12"/>
        </w:rPr>
        <w:t>变期，新一轮科技革命和产业变革深入发展，全球新冠肺炎疫情</w:t>
      </w:r>
      <w:r>
        <w:rPr>
          <w:spacing w:val="-16"/>
        </w:rPr>
        <w:t>大流行带来巨大变量。我国进入新发展阶段，经济长期向好的基</w:t>
      </w:r>
      <w:r>
        <w:rPr>
          <w:spacing w:val="-15"/>
        </w:rPr>
        <w:t>本面没有改变，双循环新发展格局释放新需求，人民对美好生活</w:t>
      </w:r>
      <w:r>
        <w:rPr>
          <w:spacing w:val="-19"/>
        </w:rPr>
        <w:t>的向往呈现多样化多层次多方面特点，长三角一体化发展等国家</w:t>
      </w:r>
      <w:r>
        <w:rPr>
          <w:spacing w:val="-16"/>
        </w:rPr>
        <w:t>战略深入实施。浙江省内以数字经济引领新经济快速发展，四大</w:t>
      </w:r>
      <w:r>
        <w:rPr>
          <w:spacing w:val="-20"/>
        </w:rPr>
        <w:t>建设等区域一体化战略加快转化新动能，“重要窗口”建设形成</w:t>
      </w:r>
      <w:r>
        <w:rPr>
          <w:spacing w:val="-22"/>
          <w:w w:val="95"/>
        </w:rPr>
        <w:t xml:space="preserve">更广泛的共识，这些都给玉环加快产业转型升级、推进科技创新、  </w:t>
      </w:r>
      <w:r>
        <w:rPr>
          <w:spacing w:val="-18"/>
        </w:rPr>
        <w:t>融入新发展格局、深入区域一体化建设等方面带来了战略性新机</w:t>
      </w:r>
      <w:r>
        <w:rPr>
          <w:spacing w:val="-12"/>
        </w:rPr>
        <w:t>遇。同时也要看到，世界经济低迷和逆全球化加大了外向型经济</w:t>
      </w:r>
      <w:r>
        <w:rPr>
          <w:spacing w:val="-26"/>
        </w:rPr>
        <w:t xml:space="preserve">发展的风险，为我市稳定经济增速带来了挑战；省域战略重点“北移”加大了我市被边缘化的风险，对资源要素引聚带来了挑战； </w:t>
      </w:r>
      <w:r>
        <w:rPr>
          <w:spacing w:val="-25"/>
        </w:rPr>
        <w:t>社会加速转型对市域治理提出了更高要求，公共卫生等突发事件</w:t>
      </w:r>
      <w:r>
        <w:rPr>
          <w:spacing w:val="-24"/>
        </w:rPr>
        <w:t>频发为应急管理体系建设提出新使命，持续健康发展面临的挑战不容忽视。</w:t>
      </w:r>
    </w:p>
    <w:p>
      <w:pPr>
        <w:pStyle w:val="2"/>
        <w:spacing w:line="493" w:lineRule="exact"/>
        <w:ind w:left="871"/>
      </w:pPr>
      <w:r>
        <w:rPr>
          <w:spacing w:val="-12"/>
          <w:w w:val="95"/>
        </w:rPr>
        <w:t>综合判断，“十四五”及今后一个时期，我市将步入面向高</w:t>
      </w:r>
    </w:p>
    <w:p>
      <w:pPr>
        <w:pStyle w:val="2"/>
        <w:spacing w:before="44" w:line="261" w:lineRule="auto"/>
        <w:ind w:left="231" w:right="410"/>
        <w:jc w:val="both"/>
      </w:pPr>
      <w:r>
        <w:rPr>
          <w:spacing w:val="-10"/>
        </w:rPr>
        <w:t>质量的工业提升期、数字化融合期、城市化转型期、市场化攻坚</w:t>
      </w:r>
      <w:r>
        <w:rPr>
          <w:spacing w:val="-16"/>
        </w:rPr>
        <w:t>期和公共服务体系加速提质期，外部环境总体机遇大于挑战。全</w:t>
      </w:r>
      <w:r>
        <w:rPr>
          <w:spacing w:val="-10"/>
          <w:w w:val="95"/>
        </w:rPr>
        <w:t xml:space="preserve">市上下必须着眼“两个大局”，着眼于双循环新发展格局，深刻  </w:t>
      </w:r>
      <w:r>
        <w:rPr>
          <w:spacing w:val="-15"/>
          <w:w w:val="95"/>
        </w:rPr>
        <w:t>认识错综复杂的国际环境带来的新矛盾新挑战，深刻认识新发展</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6"/>
        <w:jc w:val="both"/>
      </w:pPr>
      <w:r>
        <w:rPr>
          <w:spacing w:val="-9"/>
        </w:rPr>
        <w:t>阶段新特征新要求，深刻认识危和机并存、危中有机、危可转机</w:t>
      </w:r>
      <w:r>
        <w:rPr>
          <w:spacing w:val="-13"/>
          <w:w w:val="95"/>
        </w:rPr>
        <w:t xml:space="preserve">的新判断，增强“窗口”意识、机遇意识和风险意识，保持战略 </w:t>
      </w:r>
      <w:r>
        <w:rPr>
          <w:spacing w:val="-13"/>
        </w:rPr>
        <w:t>定力，树立底线思维，发扬斗争精神，系统增强综合竞争力和发</w:t>
      </w:r>
      <w:r>
        <w:rPr>
          <w:spacing w:val="-25"/>
        </w:rPr>
        <w:t>展能动力，在危机中育先机、于变局中开新局，努力打造全省“重要窗口”美丽示范点、现代化建设的先行标兵。</w:t>
      </w:r>
    </w:p>
    <w:p>
      <w:pPr>
        <w:pStyle w:val="2"/>
        <w:spacing w:before="7"/>
        <w:ind w:left="857"/>
        <w:rPr>
          <w:rFonts w:ascii="方正楷体_GBK" w:eastAsia="方正楷体_GBK"/>
        </w:rPr>
      </w:pPr>
      <w:bookmarkStart w:id="6" w:name="_bookmark3"/>
      <w:bookmarkEnd w:id="6"/>
      <w:bookmarkStart w:id="7" w:name="（三）到二〇三五年的远景目标。"/>
      <w:bookmarkEnd w:id="7"/>
      <w:r>
        <w:rPr>
          <w:rFonts w:hint="eastAsia" w:ascii="方正楷体_GBK" w:eastAsia="方正楷体_GBK"/>
        </w:rPr>
        <w:t>（三）到二〇三五年的远景目标。</w:t>
      </w:r>
    </w:p>
    <w:p>
      <w:pPr>
        <w:pStyle w:val="2"/>
        <w:spacing w:before="57" w:line="261" w:lineRule="auto"/>
        <w:ind w:left="231" w:right="250" w:firstLine="640"/>
      </w:pPr>
      <w:r>
        <w:rPr>
          <w:spacing w:val="-11"/>
        </w:rPr>
        <w:t>展望二〇三五年，全市基本实现高水平现代化，建成居者自</w:t>
      </w:r>
      <w:r>
        <w:rPr>
          <w:spacing w:val="-18"/>
          <w:w w:val="95"/>
        </w:rPr>
        <w:t xml:space="preserve">豪、来者依恋、闻者向往的美丽宜居、充满活力现代化海湾城市，  </w:t>
      </w:r>
      <w:r>
        <w:rPr>
          <w:spacing w:val="6"/>
        </w:rPr>
        <w:t>成为新时代全面展示中国特色社会主义制度优越性重要窗口的</w:t>
      </w:r>
      <w:r>
        <w:rPr>
          <w:spacing w:val="-7"/>
        </w:rPr>
        <w:t>“美丽示范点”，实现生产总值、人均生产总值、居民人均可支</w:t>
      </w:r>
      <w:r>
        <w:rPr>
          <w:spacing w:val="-20"/>
        </w:rPr>
        <w:t xml:space="preserve">配收入比 </w:t>
      </w:r>
      <w:r>
        <w:rPr>
          <w:rFonts w:ascii="Times New Roman" w:hAnsi="Times New Roman" w:eastAsia="Times New Roman"/>
        </w:rPr>
        <w:t xml:space="preserve">2020 </w:t>
      </w:r>
      <w:r>
        <w:rPr>
          <w:spacing w:val="-12"/>
        </w:rPr>
        <w:t>年“翻一番”，初步建成浙东南地区重要发展极。</w:t>
      </w:r>
    </w:p>
    <w:p>
      <w:pPr>
        <w:pStyle w:val="2"/>
        <w:spacing w:line="261" w:lineRule="auto"/>
        <w:ind w:left="231" w:right="409" w:firstLine="640"/>
      </w:pPr>
      <w:r>
        <w:rPr>
          <w:rFonts w:ascii="Times New Roman" w:hAnsi="Times New Roman" w:eastAsia="Times New Roman"/>
        </w:rPr>
        <w:t>——</w:t>
      </w:r>
      <w:r>
        <w:rPr>
          <w:spacing w:val="-9"/>
        </w:rPr>
        <w:t>全面建成经济高质量发展强市。经济综合实力和质量效</w:t>
      </w:r>
      <w:r>
        <w:rPr>
          <w:spacing w:val="-10"/>
        </w:rPr>
        <w:t xml:space="preserve">益大幅提升，全市生产总值、人均生产总值分别突破 </w:t>
      </w:r>
      <w:r>
        <w:rPr>
          <w:rFonts w:ascii="Times New Roman" w:hAnsi="Times New Roman" w:eastAsia="Times New Roman"/>
        </w:rPr>
        <w:t xml:space="preserve">1300 </w:t>
      </w:r>
      <w:r>
        <w:t>亿元</w:t>
      </w:r>
    </w:p>
    <w:p>
      <w:pPr>
        <w:pStyle w:val="2"/>
        <w:spacing w:line="261" w:lineRule="auto"/>
        <w:ind w:left="231" w:right="409"/>
        <w:jc w:val="both"/>
      </w:pPr>
      <w:r>
        <w:rPr>
          <w:spacing w:val="-27"/>
        </w:rPr>
        <w:t xml:space="preserve">和 </w:t>
      </w:r>
      <w:r>
        <w:rPr>
          <w:rFonts w:ascii="Times New Roman" w:eastAsia="Times New Roman"/>
        </w:rPr>
        <w:t xml:space="preserve">20 </w:t>
      </w:r>
      <w:r>
        <w:t>万元，达到中等发达经济体水平。形成具有玉环特色的现</w:t>
      </w:r>
      <w:r>
        <w:rPr>
          <w:spacing w:val="-10"/>
        </w:rPr>
        <w:t>代化经济体系，建立若干具有全球影响力的先进产业集群，高水</w:t>
      </w:r>
      <w:r>
        <w:rPr>
          <w:spacing w:val="-15"/>
        </w:rPr>
        <w:t>平建成民营经济高质量发展强市、创新强市、人才强市，基本实现新型工业化、信息化、城镇化、农业农村现代化。</w:t>
      </w:r>
    </w:p>
    <w:p>
      <w:pPr>
        <w:pStyle w:val="2"/>
        <w:spacing w:line="261" w:lineRule="auto"/>
        <w:ind w:left="231" w:right="410" w:firstLine="640"/>
        <w:jc w:val="both"/>
      </w:pPr>
      <w:r>
        <w:rPr>
          <w:rFonts w:ascii="Times New Roman" w:hAnsi="Times New Roman" w:eastAsia="Times New Roman"/>
        </w:rPr>
        <w:t>——</w:t>
      </w:r>
      <w:r>
        <w:rPr>
          <w:spacing w:val="-9"/>
        </w:rPr>
        <w:t>全面建成现代化海湾城市。城市综合能级大幅跃升，港</w:t>
      </w:r>
      <w:r>
        <w:rPr>
          <w:spacing w:val="-7"/>
        </w:rPr>
        <w:t>产城湾岛一体化发展和城乡融合水平大幅提升，海韵风情全面彰</w:t>
      </w:r>
      <w:r>
        <w:rPr>
          <w:spacing w:val="-12"/>
          <w:w w:val="95"/>
        </w:rPr>
        <w:t xml:space="preserve">显，乡村人居环境舒适宜居，城乡二元制度基本消弭，常住人口 </w:t>
      </w:r>
      <w:r>
        <w:rPr>
          <w:spacing w:val="-20"/>
        </w:rPr>
        <w:t xml:space="preserve">城镇化水平达到 </w:t>
      </w:r>
      <w:r>
        <w:rPr>
          <w:rFonts w:ascii="Times New Roman" w:hAnsi="Times New Roman" w:eastAsia="Times New Roman"/>
          <w:spacing w:val="-19"/>
        </w:rPr>
        <w:t>80%</w:t>
      </w:r>
      <w:r>
        <w:rPr>
          <w:spacing w:val="-10"/>
        </w:rPr>
        <w:t>，成为北融长三角、南联海西经济区的枢纽型城市。</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409" w:firstLine="628"/>
        <w:jc w:val="both"/>
      </w:pPr>
      <w:r>
        <w:rPr>
          <w:rFonts w:ascii="Times New Roman" w:hAnsi="Times New Roman" w:eastAsia="Times New Roman"/>
        </w:rPr>
        <w:t>——</w:t>
      </w:r>
      <w:r>
        <w:rPr>
          <w:spacing w:val="-8"/>
        </w:rPr>
        <w:t>全面建成全域海岛大花园城市。生态文明理念更加深入</w:t>
      </w:r>
      <w:r>
        <w:rPr>
          <w:spacing w:val="-13"/>
        </w:rPr>
        <w:t>人心，生态环境质量、资源能源集约利用、美丽经济发展全面处</w:t>
      </w:r>
      <w:r>
        <w:rPr>
          <w:spacing w:val="-14"/>
        </w:rPr>
        <w:t>于先进水平，基本实现人与自然和谐共生的现代化，高质量建成国家级海岛大花园城市。</w:t>
      </w:r>
    </w:p>
    <w:p>
      <w:pPr>
        <w:pStyle w:val="2"/>
        <w:spacing w:line="261" w:lineRule="auto"/>
        <w:ind w:left="231" w:right="250" w:firstLine="628"/>
      </w:pPr>
      <w:r>
        <w:rPr>
          <w:rFonts w:ascii="Times New Roman" w:hAnsi="Times New Roman" w:eastAsia="Times New Roman"/>
        </w:rPr>
        <w:t>——</w:t>
      </w:r>
      <w:r>
        <w:rPr>
          <w:spacing w:val="-9"/>
        </w:rPr>
        <w:t>全面建成文旅融合发展强市。文化软实力和竞争力显著</w:t>
      </w:r>
      <w:r>
        <w:rPr>
          <w:spacing w:val="-20"/>
          <w:w w:val="95"/>
        </w:rPr>
        <w:t xml:space="preserve">增强，山海文化更加繁荣，成为浙江海洋文化标杆，文化引领力、  </w:t>
      </w:r>
      <w:r>
        <w:rPr>
          <w:spacing w:val="-14"/>
        </w:rPr>
        <w:t>创造力、传播力、服务力、竞争力全面增强，居民素质和社会文明达到新高度。</w:t>
      </w:r>
    </w:p>
    <w:p>
      <w:pPr>
        <w:pStyle w:val="2"/>
        <w:spacing w:line="261" w:lineRule="auto"/>
        <w:ind w:left="231" w:right="409" w:firstLine="628"/>
        <w:jc w:val="both"/>
      </w:pPr>
      <w:r>
        <w:rPr>
          <w:rFonts w:ascii="Times New Roman" w:hAnsi="Times New Roman" w:eastAsia="Times New Roman"/>
        </w:rPr>
        <w:t>——</w:t>
      </w:r>
      <w:r>
        <w:rPr>
          <w:spacing w:val="-9"/>
        </w:rPr>
        <w:t>全面建成共同富裕的先行市。城乡居民生活水平大幅提</w:t>
      </w:r>
      <w:r>
        <w:rPr>
          <w:spacing w:val="-13"/>
        </w:rPr>
        <w:t>高，中等收入群体明显扩大，居民人均收入与人均生产总值之比</w:t>
      </w:r>
      <w:r>
        <w:rPr>
          <w:spacing w:val="-16"/>
        </w:rPr>
        <w:t>达到同期发达经济体水平，率先实现教育现代化、卫生健康现代</w:t>
      </w:r>
      <w:r>
        <w:rPr>
          <w:spacing w:val="-13"/>
          <w:w w:val="95"/>
        </w:rPr>
        <w:t xml:space="preserve">化，人民发展权利得到充分保障，高水平建成覆盖全体居民的智 </w:t>
      </w:r>
      <w:r>
        <w:rPr>
          <w:spacing w:val="-13"/>
        </w:rPr>
        <w:t>慧化便利化公共服务体系。</w:t>
      </w:r>
    </w:p>
    <w:p>
      <w:pPr>
        <w:pStyle w:val="2"/>
        <w:spacing w:line="261" w:lineRule="auto"/>
        <w:ind w:left="231" w:right="410" w:firstLine="640"/>
        <w:jc w:val="both"/>
      </w:pPr>
      <w:r>
        <w:rPr>
          <w:rFonts w:ascii="Times New Roman" w:hAnsi="Times New Roman" w:eastAsia="Times New Roman"/>
        </w:rPr>
        <w:t>——</w:t>
      </w:r>
      <w:r>
        <w:rPr>
          <w:spacing w:val="-8"/>
        </w:rPr>
        <w:t>全面建成市域治理现代化城市。高水平建成“两智”融</w:t>
      </w:r>
      <w:r>
        <w:rPr>
          <w:spacing w:val="-7"/>
        </w:rPr>
        <w:t>合的整体智治体系和现代政府，“平安玉环”“法治玉环”建设</w:t>
      </w:r>
      <w:r>
        <w:rPr>
          <w:spacing w:val="-14"/>
        </w:rPr>
        <w:t>达到更高水平，安全保障体系不断健全，共建共治共享的社会治</w:t>
      </w:r>
      <w:r>
        <w:rPr>
          <w:spacing w:val="-10"/>
        </w:rPr>
        <w:t>理体系更加完善。党的全面领导高效执行体系全面形成，政治生态风清气正，党员干部精气神殷实，清廉玉环全面建成。</w:t>
      </w:r>
    </w:p>
    <w:p>
      <w:pPr>
        <w:pStyle w:val="2"/>
        <w:ind w:left="857"/>
        <w:rPr>
          <w:rFonts w:ascii="方正楷体_GBK" w:hAnsi="方正楷体_GBK" w:eastAsia="方正楷体_GBK"/>
        </w:rPr>
      </w:pPr>
      <w:bookmarkStart w:id="8" w:name="_bookmark4"/>
      <w:bookmarkEnd w:id="8"/>
      <w:bookmarkStart w:id="9" w:name="（四）“十四五”时期的总体要求。"/>
      <w:bookmarkEnd w:id="9"/>
      <w:r>
        <w:rPr>
          <w:rFonts w:hint="eastAsia" w:ascii="方正楷体_GBK" w:hAnsi="方正楷体_GBK" w:eastAsia="方正楷体_GBK"/>
        </w:rPr>
        <w:t>（四）“十四五”时期的总体要求。</w:t>
      </w:r>
    </w:p>
    <w:p>
      <w:pPr>
        <w:pStyle w:val="2"/>
        <w:spacing w:before="45" w:line="264" w:lineRule="auto"/>
        <w:ind w:left="231" w:right="409" w:firstLine="640"/>
        <w:jc w:val="both"/>
        <w:rPr>
          <w:rFonts w:ascii="方正黑体_GBK" w:hAnsi="方正黑体_GBK" w:eastAsia="方正黑体_GBK"/>
        </w:rPr>
      </w:pPr>
      <w:r>
        <w:rPr>
          <w:spacing w:val="-11"/>
          <w:w w:val="95"/>
        </w:rPr>
        <w:t>“十四五”时期玉环经济社会发展的指导思想是：</w:t>
      </w:r>
      <w:r>
        <w:rPr>
          <w:rFonts w:hint="eastAsia" w:ascii="方正黑体_GBK" w:hAnsi="方正黑体_GBK" w:eastAsia="方正黑体_GBK"/>
          <w:w w:val="95"/>
        </w:rPr>
        <w:t xml:space="preserve">高举习近  </w:t>
      </w:r>
      <w:r>
        <w:rPr>
          <w:rFonts w:hint="eastAsia" w:ascii="方正黑体_GBK" w:hAnsi="方正黑体_GBK" w:eastAsia="方正黑体_GBK"/>
          <w:spacing w:val="-7"/>
        </w:rPr>
        <w:t>平新时代中国特色社会主义思想伟大旗帜，深入贯彻落实党的十</w:t>
      </w:r>
      <w:r>
        <w:rPr>
          <w:rFonts w:hint="eastAsia" w:ascii="方正黑体_GBK" w:hAnsi="方正黑体_GBK" w:eastAsia="方正黑体_GBK"/>
          <w:spacing w:val="-14"/>
          <w:w w:val="95"/>
        </w:rPr>
        <w:t>九大和十九届二中、三中、四中、五中全会精神，全面贯彻党的</w:t>
      </w:r>
    </w:p>
    <w:p>
      <w:pPr>
        <w:spacing w:line="264" w:lineRule="auto"/>
        <w:jc w:val="both"/>
        <w:rPr>
          <w:rFonts w:ascii="方正黑体_GBK" w:hAnsi="方正黑体_GBK" w:eastAsia="方正黑体_GBK"/>
        </w:rPr>
        <w:sectPr>
          <w:pgSz w:w="11910" w:h="16840"/>
          <w:pgMar w:top="1580" w:right="1120" w:bottom="1900" w:left="1300" w:header="0" w:footer="1712" w:gutter="0"/>
          <w:cols w:space="720" w:num="1"/>
        </w:sectPr>
      </w:pPr>
    </w:p>
    <w:p>
      <w:pPr>
        <w:pStyle w:val="2"/>
        <w:rPr>
          <w:rFonts w:ascii="方正黑体_GBK"/>
          <w:sz w:val="20"/>
        </w:rPr>
      </w:pPr>
    </w:p>
    <w:p>
      <w:pPr>
        <w:pStyle w:val="2"/>
        <w:spacing w:before="8"/>
        <w:rPr>
          <w:rFonts w:ascii="方正黑体_GBK"/>
          <w:sz w:val="15"/>
        </w:rPr>
      </w:pPr>
    </w:p>
    <w:p>
      <w:pPr>
        <w:pStyle w:val="2"/>
        <w:spacing w:before="26" w:line="266" w:lineRule="auto"/>
        <w:ind w:left="231" w:right="406"/>
        <w:jc w:val="both"/>
        <w:rPr>
          <w:rFonts w:ascii="方正黑体_GBK" w:hAnsi="方正黑体_GBK" w:eastAsia="方正黑体_GBK"/>
        </w:rPr>
      </w:pPr>
      <w:r>
        <w:rPr>
          <w:rFonts w:hint="eastAsia" w:ascii="方正黑体_GBK" w:hAnsi="方正黑体_GBK" w:eastAsia="方正黑体_GBK"/>
          <w:spacing w:val="-10"/>
          <w:w w:val="95"/>
        </w:rPr>
        <w:t xml:space="preserve">基本理论、基本路线、基本方略，统筹推进“五位一体”总体布  </w:t>
      </w:r>
      <w:r>
        <w:rPr>
          <w:rFonts w:hint="eastAsia" w:ascii="方正黑体_GBK" w:hAnsi="方正黑体_GBK" w:eastAsia="方正黑体_GBK"/>
          <w:spacing w:val="-12"/>
          <w:w w:val="95"/>
        </w:rPr>
        <w:t xml:space="preserve">局，协调推进“四个全面”战略布局，坚持党的全面领导，坚持  </w:t>
      </w:r>
      <w:r>
        <w:rPr>
          <w:rFonts w:hint="eastAsia" w:ascii="方正黑体_GBK" w:hAnsi="方正黑体_GBK" w:eastAsia="方正黑体_GBK"/>
          <w:spacing w:val="-14"/>
          <w:w w:val="95"/>
        </w:rPr>
        <w:t xml:space="preserve">以人民为中心，坚持新发展理念，坚持深化改革开放，坚持系统  </w:t>
      </w:r>
      <w:r>
        <w:rPr>
          <w:rFonts w:hint="eastAsia" w:ascii="方正黑体_GBK" w:hAnsi="方正黑体_GBK" w:eastAsia="方正黑体_GBK"/>
          <w:spacing w:val="-12"/>
          <w:w w:val="95"/>
        </w:rPr>
        <w:t xml:space="preserve">观念，坚持稳中求进工作总基调，以推动高质量发展为主题，以  </w:t>
      </w:r>
      <w:r>
        <w:rPr>
          <w:rFonts w:hint="eastAsia" w:ascii="方正黑体_GBK" w:hAnsi="方正黑体_GBK" w:eastAsia="方正黑体_GBK"/>
          <w:spacing w:val="-17"/>
        </w:rPr>
        <w:t>深化供给侧结构性改革为主线，以改革创新为根本动力，以满足</w:t>
      </w:r>
      <w:r>
        <w:rPr>
          <w:rFonts w:hint="eastAsia" w:ascii="方正黑体_GBK" w:hAnsi="方正黑体_GBK" w:eastAsia="方正黑体_GBK"/>
          <w:spacing w:val="6"/>
          <w:w w:val="95"/>
        </w:rPr>
        <w:t xml:space="preserve">人民日益增长的美好生活需要为根本目的，坚定扛起忠实践行  </w:t>
      </w:r>
      <w:r>
        <w:rPr>
          <w:rFonts w:hint="eastAsia" w:ascii="方正黑体_GBK" w:hAnsi="方正黑体_GBK" w:eastAsia="方正黑体_GBK"/>
          <w:spacing w:val="-7"/>
        </w:rPr>
        <w:t>“八八战略”、奋力打造“重要窗口”的政治使命，以打造浙东</w:t>
      </w:r>
      <w:r>
        <w:rPr>
          <w:rFonts w:hint="eastAsia" w:ascii="方正黑体_GBK" w:hAnsi="方正黑体_GBK" w:eastAsia="方正黑体_GBK"/>
          <w:spacing w:val="6"/>
          <w:w w:val="95"/>
        </w:rPr>
        <w:t xml:space="preserve">南地区重要发展极为主定位，以新时代美丽玉环建设为基本路  </w:t>
      </w:r>
      <w:r>
        <w:rPr>
          <w:rFonts w:hint="eastAsia" w:ascii="方正黑体_GBK" w:hAnsi="方正黑体_GBK" w:eastAsia="方正黑体_GBK"/>
          <w:spacing w:val="-12"/>
        </w:rPr>
        <w:t>径，主动服务和融入新发展格局，全力建设民营经济高质量发展</w:t>
      </w:r>
      <w:r>
        <w:rPr>
          <w:rFonts w:hint="eastAsia" w:ascii="方正黑体_GBK" w:hAnsi="方正黑体_GBK" w:eastAsia="方正黑体_GBK"/>
          <w:spacing w:val="-14"/>
        </w:rPr>
        <w:t>示范市、创新强市示范市、现代化海湾城市示范市、开放强市示范市、市域治理现代化示范市、幸福宜居示范市、美丽中国先行示范市、安全发展示范市、美丽党建示范市，努力成为重要窗口的“美丽示范点”，争当社会主义现代化先行者。</w:t>
      </w:r>
    </w:p>
    <w:p>
      <w:pPr>
        <w:pStyle w:val="2"/>
        <w:spacing w:line="509" w:lineRule="exact"/>
        <w:ind w:left="871"/>
      </w:pPr>
      <w:r>
        <w:t>贯彻上述指导思想，必须坚持以下原则：</w:t>
      </w:r>
    </w:p>
    <w:p>
      <w:pPr>
        <w:pStyle w:val="2"/>
        <w:spacing w:before="45" w:line="261" w:lineRule="auto"/>
        <w:ind w:left="231" w:right="293" w:firstLine="640"/>
        <w:jc w:val="both"/>
      </w:pPr>
      <w:r>
        <w:rPr>
          <w:spacing w:val="6"/>
        </w:rPr>
        <w:t>——聚焦战略融入。更加主动融入和服务“一带一路”、</w:t>
      </w:r>
      <w:r>
        <w:rPr>
          <w:rFonts w:ascii="Times New Roman" w:hAnsi="Times New Roman" w:eastAsia="Times New Roman"/>
          <w:spacing w:val="6"/>
        </w:rPr>
        <w:t>RCEP</w:t>
      </w:r>
      <w:r>
        <w:t>、中欧投资协定、长三角一体化、全省“四大”建设、自贸区联动创新区建设等重大战略部署，积极争取更多国家、省、</w:t>
      </w:r>
      <w:r>
        <w:rPr>
          <w:spacing w:val="-8"/>
        </w:rPr>
        <w:t>台州市重大战略平台、重大改革试点和重大政策落户玉环，全面</w:t>
      </w:r>
      <w:r>
        <w:rPr>
          <w:spacing w:val="-14"/>
        </w:rPr>
        <w:t>提高核心竞争力，不断提升玉环在全省乃至全国战略布局中的地位。</w:t>
      </w:r>
    </w:p>
    <w:p>
      <w:pPr>
        <w:pStyle w:val="2"/>
        <w:spacing w:line="261" w:lineRule="auto"/>
        <w:ind w:left="231" w:right="293" w:firstLine="640"/>
      </w:pPr>
      <w:r>
        <w:t>——坚持创新致胜。坚持创新在现代化建设中的核心地位， 坚持创新驱动发展、科技自立自强，把人才强市、创新强市作为</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首位战略，增强创新策源能力，提高创新平台能级，优化科技创</w:t>
      </w:r>
      <w:r>
        <w:rPr>
          <w:spacing w:val="-14"/>
        </w:rPr>
        <w:t>新生态，打造创新人才高地，使创新成为玉环赢得发展、赢得未来的制胜法宝。</w:t>
      </w:r>
    </w:p>
    <w:p>
      <w:pPr>
        <w:pStyle w:val="2"/>
        <w:spacing w:line="261" w:lineRule="auto"/>
        <w:ind w:left="231" w:right="410" w:firstLine="640"/>
        <w:jc w:val="both"/>
      </w:pPr>
      <w:r>
        <w:rPr>
          <w:spacing w:val="-9"/>
        </w:rPr>
        <w:t>——突出内外并举。充分发挥产业优势、港口优势、对台优</w:t>
      </w:r>
      <w:r>
        <w:rPr>
          <w:spacing w:val="-23"/>
          <w:w w:val="95"/>
        </w:rPr>
        <w:t xml:space="preserve">势，探索畅通“双循环”的玉环路径，科学构筑新发展格局的“四  </w:t>
      </w:r>
      <w:r>
        <w:rPr>
          <w:spacing w:val="-15"/>
          <w:w w:val="95"/>
        </w:rPr>
        <w:t xml:space="preserve">梁八柱”，完善面向全国、融入全球的现代化经济体系，使玉环 </w:t>
      </w:r>
      <w:r>
        <w:rPr>
          <w:spacing w:val="-15"/>
        </w:rPr>
        <w:t>成为国内大循环、国内国际双循环的重要节点城市。</w:t>
      </w:r>
    </w:p>
    <w:p>
      <w:pPr>
        <w:pStyle w:val="2"/>
        <w:spacing w:line="261" w:lineRule="auto"/>
        <w:ind w:left="231" w:right="410" w:firstLine="640"/>
        <w:jc w:val="both"/>
      </w:pPr>
      <w:r>
        <w:rPr>
          <w:spacing w:val="-10"/>
        </w:rPr>
        <w:t>——推动普惠共享。牢固树立以人民为中心的发展思想，坚</w:t>
      </w:r>
      <w:r>
        <w:rPr>
          <w:spacing w:val="-11"/>
          <w:w w:val="95"/>
        </w:rPr>
        <w:t xml:space="preserve">持共同富裕方向，高质量办好民生事业和民生实事，全面提升人  </w:t>
      </w:r>
      <w:r>
        <w:rPr>
          <w:spacing w:val="-15"/>
          <w:w w:val="95"/>
        </w:rPr>
        <w:t xml:space="preserve">的全生命周期服务，持续巩固和发展平安和谐的良好态势，进一 </w:t>
      </w:r>
      <w:r>
        <w:rPr>
          <w:spacing w:val="-15"/>
        </w:rPr>
        <w:t>步提升人民群众获得感、幸福感、安全感。</w:t>
      </w:r>
    </w:p>
    <w:p>
      <w:pPr>
        <w:pStyle w:val="2"/>
        <w:spacing w:line="261" w:lineRule="auto"/>
        <w:ind w:left="231" w:right="250" w:firstLine="640"/>
      </w:pPr>
      <w:r>
        <w:rPr>
          <w:spacing w:val="-9"/>
        </w:rPr>
        <w:t>——强化系统观念。加强前瞻性思考、全局性谋划、战略性</w:t>
      </w:r>
      <w:r>
        <w:rPr>
          <w:spacing w:val="-20"/>
          <w:w w:val="95"/>
        </w:rPr>
        <w:t xml:space="preserve">布局、整体性推进，做到全局与局部相统一、当前与未来相协调、  </w:t>
      </w:r>
      <w:r>
        <w:rPr>
          <w:spacing w:val="-20"/>
        </w:rPr>
        <w:t>整体推进与重点突破相衔接，着力固根基、扬优势、补短板、强</w:t>
      </w:r>
      <w:r>
        <w:rPr>
          <w:spacing w:val="-13"/>
        </w:rPr>
        <w:t>弱项，全力办好发展和安全两件大事，实现发展质量、结构、规模、速度、效益、安全同步提升。</w:t>
      </w:r>
    </w:p>
    <w:p>
      <w:pPr>
        <w:pStyle w:val="2"/>
        <w:ind w:left="857"/>
        <w:rPr>
          <w:rFonts w:ascii="方正楷体_GBK" w:hAnsi="方正楷体_GBK" w:eastAsia="方正楷体_GBK"/>
        </w:rPr>
      </w:pPr>
      <w:bookmarkStart w:id="10" w:name="（五）“十四五”时期的主要目标。"/>
      <w:bookmarkEnd w:id="10"/>
      <w:bookmarkStart w:id="11" w:name="_bookmark5"/>
      <w:bookmarkEnd w:id="11"/>
      <w:r>
        <w:rPr>
          <w:rFonts w:hint="eastAsia" w:ascii="方正楷体_GBK" w:hAnsi="方正楷体_GBK" w:eastAsia="方正楷体_GBK"/>
        </w:rPr>
        <w:t>（五）“十四五”时期的主要目标。</w:t>
      </w:r>
    </w:p>
    <w:p>
      <w:pPr>
        <w:pStyle w:val="2"/>
        <w:spacing w:before="50" w:line="261" w:lineRule="auto"/>
        <w:ind w:left="231" w:right="406" w:firstLine="640"/>
        <w:jc w:val="both"/>
      </w:pPr>
      <w:r>
        <w:rPr>
          <w:spacing w:val="-8"/>
        </w:rPr>
        <w:t>锚定二〇三五年的远景目标，今后五年要围绕“浙东南地区</w:t>
      </w:r>
      <w:r>
        <w:rPr>
          <w:spacing w:val="-13"/>
          <w:w w:val="95"/>
        </w:rPr>
        <w:t xml:space="preserve">重要发展极”的总目标和总定位，聚焦聚力高质量、竞争力、现  </w:t>
      </w:r>
      <w:r>
        <w:rPr>
          <w:spacing w:val="-12"/>
          <w:w w:val="95"/>
        </w:rPr>
        <w:t xml:space="preserve">代化，全力打造九个“示范市”的主载体和五个“一流”目标导 </w:t>
      </w:r>
      <w:r>
        <w:rPr>
          <w:spacing w:val="-14"/>
        </w:rPr>
        <w:t xml:space="preserve">向，“十四五”时期末全市生产总值力争达到 </w:t>
      </w:r>
      <w:r>
        <w:rPr>
          <w:rFonts w:ascii="Times New Roman" w:hAnsi="Times New Roman" w:eastAsia="Times New Roman"/>
        </w:rPr>
        <w:t xml:space="preserve">900 </w:t>
      </w:r>
      <w:r>
        <w:rPr>
          <w:spacing w:val="-6"/>
        </w:rPr>
        <w:t>亿元，综合经</w:t>
      </w:r>
      <w:r>
        <w:rPr>
          <w:spacing w:val="-14"/>
        </w:rPr>
        <w:t>济实力进入全国百强城市前列，创成一批现代化建设突破性标志</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性成果，确保在全省争创社会主义现代化先行省中走在前列。</w:t>
      </w:r>
    </w:p>
    <w:p>
      <w:pPr>
        <w:pStyle w:val="8"/>
        <w:numPr>
          <w:ilvl w:val="0"/>
          <w:numId w:val="1"/>
        </w:numPr>
        <w:tabs>
          <w:tab w:val="left" w:pos="1352"/>
        </w:tabs>
        <w:spacing w:before="47"/>
        <w:ind w:hanging="481"/>
        <w:rPr>
          <w:sz w:val="32"/>
        </w:rPr>
      </w:pPr>
      <w:r>
        <w:rPr>
          <w:sz w:val="32"/>
        </w:rPr>
        <w:t>目标定位</w:t>
      </w:r>
    </w:p>
    <w:p>
      <w:pPr>
        <w:pStyle w:val="2"/>
        <w:spacing w:before="44" w:line="261" w:lineRule="auto"/>
        <w:ind w:left="231" w:right="245" w:firstLine="640"/>
      </w:pPr>
      <w:r>
        <w:rPr>
          <w:spacing w:val="-11"/>
        </w:rPr>
        <w:t>总定位：建设浙东南地区重要发展极。牢记总书记的发展嘱</w:t>
      </w:r>
      <w:r>
        <w:rPr>
          <w:spacing w:val="-12"/>
        </w:rPr>
        <w:t>托，突出改革创新动能，以玉环为基点拓展浙东南地区集聚联动</w:t>
      </w:r>
      <w:r>
        <w:rPr>
          <w:spacing w:val="-22"/>
          <w:w w:val="95"/>
        </w:rPr>
        <w:t xml:space="preserve">发展的多种通道、多种载体、多种路径，用好港口、海湾、产城、  </w:t>
      </w:r>
      <w:r>
        <w:rPr>
          <w:spacing w:val="-16"/>
        </w:rPr>
        <w:t>人文等资源，全面建成区域协同、生态优先、开放融合格局，为</w:t>
      </w:r>
      <w:r>
        <w:rPr>
          <w:spacing w:val="-17"/>
        </w:rPr>
        <w:t>高水平建设全域美丽、全民幸福的浙东南区域发展极打下坚实基础。</w:t>
      </w:r>
    </w:p>
    <w:p>
      <w:pPr>
        <w:pStyle w:val="2"/>
        <w:spacing w:line="507" w:lineRule="exact"/>
        <w:ind w:left="871"/>
      </w:pPr>
      <w:r>
        <w:t>支撑定位：建设“九个示范市”。</w:t>
      </w:r>
    </w:p>
    <w:p>
      <w:pPr>
        <w:pStyle w:val="2"/>
        <w:spacing w:before="44" w:line="261" w:lineRule="auto"/>
        <w:ind w:left="231" w:right="410" w:firstLine="640"/>
      </w:pPr>
      <w:r>
        <w:rPr>
          <w:spacing w:val="-8"/>
        </w:rPr>
        <w:t>——建设民营经济高质量发展示范市。挖掘和发挥玉环作为民营经济发祥地和先行区的优势，以工业经济为基础，树立工业</w:t>
      </w:r>
    </w:p>
    <w:p>
      <w:pPr>
        <w:pStyle w:val="2"/>
        <w:spacing w:line="261" w:lineRule="auto"/>
        <w:ind w:left="231" w:right="409"/>
        <w:jc w:val="both"/>
      </w:pPr>
      <w:r>
        <w:rPr>
          <w:rFonts w:ascii="Times New Roman" w:eastAsia="Times New Roman"/>
        </w:rPr>
        <w:t xml:space="preserve">4.0 </w:t>
      </w:r>
      <w:r>
        <w:t xml:space="preserve">的发展标杆，深度参与区域分工协作，强化产业链式融合， </w:t>
      </w:r>
      <w:r>
        <w:rPr>
          <w:spacing w:val="-10"/>
        </w:rPr>
        <w:t>推动数字与制造紧密融合，形成区域示范的民营企业培植制度环境，再创民营经济新辉煌。</w:t>
      </w:r>
    </w:p>
    <w:p>
      <w:pPr>
        <w:pStyle w:val="2"/>
        <w:spacing w:line="261" w:lineRule="auto"/>
        <w:ind w:left="231" w:right="293" w:firstLine="640"/>
        <w:jc w:val="both"/>
      </w:pPr>
      <w:r>
        <w:rPr>
          <w:spacing w:val="-8"/>
        </w:rPr>
        <w:t xml:space="preserve">——建设创新强市示范市。扎实走好科技新长征，实施科创高地攻坚行动，全面推动创新型人才队伍建设、重大平台打造、创新主体培育等，大力提升创新指数，聚力攻坚关键核心技术， </w:t>
      </w:r>
      <w:r>
        <w:rPr>
          <w:spacing w:val="-14"/>
        </w:rPr>
        <w:t>形成更趋完善的区域创业创新体系，在科技成果转移转化、科研项目和经费管理、知识产权保护和运用、军民融合、股权激励、科技金融、人才引育、新型创新组织培育、科技创新数字化应用</w:t>
      </w:r>
      <w:r>
        <w:rPr>
          <w:spacing w:val="-16"/>
        </w:rPr>
        <w:t>等方面探索示范，基本建成环漩门湾科创走廊，力夺省“科技创新鼎”，高质量创成省级高新技术产业园区、省级创新型城市，</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为争创国家创新型城市打下坚实基础。</w:t>
      </w:r>
    </w:p>
    <w:p>
      <w:pPr>
        <w:pStyle w:val="2"/>
        <w:spacing w:before="47" w:line="261" w:lineRule="auto"/>
        <w:ind w:left="231" w:right="409" w:firstLine="640"/>
        <w:jc w:val="both"/>
      </w:pPr>
      <w:r>
        <w:rPr>
          <w:spacing w:val="-7"/>
        </w:rPr>
        <w:t>——建设现代化海湾城市建设示范市。把握全球经济向海沿</w:t>
      </w:r>
      <w:r>
        <w:rPr>
          <w:spacing w:val="-13"/>
        </w:rPr>
        <w:t>湾布局趋势，全域融入南北区域发展，统筹育强中心城区，加快</w:t>
      </w:r>
      <w:r>
        <w:rPr>
          <w:spacing w:val="-15"/>
        </w:rPr>
        <w:t>设施互联互通，推动城市迭代更新，做美岛屿棋布、湿地簇拥的画卷，建设彰显海韵风情、拥有独特魅力的现代化海湾城市。</w:t>
      </w:r>
    </w:p>
    <w:p>
      <w:pPr>
        <w:pStyle w:val="2"/>
        <w:spacing w:line="261" w:lineRule="auto"/>
        <w:ind w:left="231" w:right="409" w:firstLine="640"/>
        <w:jc w:val="both"/>
      </w:pPr>
      <w:r>
        <w:rPr>
          <w:spacing w:val="6"/>
          <w:w w:val="95"/>
        </w:rPr>
        <w:t xml:space="preserve">——建设开放强市示范市。依托大麦屿港区和湾区经济优 </w:t>
      </w:r>
      <w:r>
        <w:rPr>
          <w:spacing w:val="-11"/>
          <w:w w:val="95"/>
        </w:rPr>
        <w:t xml:space="preserve">势，拓展高速高铁“两轴”交通运输流量，充分发挥传统产业比 </w:t>
      </w:r>
      <w:r>
        <w:rPr>
          <w:spacing w:val="-16"/>
        </w:rPr>
        <w:t>较优势和新兴产业市场潜力，在深度融入国内国外经济合作中谋划新发展，打造对外开放新高地。</w:t>
      </w:r>
    </w:p>
    <w:p>
      <w:pPr>
        <w:pStyle w:val="2"/>
        <w:spacing w:line="261" w:lineRule="auto"/>
        <w:ind w:left="231" w:right="250" w:firstLine="640"/>
      </w:pPr>
      <w:r>
        <w:rPr>
          <w:spacing w:val="6"/>
        </w:rPr>
        <w:t>——建设市域治理现代化示范市。聚焦城市治理难点与痛</w:t>
      </w:r>
      <w:r>
        <w:rPr>
          <w:spacing w:val="-19"/>
          <w:w w:val="95"/>
        </w:rPr>
        <w:t xml:space="preserve">点，以数字化改革撬动各领域各方面改革，提升市域治理科学化、  </w:t>
      </w:r>
      <w:r>
        <w:rPr>
          <w:spacing w:val="-19"/>
        </w:rPr>
        <w:t xml:space="preserve">精细化、智能化水平，优化“一中心四平台一网格”工作机制， </w:t>
      </w:r>
      <w:r>
        <w:rPr>
          <w:spacing w:val="-12"/>
        </w:rPr>
        <w:t>建立“两智融合”整体智治体系，完善应急管理制度体系、防范化解重大安全风险体系，努力打造市域治理现代化标杆城市。</w:t>
      </w:r>
    </w:p>
    <w:p>
      <w:pPr>
        <w:pStyle w:val="2"/>
        <w:spacing w:line="261" w:lineRule="auto"/>
        <w:ind w:left="231" w:right="250" w:firstLine="640"/>
        <w:jc w:val="both"/>
      </w:pPr>
      <w:r>
        <w:rPr>
          <w:spacing w:val="-7"/>
        </w:rPr>
        <w:t>——建设幸福宜居示范市。更加注重城乡居民的获得感、幸</w:t>
      </w:r>
      <w:r>
        <w:rPr>
          <w:spacing w:val="-12"/>
        </w:rPr>
        <w:t>福感，强化全域统筹和城乡一体化发展，加快推进公共服务高水平均等化优质化，着力推进全民终身教育，大力发展社会救助、</w:t>
      </w:r>
      <w:r>
        <w:rPr>
          <w:spacing w:val="-20"/>
          <w:w w:val="95"/>
        </w:rPr>
        <w:t xml:space="preserve">社会优抚、社会福利和慈善事业，营造更加公平正义的社会风气，  </w:t>
      </w:r>
      <w:r>
        <w:rPr>
          <w:spacing w:val="-20"/>
        </w:rPr>
        <w:t>成为品质人居的幸福标杆。</w:t>
      </w:r>
    </w:p>
    <w:p>
      <w:pPr>
        <w:pStyle w:val="2"/>
        <w:spacing w:line="261" w:lineRule="auto"/>
        <w:ind w:left="231" w:right="293" w:firstLine="640"/>
        <w:jc w:val="both"/>
      </w:pPr>
      <w:r>
        <w:t>——建设美丽中国先行示范市。高标准全面推进美丽玉环建设，争创全国海岛大花园建设示范、国家生态文明建设示范市、滨海型“两山”实践创新基地，努力成为新时代全面展示中国特</w:t>
      </w:r>
    </w:p>
    <w:p>
      <w:pPr>
        <w:spacing w:line="261" w:lineRule="auto"/>
        <w:jc w:val="both"/>
        <w:sectPr>
          <w:footerReference r:id="rId7" w:type="default"/>
          <w:footerReference r:id="rId8" w:type="even"/>
          <w:pgSz w:w="11910" w:h="16840"/>
          <w:pgMar w:top="1580" w:right="1120" w:bottom="1900" w:left="1300" w:header="0" w:footer="1712" w:gutter="0"/>
          <w:pgNumType w:start="20"/>
          <w:cols w:space="720" w:num="1"/>
        </w:sectPr>
      </w:pPr>
    </w:p>
    <w:p>
      <w:pPr>
        <w:pStyle w:val="2"/>
        <w:rPr>
          <w:sz w:val="20"/>
        </w:rPr>
      </w:pPr>
    </w:p>
    <w:p>
      <w:pPr>
        <w:pStyle w:val="2"/>
        <w:spacing w:before="2"/>
        <w:rPr>
          <w:sz w:val="15"/>
        </w:rPr>
      </w:pPr>
    </w:p>
    <w:p>
      <w:pPr>
        <w:pStyle w:val="2"/>
        <w:spacing w:before="21" w:line="261" w:lineRule="auto"/>
        <w:ind w:left="231" w:right="409"/>
      </w:pPr>
      <w:r>
        <w:rPr>
          <w:spacing w:val="-7"/>
        </w:rPr>
        <w:t>色社会主义制度优越性重要窗口的“美丽示范点”和美丽浙江建设的优秀示范区，打造美丽中国建设的滨海型城市样板。</w:t>
      </w:r>
    </w:p>
    <w:p>
      <w:pPr>
        <w:pStyle w:val="2"/>
        <w:spacing w:line="261" w:lineRule="auto"/>
        <w:ind w:left="231" w:right="293" w:firstLine="640"/>
        <w:jc w:val="both"/>
      </w:pPr>
      <w:r>
        <w:rPr>
          <w:spacing w:val="-8"/>
        </w:rPr>
        <w:t>——建设安全发展示范市。有力落实安全生产责任制，显著</w:t>
      </w:r>
      <w:r>
        <w:rPr>
          <w:spacing w:val="-15"/>
        </w:rPr>
        <w:t>增强重大风险防范化解能力、防灾减灾救灾能力，不断健全公共安全隐患常态化排查和安全预防控制机制，有效提升国防动员、</w:t>
      </w:r>
      <w:r>
        <w:rPr>
          <w:spacing w:val="-19"/>
        </w:rPr>
        <w:t>人民防空和应急管理一体化运作水平，建立更加完善的平安建设</w:t>
      </w:r>
      <w:r>
        <w:rPr>
          <w:spacing w:val="-14"/>
        </w:rPr>
        <w:t>体系、更加有力的发展安全保障，争取成为省内示范的安全发展市。</w:t>
      </w:r>
    </w:p>
    <w:p>
      <w:pPr>
        <w:pStyle w:val="2"/>
        <w:spacing w:line="261" w:lineRule="auto"/>
        <w:ind w:left="231" w:right="410" w:firstLine="640"/>
        <w:jc w:val="both"/>
      </w:pPr>
      <w:r>
        <w:rPr>
          <w:spacing w:val="-8"/>
          <w:w w:val="95"/>
        </w:rPr>
        <w:t xml:space="preserve">——建设美丽党建示范市。发挥基层党组织政治优势、组织 </w:t>
      </w:r>
      <w:r>
        <w:rPr>
          <w:spacing w:val="-13"/>
        </w:rPr>
        <w:t>优势、密切联系群众的优势，基本形成党的全面领导高效执行体系，健全社会主义民主法治，大力建设清廉玉环，进一步织密建</w:t>
      </w:r>
      <w:r>
        <w:rPr>
          <w:spacing w:val="-14"/>
          <w:w w:val="95"/>
        </w:rPr>
        <w:t xml:space="preserve">强组织体系，不断提升干部干事创业的本领和精气神，形成“两  个担当”的良性互动，打造一个典型、先进、有特色有影响力的 </w:t>
      </w:r>
      <w:r>
        <w:rPr>
          <w:spacing w:val="-14"/>
        </w:rPr>
        <w:t>党建示范点。</w:t>
      </w:r>
    </w:p>
    <w:p>
      <w:pPr>
        <w:pStyle w:val="8"/>
        <w:numPr>
          <w:ilvl w:val="0"/>
          <w:numId w:val="1"/>
        </w:numPr>
        <w:tabs>
          <w:tab w:val="left" w:pos="1352"/>
        </w:tabs>
        <w:spacing w:line="507" w:lineRule="exact"/>
        <w:ind w:hanging="481"/>
        <w:rPr>
          <w:sz w:val="32"/>
        </w:rPr>
      </w:pPr>
      <w:r>
        <w:rPr>
          <w:sz w:val="32"/>
        </w:rPr>
        <w:t>目标导向</w:t>
      </w:r>
    </w:p>
    <w:p>
      <w:pPr>
        <w:pStyle w:val="2"/>
        <w:spacing w:before="37" w:line="261" w:lineRule="auto"/>
        <w:ind w:left="231" w:right="293" w:firstLine="640"/>
        <w:jc w:val="both"/>
      </w:pPr>
      <w:r>
        <w:rPr>
          <w:rFonts w:ascii="Times New Roman" w:hAnsi="Times New Roman" w:eastAsia="Times New Roman"/>
        </w:rPr>
        <w:t>——</w:t>
      </w:r>
      <w:r>
        <w:rPr>
          <w:spacing w:val="-10"/>
        </w:rPr>
        <w:t>综合实力再攀新高，建成一流的先进制造集聚区。经济</w:t>
      </w:r>
      <w:r>
        <w:rPr>
          <w:spacing w:val="-14"/>
        </w:rPr>
        <w:t>运行平稳有序、保持中高速增长，发展质量和效应显著提高，全市生产总值力争达到</w:t>
      </w:r>
      <w:r>
        <w:rPr>
          <w:rFonts w:ascii="Times New Roman" w:hAnsi="Times New Roman" w:eastAsia="Times New Roman"/>
          <w:spacing w:val="-14"/>
        </w:rPr>
        <w:t>900</w:t>
      </w:r>
      <w:r>
        <w:rPr>
          <w:spacing w:val="-14"/>
        </w:rPr>
        <w:t>亿元，人均生产总值超过</w:t>
      </w:r>
      <w:r>
        <w:rPr>
          <w:rFonts w:ascii="Times New Roman" w:hAnsi="Times New Roman" w:eastAsia="Times New Roman"/>
          <w:spacing w:val="-14"/>
        </w:rPr>
        <w:t>12</w:t>
      </w:r>
      <w:r>
        <w:rPr>
          <w:spacing w:val="-14"/>
        </w:rPr>
        <w:t>万元。工业</w:t>
      </w:r>
      <w:r>
        <w:rPr>
          <w:rFonts w:ascii="Times New Roman" w:hAnsi="Times New Roman" w:eastAsia="Times New Roman"/>
          <w:spacing w:val="-14"/>
        </w:rPr>
        <w:t>4.0</w:t>
      </w:r>
      <w:r>
        <w:rPr>
          <w:spacing w:val="4"/>
        </w:rPr>
        <w:t>建设全面铺开，数字经济“一号工程”取得重大进展，产业</w:t>
      </w:r>
      <w:r>
        <w:rPr>
          <w:spacing w:val="-9"/>
        </w:rPr>
        <w:t>基础高级化、产业链现代化水平显著提升，先进制造业与现代服务业深度融合，“</w:t>
      </w:r>
      <w:r>
        <w:rPr>
          <w:rFonts w:ascii="Times New Roman" w:hAnsi="Times New Roman" w:eastAsia="Times New Roman"/>
          <w:spacing w:val="-9"/>
        </w:rPr>
        <w:t>268</w:t>
      </w:r>
      <w:r>
        <w:rPr>
          <w:spacing w:val="-8"/>
        </w:rPr>
        <w:t>”产业格局基本形成，规上工业企业突破</w:t>
      </w:r>
      <w:r>
        <w:rPr>
          <w:rFonts w:ascii="Times New Roman" w:hAnsi="Times New Roman" w:eastAsia="Times New Roman"/>
          <w:spacing w:val="-8"/>
        </w:rPr>
        <w:t>1200</w:t>
      </w:r>
      <w:r>
        <w:rPr>
          <w:spacing w:val="-8"/>
        </w:rPr>
        <w:t>家，形成一批面向未来的新兴产业。创新驱动力更加强劲，</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409"/>
        <w:jc w:val="both"/>
      </w:pPr>
      <w:r>
        <w:rPr>
          <w:spacing w:val="6"/>
          <w:w w:val="95"/>
        </w:rPr>
        <w:t>成功创建省级高新技术产业园区，全社会</w:t>
      </w:r>
      <w:r>
        <w:rPr>
          <w:rFonts w:ascii="Times New Roman" w:eastAsia="Times New Roman"/>
          <w:spacing w:val="2"/>
          <w:w w:val="95"/>
        </w:rPr>
        <w:t>R&amp;D</w:t>
      </w:r>
      <w:r>
        <w:rPr>
          <w:spacing w:val="7"/>
          <w:w w:val="95"/>
        </w:rPr>
        <w:t>经费支出占</w:t>
      </w:r>
      <w:r>
        <w:rPr>
          <w:rFonts w:ascii="Times New Roman" w:eastAsia="Times New Roman"/>
          <w:w w:val="95"/>
        </w:rPr>
        <w:t xml:space="preserve">GDP  </w:t>
      </w:r>
      <w:r>
        <w:rPr>
          <w:w w:val="95"/>
        </w:rPr>
        <w:t>比重力争达到</w:t>
      </w:r>
      <w:r>
        <w:rPr>
          <w:rFonts w:ascii="Times New Roman" w:eastAsia="Times New Roman"/>
          <w:w w:val="95"/>
        </w:rPr>
        <w:t>3.3%</w:t>
      </w:r>
      <w:r>
        <w:rPr>
          <w:spacing w:val="-13"/>
          <w:w w:val="95"/>
        </w:rPr>
        <w:t xml:space="preserve">以上，实现国家高新技术企业和科技型中小企  </w:t>
      </w:r>
      <w:r>
        <w:rPr>
          <w:spacing w:val="-14"/>
          <w:w w:val="95"/>
        </w:rPr>
        <w:t xml:space="preserve">业双倍增，初步建立实体经济、科技创新、现代金融、人力资源 </w:t>
      </w:r>
      <w:r>
        <w:rPr>
          <w:spacing w:val="-14"/>
        </w:rPr>
        <w:t>协同发展的现代产业体系。</w:t>
      </w:r>
    </w:p>
    <w:p>
      <w:pPr>
        <w:pStyle w:val="2"/>
        <w:spacing w:line="261" w:lineRule="auto"/>
        <w:ind w:left="231" w:right="250" w:firstLine="640"/>
      </w:pPr>
      <w:r>
        <w:rPr>
          <w:rFonts w:ascii="Times New Roman" w:hAnsi="Times New Roman" w:eastAsia="Times New Roman"/>
        </w:rPr>
        <w:t>——</w:t>
      </w:r>
      <w:r>
        <w:rPr>
          <w:spacing w:val="-10"/>
        </w:rPr>
        <w:t>城乡统筹再呈新态，建成一流的人本活力湾区。城市框</w:t>
      </w:r>
      <w:r>
        <w:rPr>
          <w:spacing w:val="-14"/>
        </w:rPr>
        <w:t>架全面拉开，城市建管品质、新老城融合发展水平明显提升，现</w:t>
      </w:r>
      <w:r>
        <w:rPr>
          <w:spacing w:val="-18"/>
        </w:rPr>
        <w:t>代化海湾城市形象进一步凸显，城市能级大幅跃升，力争实现市</w:t>
      </w:r>
      <w:r>
        <w:rPr>
          <w:spacing w:val="7"/>
        </w:rPr>
        <w:t>域人口</w:t>
      </w:r>
      <w:r>
        <w:rPr>
          <w:rFonts w:ascii="Times New Roman" w:hAnsi="Times New Roman" w:eastAsia="Times New Roman"/>
          <w:spacing w:val="4"/>
        </w:rPr>
        <w:t>80</w:t>
      </w:r>
      <w:r>
        <w:rPr>
          <w:spacing w:val="7"/>
        </w:rPr>
        <w:t>万，建成区面积</w:t>
      </w:r>
      <w:r>
        <w:rPr>
          <w:rFonts w:ascii="Times New Roman" w:hAnsi="Times New Roman" w:eastAsia="Times New Roman"/>
          <w:spacing w:val="4"/>
        </w:rPr>
        <w:t>80</w:t>
      </w:r>
      <w:r>
        <w:rPr>
          <w:spacing w:val="6"/>
        </w:rPr>
        <w:t>平方公里，常住人口城市化水平达</w:t>
      </w:r>
      <w:r>
        <w:rPr>
          <w:rFonts w:ascii="Times New Roman" w:hAnsi="Times New Roman" w:eastAsia="Times New Roman"/>
          <w:spacing w:val="6"/>
        </w:rPr>
        <w:t>73%</w:t>
      </w:r>
      <w:r>
        <w:rPr>
          <w:spacing w:val="-7"/>
        </w:rPr>
        <w:t>。中心城区一体化框架基本建立，与开发区、工业城、港口</w:t>
      </w:r>
      <w:r>
        <w:rPr>
          <w:spacing w:val="-19"/>
          <w:w w:val="95"/>
        </w:rPr>
        <w:t xml:space="preserve">的联动加密，楚门小城市更加成熟，陆海美丽乡村建设特色彰显、  </w:t>
      </w:r>
      <w:r>
        <w:rPr>
          <w:spacing w:val="-15"/>
        </w:rPr>
        <w:t>全省示范，实现城美、镇美、村美“三美共进”。城乡居民生活</w:t>
      </w:r>
      <w:r>
        <w:rPr>
          <w:spacing w:val="-14"/>
        </w:rPr>
        <w:t>更加富裕，居民人均可支配收入增速与经济增速基本同步，城镇居民人均可支配收入</w:t>
      </w:r>
      <w:r>
        <w:rPr>
          <w:rFonts w:ascii="Times New Roman" w:hAnsi="Times New Roman" w:eastAsia="Times New Roman"/>
          <w:spacing w:val="-14"/>
        </w:rPr>
        <w:t>10</w:t>
      </w:r>
      <w:r>
        <w:rPr>
          <w:spacing w:val="-14"/>
        </w:rPr>
        <w:t xml:space="preserve">万元左右，农村居民人均可支配收入超过 </w:t>
      </w:r>
      <w:r>
        <w:rPr>
          <w:rFonts w:ascii="Times New Roman" w:hAnsi="Times New Roman" w:eastAsia="Times New Roman"/>
          <w:spacing w:val="-14"/>
        </w:rPr>
        <w:t>5</w:t>
      </w:r>
      <w:r>
        <w:rPr>
          <w:spacing w:val="-14"/>
        </w:rPr>
        <w:t>万元，城乡收入比进一步缩小。</w:t>
      </w:r>
    </w:p>
    <w:p>
      <w:pPr>
        <w:pStyle w:val="2"/>
        <w:spacing w:line="501" w:lineRule="exact"/>
        <w:ind w:left="871"/>
      </w:pPr>
      <w:r>
        <w:rPr>
          <w:rFonts w:ascii="Times New Roman" w:hAnsi="Times New Roman" w:eastAsia="Times New Roman"/>
          <w:w w:val="95"/>
        </w:rPr>
        <w:t>——</w:t>
      </w:r>
      <w:r>
        <w:rPr>
          <w:spacing w:val="-9"/>
          <w:w w:val="95"/>
        </w:rPr>
        <w:t>开放融合再谱新篇，建成一流的营商投资热土。“双循</w:t>
      </w:r>
    </w:p>
    <w:p>
      <w:pPr>
        <w:pStyle w:val="2"/>
        <w:spacing w:before="38" w:line="261" w:lineRule="auto"/>
        <w:ind w:left="231" w:right="250"/>
        <w:jc w:val="both"/>
      </w:pPr>
      <w:r>
        <w:rPr>
          <w:spacing w:val="-11"/>
        </w:rPr>
        <w:t>环”新发展格局融入度有力提升，“一带一路”重要节点功能进</w:t>
      </w:r>
      <w:r>
        <w:rPr>
          <w:spacing w:val="-13"/>
        </w:rPr>
        <w:t>一步增强，外贸增长方式加快转变，在更大范围、更宽领域、更</w:t>
      </w:r>
      <w:r>
        <w:rPr>
          <w:spacing w:val="-17"/>
        </w:rPr>
        <w:t xml:space="preserve">深层次开放方面形成典范。接沪联杭融甬通金达温大通道基本健全，港口集疏运体系更加完善，海铁联运、公水联运全面发展， </w:t>
      </w:r>
      <w:r>
        <w:rPr>
          <w:spacing w:val="-17"/>
          <w:w w:val="95"/>
        </w:rPr>
        <w:t>港口集装箱年吞吐量突破</w:t>
      </w:r>
      <w:r>
        <w:rPr>
          <w:rFonts w:ascii="Times New Roman" w:hAnsi="Times New Roman" w:eastAsia="Times New Roman"/>
          <w:spacing w:val="-17"/>
          <w:w w:val="95"/>
        </w:rPr>
        <w:t>100</w:t>
      </w:r>
      <w:r>
        <w:rPr>
          <w:spacing w:val="-17"/>
          <w:w w:val="95"/>
        </w:rPr>
        <w:t>万标箱。力争创成海峡两岸</w:t>
      </w:r>
      <w:r>
        <w:rPr>
          <w:w w:val="95"/>
        </w:rPr>
        <w:t xml:space="preserve">（玉环）  </w:t>
      </w:r>
      <w:r>
        <w:rPr>
          <w:spacing w:val="-19"/>
          <w:w w:val="95"/>
        </w:rPr>
        <w:t xml:space="preserve">经贸合作区，两岸产业对接深化，旅游合作、人文交流更趋频繁。  </w:t>
      </w:r>
      <w:r>
        <w:rPr>
          <w:spacing w:val="-21"/>
        </w:rPr>
        <w:t>营商环境便利度达到全省中上水平，“掌上办事”政务服务事项</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ind w:left="231"/>
      </w:pPr>
      <w:r>
        <w:t>覆盖率大于</w:t>
      </w:r>
      <w:r>
        <w:rPr>
          <w:rFonts w:ascii="Times New Roman" w:eastAsia="Times New Roman"/>
        </w:rPr>
        <w:t>90%</w:t>
      </w:r>
      <w:r>
        <w:t>。</w:t>
      </w:r>
    </w:p>
    <w:p>
      <w:pPr>
        <w:pStyle w:val="2"/>
        <w:spacing w:before="44" w:line="261" w:lineRule="auto"/>
        <w:ind w:left="231" w:right="293" w:firstLine="640"/>
        <w:jc w:val="both"/>
      </w:pPr>
      <w:r>
        <w:rPr>
          <w:rFonts w:ascii="Times New Roman" w:hAnsi="Times New Roman" w:eastAsia="Times New Roman"/>
        </w:rPr>
        <w:t>——</w:t>
      </w:r>
      <w:r>
        <w:rPr>
          <w:spacing w:val="-10"/>
        </w:rPr>
        <w:t xml:space="preserve">生态文明再绘新卷，建成一流的海韵特色会客厅。生态环境质量持续改善，公众满意度持续提升，环境风险总体可控， </w:t>
      </w:r>
      <w:r>
        <w:rPr>
          <w:spacing w:val="-15"/>
        </w:rPr>
        <w:t>现代化生态环境治理体系基本建立。重点解决污染物减排、环境</w:t>
      </w:r>
      <w:r>
        <w:rPr>
          <w:spacing w:val="-16"/>
        </w:rPr>
        <w:t>基础设施补短板、固体废物资源化利用和安全处置、土壤分类分</w:t>
      </w:r>
      <w:r>
        <w:rPr>
          <w:spacing w:val="-13"/>
        </w:rPr>
        <w:t>区管控、受损生态系统恢复以及老百姓身边的环境焦点问题。美丽城镇、美丽乡村、美丽河湖等建设串珠成线，“处处是景、时时见景”的全域美丽升级版基本形成，“天蓝、地绿、水净”达</w:t>
      </w:r>
      <w:r>
        <w:rPr>
          <w:spacing w:val="-14"/>
        </w:rPr>
        <w:t>到省内示范，“绿岛蓝湾就是金山银山”转换通道全面打通，各</w:t>
      </w:r>
      <w:r>
        <w:rPr>
          <w:spacing w:val="-18"/>
        </w:rPr>
        <w:t>项生态环境建设指标居全省前列，创成国家级生态文明建设示范市和国家森林城市。</w:t>
      </w:r>
    </w:p>
    <w:p>
      <w:pPr>
        <w:pStyle w:val="2"/>
        <w:spacing w:line="501" w:lineRule="exact"/>
        <w:ind w:left="871"/>
      </w:pPr>
      <w:r>
        <w:rPr>
          <w:rFonts w:ascii="Times New Roman" w:hAnsi="Times New Roman" w:eastAsia="Times New Roman"/>
        </w:rPr>
        <w:t>——</w:t>
      </w:r>
      <w:r>
        <w:t>共建共享再结新果，建成一流的健康富足幸福地。人的</w:t>
      </w:r>
    </w:p>
    <w:p>
      <w:pPr>
        <w:pStyle w:val="2"/>
        <w:spacing w:before="44" w:line="261" w:lineRule="auto"/>
        <w:ind w:left="231" w:right="293"/>
        <w:jc w:val="both"/>
      </w:pPr>
      <w:r>
        <w:rPr>
          <w:spacing w:val="-10"/>
        </w:rPr>
        <w:t>现代化全面发展，覆盖城乡高水平公共服务体系更趋完善，人民</w:t>
      </w:r>
      <w:r>
        <w:rPr>
          <w:spacing w:val="-16"/>
        </w:rPr>
        <w:t xml:space="preserve">日益增长的美好生活需要进一步得到满足。现代教育新体系走在前列，全民健康水平显著提高，多层次社会保障体系更加健全， 养老服务形式多样、品质更优，人均预期寿命达到 </w:t>
      </w:r>
      <w:r>
        <w:rPr>
          <w:rFonts w:ascii="Times New Roman" w:hAnsi="Times New Roman" w:eastAsia="Times New Roman"/>
        </w:rPr>
        <w:t xml:space="preserve">82 </w:t>
      </w:r>
      <w:r>
        <w:t>岁以上。</w:t>
      </w:r>
      <w:r>
        <w:rPr>
          <w:spacing w:val="-8"/>
        </w:rPr>
        <w:t>文体事业繁荣发展，市民素质有新的提升。“城市大脑”建成并</w:t>
      </w:r>
      <w:r>
        <w:rPr>
          <w:spacing w:val="-13"/>
        </w:rPr>
        <w:t>有效运行，法治化、制度化水平不断提升，基本形成与数字时代相适应的现代治理体系。</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tabs>
          <w:tab w:val="left" w:pos="880"/>
        </w:tabs>
        <w:spacing w:before="37"/>
        <w:ind w:right="180"/>
        <w:jc w:val="center"/>
        <w:rPr>
          <w:rFonts w:ascii="方正楷体_GBK" w:hAnsi="方正楷体_GBK" w:eastAsia="方正楷体_GBK"/>
        </w:rPr>
      </w:pPr>
      <w:r>
        <w:rPr>
          <w:rFonts w:hint="eastAsia" w:ascii="方正楷体_GBK" w:hAnsi="方正楷体_GBK" w:eastAsia="方正楷体_GBK"/>
        </w:rPr>
        <w:t>表</w:t>
      </w:r>
      <w:r>
        <w:rPr>
          <w:rFonts w:hint="eastAsia" w:ascii="方正楷体_GBK" w:hAnsi="方正楷体_GBK" w:eastAsia="方正楷体_GBK"/>
          <w:spacing w:val="-8"/>
        </w:rPr>
        <w:t xml:space="preserve"> </w:t>
      </w:r>
      <w:r>
        <w:rPr>
          <w:rFonts w:ascii="Times New Roman" w:hAnsi="Times New Roman" w:eastAsia="Times New Roman"/>
        </w:rPr>
        <w:t>2</w:t>
      </w:r>
      <w:r>
        <w:rPr>
          <w:rFonts w:ascii="Times New Roman" w:hAnsi="Times New Roman" w:eastAsia="Times New Roman"/>
        </w:rPr>
        <w:tab/>
      </w:r>
      <w:r>
        <w:rPr>
          <w:rFonts w:hint="eastAsia" w:ascii="方正楷体_GBK" w:hAnsi="方正楷体_GBK" w:eastAsia="方正楷体_GBK"/>
        </w:rPr>
        <w:t>玉环市“十四五”时期经济社会主要指标</w:t>
      </w: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632"/>
        <w:gridCol w:w="3930"/>
        <w:gridCol w:w="1268"/>
        <w:gridCol w:w="1598"/>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2" w:type="dxa"/>
          </w:tcPr>
          <w:p>
            <w:pPr>
              <w:pStyle w:val="9"/>
              <w:spacing w:line="184" w:lineRule="auto"/>
              <w:ind w:left="211" w:right="199"/>
              <w:jc w:val="left"/>
              <w:rPr>
                <w:sz w:val="21"/>
              </w:rPr>
            </w:pPr>
            <w:r>
              <w:rPr>
                <w:sz w:val="21"/>
              </w:rPr>
              <w:t>类别</w:t>
            </w:r>
          </w:p>
        </w:tc>
        <w:tc>
          <w:tcPr>
            <w:tcW w:w="632" w:type="dxa"/>
          </w:tcPr>
          <w:p>
            <w:pPr>
              <w:pStyle w:val="9"/>
              <w:spacing w:line="184" w:lineRule="auto"/>
              <w:ind w:left="210" w:right="200"/>
              <w:jc w:val="left"/>
              <w:rPr>
                <w:sz w:val="21"/>
              </w:rPr>
            </w:pPr>
            <w:r>
              <w:rPr>
                <w:sz w:val="21"/>
              </w:rPr>
              <w:t>序号</w:t>
            </w:r>
          </w:p>
        </w:tc>
        <w:tc>
          <w:tcPr>
            <w:tcW w:w="3930" w:type="dxa"/>
          </w:tcPr>
          <w:p>
            <w:pPr>
              <w:pStyle w:val="9"/>
              <w:spacing w:before="70"/>
              <w:ind w:left="1734" w:right="1726"/>
              <w:rPr>
                <w:sz w:val="21"/>
              </w:rPr>
            </w:pPr>
            <w:r>
              <w:rPr>
                <w:sz w:val="21"/>
              </w:rPr>
              <w:t>指标</w:t>
            </w:r>
          </w:p>
        </w:tc>
        <w:tc>
          <w:tcPr>
            <w:tcW w:w="1268" w:type="dxa"/>
          </w:tcPr>
          <w:p>
            <w:pPr>
              <w:pStyle w:val="9"/>
              <w:spacing w:before="70"/>
              <w:ind w:left="86" w:right="78"/>
              <w:rPr>
                <w:rFonts w:ascii="方正黑体_GBK" w:eastAsia="方正黑体_GBK"/>
                <w:sz w:val="21"/>
              </w:rPr>
            </w:pPr>
            <w:r>
              <w:rPr>
                <w:rFonts w:ascii="Times New Roman" w:eastAsia="Times New Roman"/>
                <w:sz w:val="21"/>
              </w:rPr>
              <w:t xml:space="preserve">2020 </w:t>
            </w:r>
            <w:r>
              <w:rPr>
                <w:rFonts w:hint="eastAsia" w:ascii="方正黑体_GBK" w:eastAsia="方正黑体_GBK"/>
                <w:sz w:val="21"/>
              </w:rPr>
              <w:t>年</w:t>
            </w:r>
          </w:p>
        </w:tc>
        <w:tc>
          <w:tcPr>
            <w:tcW w:w="1598" w:type="dxa"/>
          </w:tcPr>
          <w:p>
            <w:pPr>
              <w:pStyle w:val="9"/>
              <w:spacing w:before="70"/>
              <w:ind w:left="457"/>
              <w:jc w:val="left"/>
              <w:rPr>
                <w:rFonts w:ascii="方正黑体_GBK" w:eastAsia="方正黑体_GBK"/>
                <w:sz w:val="21"/>
              </w:rPr>
            </w:pPr>
            <w:r>
              <w:rPr>
                <w:rFonts w:ascii="Times New Roman" w:eastAsia="Times New Roman"/>
                <w:sz w:val="21"/>
              </w:rPr>
              <w:t xml:space="preserve">2025 </w:t>
            </w:r>
            <w:r>
              <w:rPr>
                <w:rFonts w:hint="eastAsia" w:ascii="方正黑体_GBK" w:eastAsia="方正黑体_GBK"/>
                <w:sz w:val="21"/>
              </w:rPr>
              <w:t>年</w:t>
            </w:r>
          </w:p>
        </w:tc>
        <w:tc>
          <w:tcPr>
            <w:tcW w:w="1000" w:type="dxa"/>
          </w:tcPr>
          <w:p>
            <w:pPr>
              <w:pStyle w:val="9"/>
              <w:spacing w:line="184" w:lineRule="auto"/>
              <w:ind w:left="289" w:right="280"/>
              <w:jc w:val="left"/>
              <w:rPr>
                <w:sz w:val="21"/>
              </w:rPr>
            </w:pPr>
            <w:r>
              <w:rPr>
                <w:sz w:val="21"/>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restart"/>
          </w:tcPr>
          <w:p>
            <w:pPr>
              <w:pStyle w:val="9"/>
              <w:spacing w:before="12"/>
              <w:jc w:val="left"/>
              <w:rPr>
                <w:rFonts w:ascii="方正楷体_GBK"/>
                <w:sz w:val="20"/>
              </w:rPr>
            </w:pPr>
          </w:p>
          <w:p>
            <w:pPr>
              <w:pStyle w:val="9"/>
              <w:spacing w:line="194" w:lineRule="auto"/>
              <w:ind w:left="115" w:right="106"/>
              <w:jc w:val="left"/>
              <w:rPr>
                <w:sz w:val="20"/>
              </w:rPr>
            </w:pPr>
            <w:r>
              <w:rPr>
                <w:sz w:val="20"/>
              </w:rPr>
              <w:t>经济发展</w:t>
            </w:r>
          </w:p>
        </w:tc>
        <w:tc>
          <w:tcPr>
            <w:tcW w:w="632" w:type="dxa"/>
          </w:tcPr>
          <w:p>
            <w:pPr>
              <w:pStyle w:val="9"/>
              <w:spacing w:before="2"/>
              <w:ind w:right="254"/>
              <w:jc w:val="right"/>
              <w:rPr>
                <w:rFonts w:ascii="Times New Roman"/>
                <w:sz w:val="20"/>
              </w:rPr>
            </w:pPr>
            <w:r>
              <w:rPr>
                <w:rFonts w:ascii="Times New Roman"/>
                <w:w w:val="99"/>
                <w:sz w:val="20"/>
              </w:rPr>
              <w:t>1</w:t>
            </w:r>
          </w:p>
        </w:tc>
        <w:tc>
          <w:tcPr>
            <w:tcW w:w="3930" w:type="dxa"/>
          </w:tcPr>
          <w:p>
            <w:pPr>
              <w:pStyle w:val="9"/>
              <w:spacing w:line="257" w:lineRule="exact"/>
              <w:ind w:left="108"/>
              <w:jc w:val="left"/>
              <w:rPr>
                <w:sz w:val="20"/>
              </w:rPr>
            </w:pPr>
            <w:r>
              <w:rPr>
                <w:sz w:val="20"/>
              </w:rPr>
              <w:t>地区生产总值（</w:t>
            </w:r>
            <w:r>
              <w:rPr>
                <w:rFonts w:ascii="Times New Roman" w:eastAsia="Times New Roman"/>
                <w:sz w:val="20"/>
              </w:rPr>
              <w:t>GDP</w:t>
            </w:r>
            <w:r>
              <w:rPr>
                <w:sz w:val="20"/>
              </w:rPr>
              <w:t>）（亿元）</w:t>
            </w:r>
          </w:p>
        </w:tc>
        <w:tc>
          <w:tcPr>
            <w:tcW w:w="1268" w:type="dxa"/>
          </w:tcPr>
          <w:p>
            <w:pPr>
              <w:pStyle w:val="9"/>
              <w:spacing w:before="2"/>
              <w:ind w:left="81" w:right="81"/>
              <w:rPr>
                <w:rFonts w:ascii="Times New Roman"/>
                <w:sz w:val="20"/>
              </w:rPr>
            </w:pPr>
            <w:r>
              <w:rPr>
                <w:rFonts w:ascii="Times New Roman"/>
                <w:sz w:val="20"/>
              </w:rPr>
              <w:t>632.56</w:t>
            </w:r>
          </w:p>
        </w:tc>
        <w:tc>
          <w:tcPr>
            <w:tcW w:w="1598" w:type="dxa"/>
          </w:tcPr>
          <w:p>
            <w:pPr>
              <w:pStyle w:val="9"/>
              <w:spacing w:before="2"/>
              <w:ind w:left="569" w:right="569"/>
              <w:rPr>
                <w:rFonts w:ascii="Times New Roman"/>
                <w:sz w:val="20"/>
              </w:rPr>
            </w:pPr>
            <w:r>
              <w:rPr>
                <w:rFonts w:ascii="Times New Roman"/>
                <w:sz w:val="20"/>
              </w:rPr>
              <w:t>900</w:t>
            </w:r>
          </w:p>
        </w:tc>
        <w:tc>
          <w:tcPr>
            <w:tcW w:w="1000" w:type="dxa"/>
          </w:tcPr>
          <w:p>
            <w:pPr>
              <w:pStyle w:val="9"/>
              <w:spacing w:line="257"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continue"/>
            <w:tcBorders>
              <w:top w:val="nil"/>
            </w:tcBorders>
          </w:tcPr>
          <w:p>
            <w:pPr>
              <w:rPr>
                <w:sz w:val="2"/>
                <w:szCs w:val="2"/>
              </w:rPr>
            </w:pPr>
          </w:p>
        </w:tc>
        <w:tc>
          <w:tcPr>
            <w:tcW w:w="632" w:type="dxa"/>
          </w:tcPr>
          <w:p>
            <w:pPr>
              <w:pStyle w:val="9"/>
              <w:spacing w:before="4"/>
              <w:ind w:right="254"/>
              <w:jc w:val="right"/>
              <w:rPr>
                <w:rFonts w:ascii="Times New Roman"/>
                <w:sz w:val="20"/>
              </w:rPr>
            </w:pPr>
            <w:r>
              <w:rPr>
                <w:rFonts w:ascii="Times New Roman"/>
                <w:w w:val="99"/>
                <w:sz w:val="20"/>
              </w:rPr>
              <w:t>2</w:t>
            </w:r>
          </w:p>
        </w:tc>
        <w:tc>
          <w:tcPr>
            <w:tcW w:w="3930" w:type="dxa"/>
          </w:tcPr>
          <w:p>
            <w:pPr>
              <w:pStyle w:val="9"/>
              <w:spacing w:line="258" w:lineRule="exact"/>
              <w:ind w:left="108"/>
              <w:jc w:val="left"/>
              <w:rPr>
                <w:sz w:val="20"/>
              </w:rPr>
            </w:pPr>
            <w:r>
              <w:rPr>
                <w:sz w:val="20"/>
              </w:rPr>
              <w:t xml:space="preserve">制造业增加值占 </w:t>
            </w:r>
            <w:r>
              <w:rPr>
                <w:rFonts w:ascii="Times New Roman" w:eastAsia="Times New Roman"/>
                <w:sz w:val="20"/>
              </w:rPr>
              <w:t xml:space="preserve">GDP </w:t>
            </w:r>
            <w:r>
              <w:rPr>
                <w:sz w:val="20"/>
              </w:rPr>
              <w:t>比重（</w:t>
            </w:r>
            <w:r>
              <w:rPr>
                <w:rFonts w:ascii="Times New Roman" w:eastAsia="Times New Roman"/>
                <w:sz w:val="20"/>
              </w:rPr>
              <w:t>%</w:t>
            </w:r>
            <w:r>
              <w:rPr>
                <w:sz w:val="20"/>
              </w:rPr>
              <w:t>）</w:t>
            </w:r>
          </w:p>
        </w:tc>
        <w:tc>
          <w:tcPr>
            <w:tcW w:w="1268" w:type="dxa"/>
          </w:tcPr>
          <w:p>
            <w:pPr>
              <w:pStyle w:val="9"/>
              <w:spacing w:before="4"/>
              <w:ind w:left="86" w:right="75"/>
              <w:rPr>
                <w:rFonts w:ascii="Times New Roman"/>
                <w:sz w:val="20"/>
              </w:rPr>
            </w:pPr>
            <w:r>
              <w:rPr>
                <w:rFonts w:ascii="Times New Roman"/>
                <w:sz w:val="20"/>
              </w:rPr>
              <w:t>46</w:t>
            </w:r>
          </w:p>
        </w:tc>
        <w:tc>
          <w:tcPr>
            <w:tcW w:w="1598" w:type="dxa"/>
          </w:tcPr>
          <w:p>
            <w:pPr>
              <w:pStyle w:val="9"/>
              <w:spacing w:before="4"/>
              <w:ind w:left="578" w:right="567"/>
              <w:rPr>
                <w:rFonts w:ascii="Times New Roman"/>
                <w:sz w:val="20"/>
              </w:rPr>
            </w:pPr>
            <w:r>
              <w:rPr>
                <w:rFonts w:ascii="Times New Roman"/>
                <w:sz w:val="20"/>
              </w:rPr>
              <w:t>46</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continue"/>
            <w:tcBorders>
              <w:top w:val="nil"/>
            </w:tcBorders>
          </w:tcPr>
          <w:p>
            <w:pPr>
              <w:rPr>
                <w:sz w:val="2"/>
                <w:szCs w:val="2"/>
              </w:rPr>
            </w:pPr>
          </w:p>
        </w:tc>
        <w:tc>
          <w:tcPr>
            <w:tcW w:w="632" w:type="dxa"/>
          </w:tcPr>
          <w:p>
            <w:pPr>
              <w:pStyle w:val="9"/>
              <w:spacing w:before="2"/>
              <w:ind w:right="254"/>
              <w:jc w:val="right"/>
              <w:rPr>
                <w:rFonts w:ascii="Times New Roman"/>
                <w:sz w:val="20"/>
              </w:rPr>
            </w:pPr>
            <w:r>
              <w:rPr>
                <w:rFonts w:ascii="Times New Roman"/>
                <w:w w:val="99"/>
                <w:sz w:val="20"/>
              </w:rPr>
              <w:t>3</w:t>
            </w:r>
          </w:p>
        </w:tc>
        <w:tc>
          <w:tcPr>
            <w:tcW w:w="3930" w:type="dxa"/>
          </w:tcPr>
          <w:p>
            <w:pPr>
              <w:pStyle w:val="9"/>
              <w:spacing w:line="258" w:lineRule="exact"/>
              <w:ind w:left="108"/>
              <w:jc w:val="left"/>
              <w:rPr>
                <w:sz w:val="20"/>
              </w:rPr>
            </w:pPr>
            <w:r>
              <w:rPr>
                <w:sz w:val="20"/>
              </w:rPr>
              <w:t>全员劳动生产率增长（</w:t>
            </w:r>
            <w:r>
              <w:rPr>
                <w:rFonts w:ascii="Times New Roman" w:eastAsia="Times New Roman"/>
                <w:sz w:val="20"/>
              </w:rPr>
              <w:t>%</w:t>
            </w:r>
            <w:r>
              <w:rPr>
                <w:sz w:val="20"/>
              </w:rPr>
              <w:t>）</w:t>
            </w:r>
          </w:p>
        </w:tc>
        <w:tc>
          <w:tcPr>
            <w:tcW w:w="1268" w:type="dxa"/>
          </w:tcPr>
          <w:p>
            <w:pPr>
              <w:pStyle w:val="9"/>
              <w:spacing w:line="258" w:lineRule="exact"/>
              <w:ind w:left="10"/>
              <w:rPr>
                <w:sz w:val="20"/>
              </w:rPr>
            </w:pPr>
            <w:r>
              <w:rPr>
                <w:w w:val="99"/>
                <w:sz w:val="20"/>
              </w:rPr>
              <w:t>—</w:t>
            </w:r>
          </w:p>
        </w:tc>
        <w:tc>
          <w:tcPr>
            <w:tcW w:w="1598" w:type="dxa"/>
          </w:tcPr>
          <w:p>
            <w:pPr>
              <w:pStyle w:val="9"/>
              <w:spacing w:line="258" w:lineRule="exact"/>
              <w:ind w:left="262"/>
              <w:jc w:val="left"/>
              <w:rPr>
                <w:sz w:val="20"/>
              </w:rPr>
            </w:pPr>
            <w:r>
              <w:rPr>
                <w:sz w:val="20"/>
              </w:rPr>
              <w:t>（年均＞</w:t>
            </w:r>
            <w:r>
              <w:rPr>
                <w:rFonts w:ascii="Times New Roman" w:eastAsia="Times New Roman"/>
                <w:sz w:val="20"/>
              </w:rPr>
              <w:t>7</w:t>
            </w:r>
            <w:r>
              <w:rPr>
                <w:sz w:val="20"/>
              </w:rPr>
              <w:t>）</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continue"/>
            <w:tcBorders>
              <w:top w:val="nil"/>
            </w:tcBorders>
          </w:tcPr>
          <w:p>
            <w:pPr>
              <w:rPr>
                <w:sz w:val="2"/>
                <w:szCs w:val="2"/>
              </w:rPr>
            </w:pPr>
          </w:p>
        </w:tc>
        <w:tc>
          <w:tcPr>
            <w:tcW w:w="632" w:type="dxa"/>
          </w:tcPr>
          <w:p>
            <w:pPr>
              <w:pStyle w:val="9"/>
              <w:spacing w:before="4"/>
              <w:ind w:right="254"/>
              <w:jc w:val="right"/>
              <w:rPr>
                <w:rFonts w:ascii="Times New Roman"/>
                <w:sz w:val="20"/>
              </w:rPr>
            </w:pPr>
            <w:r>
              <w:rPr>
                <w:rFonts w:ascii="Times New Roman"/>
                <w:w w:val="99"/>
                <w:sz w:val="20"/>
              </w:rPr>
              <w:t>4</w:t>
            </w:r>
          </w:p>
        </w:tc>
        <w:tc>
          <w:tcPr>
            <w:tcW w:w="3930" w:type="dxa"/>
          </w:tcPr>
          <w:p>
            <w:pPr>
              <w:pStyle w:val="9"/>
              <w:spacing w:line="258" w:lineRule="exact"/>
              <w:ind w:left="108"/>
              <w:jc w:val="left"/>
              <w:rPr>
                <w:sz w:val="20"/>
              </w:rPr>
            </w:pPr>
            <w:r>
              <w:rPr>
                <w:sz w:val="20"/>
              </w:rPr>
              <w:t>常住人口城镇化率（</w:t>
            </w:r>
            <w:r>
              <w:rPr>
                <w:rFonts w:ascii="Times New Roman" w:eastAsia="Times New Roman"/>
                <w:sz w:val="20"/>
              </w:rPr>
              <w:t>%</w:t>
            </w:r>
            <w:r>
              <w:rPr>
                <w:sz w:val="20"/>
              </w:rPr>
              <w:t>）</w:t>
            </w:r>
          </w:p>
        </w:tc>
        <w:tc>
          <w:tcPr>
            <w:tcW w:w="1268" w:type="dxa"/>
          </w:tcPr>
          <w:p>
            <w:pPr>
              <w:pStyle w:val="9"/>
              <w:spacing w:before="4"/>
              <w:ind w:left="86" w:right="75"/>
              <w:rPr>
                <w:rFonts w:ascii="Times New Roman"/>
                <w:sz w:val="20"/>
              </w:rPr>
            </w:pPr>
            <w:r>
              <w:rPr>
                <w:rFonts w:ascii="Times New Roman"/>
                <w:sz w:val="20"/>
              </w:rPr>
              <w:t>69</w:t>
            </w:r>
          </w:p>
        </w:tc>
        <w:tc>
          <w:tcPr>
            <w:tcW w:w="1598" w:type="dxa"/>
          </w:tcPr>
          <w:p>
            <w:pPr>
              <w:pStyle w:val="9"/>
              <w:spacing w:before="4"/>
              <w:ind w:left="578" w:right="567"/>
              <w:rPr>
                <w:rFonts w:ascii="Times New Roman"/>
                <w:sz w:val="20"/>
              </w:rPr>
            </w:pPr>
            <w:r>
              <w:rPr>
                <w:rFonts w:ascii="Times New Roman"/>
                <w:sz w:val="20"/>
              </w:rPr>
              <w:t>73</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restart"/>
          </w:tcPr>
          <w:p>
            <w:pPr>
              <w:pStyle w:val="9"/>
              <w:spacing w:before="170" w:line="194" w:lineRule="auto"/>
              <w:ind w:left="115" w:right="106"/>
              <w:jc w:val="left"/>
              <w:rPr>
                <w:sz w:val="20"/>
              </w:rPr>
            </w:pPr>
            <w:r>
              <w:rPr>
                <w:sz w:val="20"/>
              </w:rPr>
              <w:t>创新发展</w:t>
            </w:r>
          </w:p>
        </w:tc>
        <w:tc>
          <w:tcPr>
            <w:tcW w:w="632" w:type="dxa"/>
          </w:tcPr>
          <w:p>
            <w:pPr>
              <w:pStyle w:val="9"/>
              <w:spacing w:before="3"/>
              <w:ind w:right="254"/>
              <w:jc w:val="right"/>
              <w:rPr>
                <w:rFonts w:ascii="Times New Roman"/>
                <w:sz w:val="20"/>
              </w:rPr>
            </w:pPr>
            <w:r>
              <w:rPr>
                <w:rFonts w:ascii="Times New Roman"/>
                <w:w w:val="99"/>
                <w:sz w:val="20"/>
              </w:rPr>
              <w:t>5</w:t>
            </w:r>
          </w:p>
        </w:tc>
        <w:tc>
          <w:tcPr>
            <w:tcW w:w="3930" w:type="dxa"/>
          </w:tcPr>
          <w:p>
            <w:pPr>
              <w:pStyle w:val="9"/>
              <w:spacing w:line="258" w:lineRule="exact"/>
              <w:ind w:left="108"/>
              <w:jc w:val="left"/>
              <w:rPr>
                <w:sz w:val="20"/>
              </w:rPr>
            </w:pPr>
            <w:r>
              <w:rPr>
                <w:rFonts w:ascii="Times New Roman" w:eastAsia="Times New Roman"/>
                <w:sz w:val="20"/>
              </w:rPr>
              <w:t xml:space="preserve">R&amp;D </w:t>
            </w:r>
            <w:r>
              <w:rPr>
                <w:sz w:val="20"/>
              </w:rPr>
              <w:t xml:space="preserve">经费支出占 </w:t>
            </w:r>
            <w:r>
              <w:rPr>
                <w:rFonts w:ascii="Times New Roman" w:eastAsia="Times New Roman"/>
                <w:sz w:val="20"/>
              </w:rPr>
              <w:t xml:space="preserve">GDP </w:t>
            </w:r>
            <w:r>
              <w:rPr>
                <w:sz w:val="20"/>
              </w:rPr>
              <w:t>比重（</w:t>
            </w:r>
            <w:r>
              <w:rPr>
                <w:rFonts w:ascii="Times New Roman" w:eastAsia="Times New Roman"/>
                <w:sz w:val="20"/>
              </w:rPr>
              <w:t>%</w:t>
            </w:r>
            <w:r>
              <w:rPr>
                <w:sz w:val="20"/>
              </w:rPr>
              <w:t>）</w:t>
            </w:r>
          </w:p>
        </w:tc>
        <w:tc>
          <w:tcPr>
            <w:tcW w:w="1268" w:type="dxa"/>
          </w:tcPr>
          <w:p>
            <w:pPr>
              <w:pStyle w:val="9"/>
              <w:spacing w:before="3"/>
              <w:ind w:left="86" w:right="77"/>
              <w:rPr>
                <w:rFonts w:ascii="Times New Roman"/>
                <w:sz w:val="20"/>
              </w:rPr>
            </w:pPr>
            <w:r>
              <w:rPr>
                <w:rFonts w:ascii="Times New Roman"/>
                <w:sz w:val="20"/>
              </w:rPr>
              <w:t>2.35</w:t>
            </w:r>
          </w:p>
        </w:tc>
        <w:tc>
          <w:tcPr>
            <w:tcW w:w="1598" w:type="dxa"/>
          </w:tcPr>
          <w:p>
            <w:pPr>
              <w:pStyle w:val="9"/>
              <w:spacing w:before="3"/>
              <w:ind w:left="578" w:right="569"/>
              <w:rPr>
                <w:rFonts w:ascii="Times New Roman"/>
                <w:sz w:val="20"/>
              </w:rPr>
            </w:pPr>
            <w:r>
              <w:rPr>
                <w:rFonts w:ascii="Times New Roman"/>
                <w:sz w:val="20"/>
              </w:rPr>
              <w:t>3.3</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continue"/>
            <w:tcBorders>
              <w:top w:val="nil"/>
            </w:tcBorders>
          </w:tcPr>
          <w:p>
            <w:pPr>
              <w:rPr>
                <w:sz w:val="2"/>
                <w:szCs w:val="2"/>
              </w:rPr>
            </w:pPr>
          </w:p>
        </w:tc>
        <w:tc>
          <w:tcPr>
            <w:tcW w:w="632" w:type="dxa"/>
          </w:tcPr>
          <w:p>
            <w:pPr>
              <w:pStyle w:val="9"/>
              <w:spacing w:before="4"/>
              <w:ind w:right="254"/>
              <w:jc w:val="right"/>
              <w:rPr>
                <w:rFonts w:ascii="Times New Roman"/>
                <w:sz w:val="20"/>
              </w:rPr>
            </w:pPr>
            <w:r>
              <w:rPr>
                <w:rFonts w:ascii="Times New Roman"/>
                <w:w w:val="99"/>
                <w:sz w:val="20"/>
              </w:rPr>
              <w:t>6</w:t>
            </w:r>
          </w:p>
        </w:tc>
        <w:tc>
          <w:tcPr>
            <w:tcW w:w="3930" w:type="dxa"/>
          </w:tcPr>
          <w:p>
            <w:pPr>
              <w:pStyle w:val="9"/>
              <w:spacing w:line="258" w:lineRule="exact"/>
              <w:ind w:left="108"/>
              <w:jc w:val="left"/>
              <w:rPr>
                <w:sz w:val="20"/>
              </w:rPr>
            </w:pPr>
            <w:r>
              <w:rPr>
                <w:spacing w:val="3"/>
                <w:sz w:val="20"/>
              </w:rPr>
              <w:t>数字经济核心产业增加值占</w:t>
            </w:r>
            <w:r>
              <w:rPr>
                <w:rFonts w:ascii="Times New Roman" w:eastAsia="Times New Roman"/>
                <w:sz w:val="20"/>
              </w:rPr>
              <w:t xml:space="preserve">GDP </w:t>
            </w:r>
            <w:r>
              <w:rPr>
                <w:spacing w:val="-26"/>
                <w:sz w:val="20"/>
              </w:rPr>
              <w:t>比重</w:t>
            </w:r>
            <w:r>
              <w:rPr>
                <w:spacing w:val="-5"/>
                <w:sz w:val="20"/>
              </w:rPr>
              <w:t>（</w:t>
            </w:r>
            <w:r>
              <w:rPr>
                <w:rFonts w:ascii="Times New Roman" w:eastAsia="Times New Roman"/>
                <w:spacing w:val="-5"/>
                <w:sz w:val="20"/>
              </w:rPr>
              <w:t>%</w:t>
            </w:r>
            <w:r>
              <w:rPr>
                <w:spacing w:val="-5"/>
                <w:sz w:val="20"/>
              </w:rPr>
              <w:t>）</w:t>
            </w:r>
          </w:p>
        </w:tc>
        <w:tc>
          <w:tcPr>
            <w:tcW w:w="1268" w:type="dxa"/>
          </w:tcPr>
          <w:p>
            <w:pPr>
              <w:pStyle w:val="9"/>
              <w:spacing w:before="4"/>
              <w:ind w:left="86" w:right="77"/>
              <w:rPr>
                <w:rFonts w:ascii="Times New Roman"/>
                <w:sz w:val="20"/>
              </w:rPr>
            </w:pPr>
            <w:r>
              <w:rPr>
                <w:rFonts w:ascii="Times New Roman"/>
                <w:sz w:val="20"/>
              </w:rPr>
              <w:t>2.7</w:t>
            </w:r>
          </w:p>
        </w:tc>
        <w:tc>
          <w:tcPr>
            <w:tcW w:w="1598" w:type="dxa"/>
          </w:tcPr>
          <w:p>
            <w:pPr>
              <w:pStyle w:val="9"/>
              <w:spacing w:before="4"/>
              <w:ind w:left="578" w:right="569"/>
              <w:rPr>
                <w:rFonts w:ascii="Times New Roman"/>
                <w:sz w:val="20"/>
              </w:rPr>
            </w:pPr>
            <w:r>
              <w:rPr>
                <w:rFonts w:ascii="Times New Roman"/>
                <w:sz w:val="20"/>
              </w:rPr>
              <w:t>3.9</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continue"/>
            <w:tcBorders>
              <w:top w:val="nil"/>
            </w:tcBorders>
          </w:tcPr>
          <w:p>
            <w:pPr>
              <w:rPr>
                <w:sz w:val="2"/>
                <w:szCs w:val="2"/>
              </w:rPr>
            </w:pPr>
          </w:p>
        </w:tc>
        <w:tc>
          <w:tcPr>
            <w:tcW w:w="632" w:type="dxa"/>
          </w:tcPr>
          <w:p>
            <w:pPr>
              <w:pStyle w:val="9"/>
              <w:spacing w:before="2"/>
              <w:ind w:right="254"/>
              <w:jc w:val="right"/>
              <w:rPr>
                <w:rFonts w:ascii="Times New Roman"/>
                <w:sz w:val="20"/>
              </w:rPr>
            </w:pPr>
            <w:r>
              <w:rPr>
                <w:rFonts w:ascii="Times New Roman"/>
                <w:w w:val="99"/>
                <w:sz w:val="20"/>
              </w:rPr>
              <w:t>7</w:t>
            </w:r>
          </w:p>
        </w:tc>
        <w:tc>
          <w:tcPr>
            <w:tcW w:w="3930" w:type="dxa"/>
          </w:tcPr>
          <w:p>
            <w:pPr>
              <w:pStyle w:val="9"/>
              <w:spacing w:line="258" w:lineRule="exact"/>
              <w:ind w:left="108"/>
              <w:jc w:val="left"/>
              <w:rPr>
                <w:sz w:val="20"/>
              </w:rPr>
            </w:pPr>
            <w:r>
              <w:rPr>
                <w:sz w:val="20"/>
              </w:rPr>
              <w:t>每万人发明专利拥有量（件）</w:t>
            </w:r>
          </w:p>
        </w:tc>
        <w:tc>
          <w:tcPr>
            <w:tcW w:w="1268" w:type="dxa"/>
          </w:tcPr>
          <w:p>
            <w:pPr>
              <w:pStyle w:val="9"/>
              <w:spacing w:before="2"/>
              <w:ind w:left="86" w:right="75"/>
              <w:rPr>
                <w:rFonts w:ascii="Times New Roman"/>
                <w:sz w:val="20"/>
              </w:rPr>
            </w:pPr>
            <w:r>
              <w:rPr>
                <w:rFonts w:ascii="Times New Roman"/>
                <w:sz w:val="20"/>
              </w:rPr>
              <w:t>29</w:t>
            </w:r>
          </w:p>
        </w:tc>
        <w:tc>
          <w:tcPr>
            <w:tcW w:w="1598" w:type="dxa"/>
          </w:tcPr>
          <w:p>
            <w:pPr>
              <w:pStyle w:val="9"/>
              <w:spacing w:before="2"/>
              <w:ind w:left="578" w:right="567"/>
              <w:rPr>
                <w:rFonts w:ascii="Times New Roman"/>
                <w:sz w:val="20"/>
              </w:rPr>
            </w:pPr>
            <w:r>
              <w:rPr>
                <w:rFonts w:ascii="Times New Roman"/>
                <w:sz w:val="20"/>
              </w:rPr>
              <w:t>35</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restart"/>
          </w:tcPr>
          <w:p>
            <w:pPr>
              <w:pStyle w:val="9"/>
              <w:spacing w:before="171" w:line="194" w:lineRule="auto"/>
              <w:ind w:left="115" w:right="106"/>
              <w:jc w:val="left"/>
              <w:rPr>
                <w:sz w:val="20"/>
              </w:rPr>
            </w:pPr>
            <w:r>
              <w:rPr>
                <w:sz w:val="20"/>
              </w:rPr>
              <w:t>开放融合</w:t>
            </w:r>
          </w:p>
        </w:tc>
        <w:tc>
          <w:tcPr>
            <w:tcW w:w="632" w:type="dxa"/>
          </w:tcPr>
          <w:p>
            <w:pPr>
              <w:pStyle w:val="9"/>
              <w:spacing w:before="4"/>
              <w:ind w:right="254"/>
              <w:jc w:val="right"/>
              <w:rPr>
                <w:rFonts w:ascii="Times New Roman"/>
                <w:sz w:val="20"/>
              </w:rPr>
            </w:pPr>
            <w:r>
              <w:rPr>
                <w:rFonts w:ascii="Times New Roman"/>
                <w:w w:val="99"/>
                <w:sz w:val="20"/>
              </w:rPr>
              <w:t>8</w:t>
            </w:r>
          </w:p>
        </w:tc>
        <w:tc>
          <w:tcPr>
            <w:tcW w:w="3930" w:type="dxa"/>
          </w:tcPr>
          <w:p>
            <w:pPr>
              <w:pStyle w:val="9"/>
              <w:spacing w:line="258" w:lineRule="exact"/>
              <w:ind w:left="108"/>
              <w:jc w:val="left"/>
              <w:rPr>
                <w:sz w:val="20"/>
              </w:rPr>
            </w:pPr>
            <w:r>
              <w:rPr>
                <w:sz w:val="20"/>
              </w:rPr>
              <w:t>港口集装箱吞吐量（万标箱）</w:t>
            </w:r>
          </w:p>
        </w:tc>
        <w:tc>
          <w:tcPr>
            <w:tcW w:w="1268" w:type="dxa"/>
          </w:tcPr>
          <w:p>
            <w:pPr>
              <w:pStyle w:val="9"/>
              <w:spacing w:before="4"/>
              <w:ind w:left="86" w:right="77"/>
              <w:rPr>
                <w:rFonts w:ascii="Times New Roman"/>
                <w:sz w:val="20"/>
              </w:rPr>
            </w:pPr>
            <w:r>
              <w:rPr>
                <w:rFonts w:ascii="Times New Roman"/>
                <w:sz w:val="20"/>
              </w:rPr>
              <w:t>36.2</w:t>
            </w:r>
          </w:p>
        </w:tc>
        <w:tc>
          <w:tcPr>
            <w:tcW w:w="1598" w:type="dxa"/>
          </w:tcPr>
          <w:p>
            <w:pPr>
              <w:pStyle w:val="9"/>
              <w:spacing w:before="4"/>
              <w:ind w:left="578" w:right="567"/>
              <w:rPr>
                <w:rFonts w:ascii="Times New Roman"/>
                <w:sz w:val="20"/>
              </w:rPr>
            </w:pPr>
            <w:r>
              <w:rPr>
                <w:rFonts w:ascii="Times New Roman"/>
                <w:sz w:val="20"/>
              </w:rPr>
              <w:t>100</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3"/>
              <w:ind w:right="254"/>
              <w:jc w:val="right"/>
              <w:rPr>
                <w:rFonts w:ascii="Times New Roman"/>
                <w:sz w:val="20"/>
              </w:rPr>
            </w:pPr>
            <w:r>
              <w:rPr>
                <w:rFonts w:ascii="Times New Roman"/>
                <w:w w:val="99"/>
                <w:sz w:val="20"/>
              </w:rPr>
              <w:t>9</w:t>
            </w:r>
          </w:p>
        </w:tc>
        <w:tc>
          <w:tcPr>
            <w:tcW w:w="3930" w:type="dxa"/>
          </w:tcPr>
          <w:p>
            <w:pPr>
              <w:pStyle w:val="9"/>
              <w:spacing w:line="258" w:lineRule="exact"/>
              <w:ind w:left="108"/>
              <w:jc w:val="left"/>
              <w:rPr>
                <w:sz w:val="20"/>
              </w:rPr>
            </w:pPr>
            <w:r>
              <w:rPr>
                <w:sz w:val="20"/>
              </w:rPr>
              <w:t>货物贸易进出口额（亿元）</w:t>
            </w:r>
          </w:p>
        </w:tc>
        <w:tc>
          <w:tcPr>
            <w:tcW w:w="1268" w:type="dxa"/>
          </w:tcPr>
          <w:p>
            <w:pPr>
              <w:pStyle w:val="9"/>
              <w:spacing w:before="3"/>
              <w:ind w:left="86" w:right="75"/>
              <w:rPr>
                <w:rFonts w:ascii="Times New Roman"/>
                <w:sz w:val="20"/>
              </w:rPr>
            </w:pPr>
            <w:r>
              <w:rPr>
                <w:rFonts w:ascii="Times New Roman"/>
                <w:sz w:val="20"/>
              </w:rPr>
              <w:t>273</w:t>
            </w:r>
          </w:p>
        </w:tc>
        <w:tc>
          <w:tcPr>
            <w:tcW w:w="1598" w:type="dxa"/>
          </w:tcPr>
          <w:p>
            <w:pPr>
              <w:pStyle w:val="9"/>
              <w:spacing w:before="3"/>
              <w:ind w:left="578" w:right="567"/>
              <w:rPr>
                <w:rFonts w:ascii="Times New Roman"/>
                <w:sz w:val="20"/>
              </w:rPr>
            </w:pPr>
            <w:r>
              <w:rPr>
                <w:rFonts w:ascii="Times New Roman"/>
                <w:sz w:val="20"/>
              </w:rPr>
              <w:t>323</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continue"/>
            <w:tcBorders>
              <w:top w:val="nil"/>
            </w:tcBorders>
          </w:tcPr>
          <w:p>
            <w:pPr>
              <w:rPr>
                <w:sz w:val="2"/>
                <w:szCs w:val="2"/>
              </w:rPr>
            </w:pPr>
          </w:p>
        </w:tc>
        <w:tc>
          <w:tcPr>
            <w:tcW w:w="632" w:type="dxa"/>
          </w:tcPr>
          <w:p>
            <w:pPr>
              <w:pStyle w:val="9"/>
              <w:spacing w:before="4"/>
              <w:ind w:right="204"/>
              <w:jc w:val="right"/>
              <w:rPr>
                <w:rFonts w:ascii="Times New Roman"/>
                <w:sz w:val="20"/>
              </w:rPr>
            </w:pPr>
            <w:r>
              <w:rPr>
                <w:rFonts w:ascii="Times New Roman"/>
                <w:sz w:val="20"/>
              </w:rPr>
              <w:t>10</w:t>
            </w:r>
          </w:p>
        </w:tc>
        <w:tc>
          <w:tcPr>
            <w:tcW w:w="3930" w:type="dxa"/>
          </w:tcPr>
          <w:p>
            <w:pPr>
              <w:pStyle w:val="9"/>
              <w:spacing w:line="258" w:lineRule="exact"/>
              <w:ind w:left="108"/>
              <w:jc w:val="left"/>
              <w:rPr>
                <w:sz w:val="20"/>
              </w:rPr>
            </w:pPr>
            <w:r>
              <w:rPr>
                <w:sz w:val="20"/>
              </w:rPr>
              <w:t>实际使用外资额（万美元）</w:t>
            </w:r>
          </w:p>
        </w:tc>
        <w:tc>
          <w:tcPr>
            <w:tcW w:w="1268" w:type="dxa"/>
          </w:tcPr>
          <w:p>
            <w:pPr>
              <w:pStyle w:val="9"/>
              <w:spacing w:before="4"/>
              <w:ind w:left="86" w:right="77"/>
              <w:rPr>
                <w:rFonts w:ascii="Times New Roman"/>
                <w:sz w:val="20"/>
              </w:rPr>
            </w:pPr>
            <w:r>
              <w:rPr>
                <w:rFonts w:ascii="Times New Roman"/>
                <w:sz w:val="20"/>
              </w:rPr>
              <w:t>5500</w:t>
            </w:r>
          </w:p>
        </w:tc>
        <w:tc>
          <w:tcPr>
            <w:tcW w:w="1598" w:type="dxa"/>
          </w:tcPr>
          <w:p>
            <w:pPr>
              <w:pStyle w:val="9"/>
              <w:spacing w:before="4"/>
              <w:ind w:left="578" w:right="569"/>
              <w:rPr>
                <w:rFonts w:ascii="Times New Roman"/>
                <w:sz w:val="20"/>
              </w:rPr>
            </w:pPr>
            <w:r>
              <w:rPr>
                <w:rFonts w:ascii="Times New Roman"/>
                <w:sz w:val="20"/>
              </w:rPr>
              <w:t>6500</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restart"/>
          </w:tcPr>
          <w:p>
            <w:pPr>
              <w:pStyle w:val="9"/>
              <w:spacing w:before="24" w:line="194" w:lineRule="auto"/>
              <w:ind w:left="115" w:right="106"/>
              <w:jc w:val="left"/>
              <w:rPr>
                <w:sz w:val="20"/>
              </w:rPr>
            </w:pPr>
            <w:r>
              <w:rPr>
                <w:sz w:val="20"/>
              </w:rPr>
              <w:t>文化发展</w:t>
            </w:r>
          </w:p>
        </w:tc>
        <w:tc>
          <w:tcPr>
            <w:tcW w:w="632" w:type="dxa"/>
          </w:tcPr>
          <w:p>
            <w:pPr>
              <w:pStyle w:val="9"/>
              <w:spacing w:before="3"/>
              <w:ind w:right="204"/>
              <w:jc w:val="right"/>
              <w:rPr>
                <w:rFonts w:ascii="Times New Roman"/>
                <w:sz w:val="20"/>
              </w:rPr>
            </w:pPr>
            <w:r>
              <w:rPr>
                <w:rFonts w:ascii="Times New Roman"/>
                <w:w w:val="95"/>
                <w:sz w:val="20"/>
              </w:rPr>
              <w:t>11</w:t>
            </w:r>
          </w:p>
        </w:tc>
        <w:tc>
          <w:tcPr>
            <w:tcW w:w="3930" w:type="dxa"/>
          </w:tcPr>
          <w:p>
            <w:pPr>
              <w:pStyle w:val="9"/>
              <w:spacing w:line="258" w:lineRule="exact"/>
              <w:ind w:left="108"/>
              <w:jc w:val="left"/>
              <w:rPr>
                <w:sz w:val="20"/>
              </w:rPr>
            </w:pPr>
            <w:r>
              <w:rPr>
                <w:sz w:val="20"/>
              </w:rPr>
              <w:t>文化及相关产业增加值（亿元）</w:t>
            </w:r>
          </w:p>
        </w:tc>
        <w:tc>
          <w:tcPr>
            <w:tcW w:w="1268" w:type="dxa"/>
          </w:tcPr>
          <w:p>
            <w:pPr>
              <w:pStyle w:val="9"/>
              <w:spacing w:before="3"/>
              <w:ind w:left="86" w:right="77"/>
              <w:rPr>
                <w:rFonts w:ascii="Times New Roman"/>
                <w:sz w:val="20"/>
              </w:rPr>
            </w:pPr>
            <w:r>
              <w:rPr>
                <w:rFonts w:ascii="Times New Roman"/>
                <w:sz w:val="20"/>
              </w:rPr>
              <w:t>19.5</w:t>
            </w:r>
          </w:p>
        </w:tc>
        <w:tc>
          <w:tcPr>
            <w:tcW w:w="1598" w:type="dxa"/>
          </w:tcPr>
          <w:p>
            <w:pPr>
              <w:pStyle w:val="9"/>
              <w:spacing w:before="3"/>
              <w:ind w:left="578" w:right="569"/>
              <w:rPr>
                <w:rFonts w:ascii="Times New Roman"/>
                <w:sz w:val="20"/>
              </w:rPr>
            </w:pPr>
            <w:r>
              <w:rPr>
                <w:rFonts w:ascii="Times New Roman"/>
                <w:sz w:val="20"/>
              </w:rPr>
              <w:t>30.5</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4"/>
              <w:ind w:right="204"/>
              <w:jc w:val="right"/>
              <w:rPr>
                <w:rFonts w:ascii="Times New Roman"/>
                <w:sz w:val="20"/>
              </w:rPr>
            </w:pPr>
            <w:r>
              <w:rPr>
                <w:rFonts w:ascii="Times New Roman"/>
                <w:sz w:val="20"/>
              </w:rPr>
              <w:t>12</w:t>
            </w:r>
          </w:p>
        </w:tc>
        <w:tc>
          <w:tcPr>
            <w:tcW w:w="3930" w:type="dxa"/>
          </w:tcPr>
          <w:p>
            <w:pPr>
              <w:pStyle w:val="9"/>
              <w:spacing w:line="258" w:lineRule="exact"/>
              <w:ind w:left="108"/>
              <w:jc w:val="left"/>
              <w:rPr>
                <w:sz w:val="20"/>
              </w:rPr>
            </w:pPr>
            <w:r>
              <w:rPr>
                <w:sz w:val="20"/>
              </w:rPr>
              <w:t>居民人均文化教育娱乐支出占比（</w:t>
            </w:r>
            <w:r>
              <w:rPr>
                <w:rFonts w:ascii="Times New Roman" w:eastAsia="Times New Roman"/>
                <w:sz w:val="20"/>
              </w:rPr>
              <w:t>%</w:t>
            </w:r>
            <w:r>
              <w:rPr>
                <w:sz w:val="20"/>
              </w:rPr>
              <w:t>）</w:t>
            </w:r>
          </w:p>
        </w:tc>
        <w:tc>
          <w:tcPr>
            <w:tcW w:w="1268" w:type="dxa"/>
          </w:tcPr>
          <w:p>
            <w:pPr>
              <w:pStyle w:val="9"/>
              <w:spacing w:before="4"/>
              <w:ind w:left="86" w:right="77"/>
              <w:rPr>
                <w:rFonts w:ascii="Times New Roman"/>
                <w:sz w:val="20"/>
              </w:rPr>
            </w:pPr>
            <w:r>
              <w:rPr>
                <w:rFonts w:ascii="Times New Roman"/>
                <w:sz w:val="20"/>
              </w:rPr>
              <w:t>9.76</w:t>
            </w:r>
          </w:p>
        </w:tc>
        <w:tc>
          <w:tcPr>
            <w:tcW w:w="1598" w:type="dxa"/>
          </w:tcPr>
          <w:p>
            <w:pPr>
              <w:pStyle w:val="9"/>
              <w:spacing w:before="4"/>
              <w:ind w:left="578" w:right="567"/>
              <w:rPr>
                <w:rFonts w:ascii="Times New Roman"/>
                <w:sz w:val="20"/>
              </w:rPr>
            </w:pPr>
            <w:r>
              <w:rPr>
                <w:rFonts w:ascii="Times New Roman"/>
                <w:sz w:val="20"/>
              </w:rPr>
              <w:t>13</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632" w:type="dxa"/>
            <w:vMerge w:val="restart"/>
          </w:tcPr>
          <w:p>
            <w:pPr>
              <w:pStyle w:val="9"/>
              <w:jc w:val="left"/>
              <w:rPr>
                <w:rFonts w:ascii="方正楷体_GBK"/>
              </w:rPr>
            </w:pPr>
          </w:p>
          <w:p>
            <w:pPr>
              <w:pStyle w:val="9"/>
              <w:jc w:val="left"/>
              <w:rPr>
                <w:rFonts w:ascii="方正楷体_GBK"/>
              </w:rPr>
            </w:pPr>
          </w:p>
          <w:p>
            <w:pPr>
              <w:pStyle w:val="9"/>
              <w:jc w:val="left"/>
              <w:rPr>
                <w:rFonts w:ascii="方正楷体_GBK"/>
                <w:sz w:val="21"/>
              </w:rPr>
            </w:pPr>
          </w:p>
          <w:p>
            <w:pPr>
              <w:pStyle w:val="9"/>
              <w:spacing w:line="194" w:lineRule="auto"/>
              <w:ind w:left="115" w:right="106"/>
              <w:jc w:val="left"/>
              <w:rPr>
                <w:sz w:val="20"/>
              </w:rPr>
            </w:pPr>
            <w:r>
              <w:rPr>
                <w:sz w:val="20"/>
              </w:rPr>
              <w:t>生态环境</w:t>
            </w:r>
          </w:p>
        </w:tc>
        <w:tc>
          <w:tcPr>
            <w:tcW w:w="632" w:type="dxa"/>
          </w:tcPr>
          <w:p>
            <w:pPr>
              <w:pStyle w:val="9"/>
              <w:spacing w:before="120"/>
              <w:ind w:right="204"/>
              <w:jc w:val="right"/>
              <w:rPr>
                <w:rFonts w:ascii="Times New Roman"/>
                <w:sz w:val="20"/>
              </w:rPr>
            </w:pPr>
            <w:r>
              <w:rPr>
                <w:rFonts w:ascii="Times New Roman"/>
                <w:sz w:val="20"/>
              </w:rPr>
              <w:t>13</w:t>
            </w:r>
          </w:p>
        </w:tc>
        <w:tc>
          <w:tcPr>
            <w:tcW w:w="3930" w:type="dxa"/>
          </w:tcPr>
          <w:p>
            <w:pPr>
              <w:pStyle w:val="9"/>
              <w:spacing w:before="82"/>
              <w:ind w:left="108"/>
              <w:jc w:val="left"/>
              <w:rPr>
                <w:sz w:val="20"/>
              </w:rPr>
            </w:pPr>
            <w:r>
              <w:rPr>
                <w:sz w:val="20"/>
              </w:rPr>
              <w:t xml:space="preserve">单位 </w:t>
            </w:r>
            <w:r>
              <w:rPr>
                <w:rFonts w:ascii="Times New Roman" w:eastAsia="Times New Roman"/>
                <w:sz w:val="20"/>
              </w:rPr>
              <w:t xml:space="preserve">GDP </w:t>
            </w:r>
            <w:r>
              <w:rPr>
                <w:sz w:val="20"/>
              </w:rPr>
              <w:t>能耗降低（</w:t>
            </w:r>
            <w:r>
              <w:rPr>
                <w:rFonts w:ascii="Times New Roman" w:eastAsia="Times New Roman"/>
                <w:sz w:val="20"/>
              </w:rPr>
              <w:t>%</w:t>
            </w:r>
            <w:r>
              <w:rPr>
                <w:sz w:val="20"/>
              </w:rPr>
              <w:t>）</w:t>
            </w:r>
          </w:p>
        </w:tc>
        <w:tc>
          <w:tcPr>
            <w:tcW w:w="1268" w:type="dxa"/>
          </w:tcPr>
          <w:p>
            <w:pPr>
              <w:pStyle w:val="9"/>
              <w:spacing w:line="216" w:lineRule="exact"/>
              <w:ind w:left="86" w:right="77"/>
              <w:rPr>
                <w:rFonts w:ascii="Times New Roman"/>
                <w:sz w:val="20"/>
              </w:rPr>
            </w:pPr>
            <w:r>
              <w:rPr>
                <w:rFonts w:ascii="Times New Roman"/>
                <w:sz w:val="20"/>
              </w:rPr>
              <w:t>8.27</w:t>
            </w:r>
          </w:p>
          <w:p>
            <w:pPr>
              <w:pStyle w:val="9"/>
              <w:spacing w:line="277" w:lineRule="exact"/>
              <w:ind w:left="86" w:right="81"/>
              <w:rPr>
                <w:sz w:val="20"/>
              </w:rPr>
            </w:pPr>
            <w:r>
              <w:rPr>
                <w:sz w:val="20"/>
              </w:rPr>
              <w:t>（</w:t>
            </w:r>
            <w:r>
              <w:rPr>
                <w:rFonts w:ascii="Times New Roman" w:eastAsia="Times New Roman"/>
                <w:sz w:val="20"/>
              </w:rPr>
              <w:t xml:space="preserve">2019 </w:t>
            </w:r>
            <w:r>
              <w:rPr>
                <w:sz w:val="20"/>
              </w:rPr>
              <w:t>年）</w:t>
            </w:r>
          </w:p>
        </w:tc>
        <w:tc>
          <w:tcPr>
            <w:tcW w:w="1598" w:type="dxa"/>
          </w:tcPr>
          <w:p>
            <w:pPr>
              <w:pStyle w:val="9"/>
              <w:spacing w:before="82"/>
              <w:ind w:left="197"/>
              <w:jc w:val="left"/>
              <w:rPr>
                <w:sz w:val="20"/>
              </w:rPr>
            </w:pPr>
            <w:r>
              <w:rPr>
                <w:sz w:val="20"/>
              </w:rPr>
              <w:t>上级下达指标</w:t>
            </w:r>
          </w:p>
        </w:tc>
        <w:tc>
          <w:tcPr>
            <w:tcW w:w="1000" w:type="dxa"/>
          </w:tcPr>
          <w:p>
            <w:pPr>
              <w:pStyle w:val="9"/>
              <w:spacing w:before="82"/>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14</w:t>
            </w:r>
          </w:p>
        </w:tc>
        <w:tc>
          <w:tcPr>
            <w:tcW w:w="3930" w:type="dxa"/>
          </w:tcPr>
          <w:p>
            <w:pPr>
              <w:pStyle w:val="9"/>
              <w:spacing w:line="258" w:lineRule="exact"/>
              <w:ind w:left="108"/>
              <w:jc w:val="left"/>
              <w:rPr>
                <w:sz w:val="20"/>
              </w:rPr>
            </w:pPr>
            <w:r>
              <w:rPr>
                <w:sz w:val="20"/>
              </w:rPr>
              <w:t xml:space="preserve">单位 </w:t>
            </w:r>
            <w:r>
              <w:rPr>
                <w:rFonts w:ascii="Times New Roman" w:eastAsia="Times New Roman"/>
                <w:sz w:val="20"/>
              </w:rPr>
              <w:t xml:space="preserve">GDP </w:t>
            </w:r>
            <w:r>
              <w:rPr>
                <w:sz w:val="20"/>
              </w:rPr>
              <w:t>二氧化碳排放降低（</w:t>
            </w:r>
            <w:r>
              <w:rPr>
                <w:rFonts w:ascii="Times New Roman" w:eastAsia="Times New Roman"/>
                <w:sz w:val="20"/>
              </w:rPr>
              <w:t>%</w:t>
            </w:r>
            <w:r>
              <w:rPr>
                <w:sz w:val="20"/>
              </w:rPr>
              <w:t>）</w:t>
            </w:r>
          </w:p>
        </w:tc>
        <w:tc>
          <w:tcPr>
            <w:tcW w:w="1268" w:type="dxa"/>
          </w:tcPr>
          <w:p>
            <w:pPr>
              <w:pStyle w:val="9"/>
              <w:spacing w:before="3"/>
              <w:ind w:left="86" w:right="77"/>
              <w:rPr>
                <w:rFonts w:ascii="Times New Roman"/>
                <w:sz w:val="20"/>
              </w:rPr>
            </w:pPr>
            <w:r>
              <w:rPr>
                <w:rFonts w:ascii="Times New Roman"/>
                <w:sz w:val="20"/>
              </w:rPr>
              <w:t>2.36</w:t>
            </w:r>
          </w:p>
        </w:tc>
        <w:tc>
          <w:tcPr>
            <w:tcW w:w="1598" w:type="dxa"/>
          </w:tcPr>
          <w:p>
            <w:pPr>
              <w:pStyle w:val="9"/>
              <w:spacing w:line="258" w:lineRule="exact"/>
              <w:ind w:left="197"/>
              <w:jc w:val="left"/>
              <w:rPr>
                <w:sz w:val="20"/>
              </w:rPr>
            </w:pPr>
            <w:r>
              <w:rPr>
                <w:sz w:val="20"/>
              </w:rPr>
              <w:t>上级下达指标</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2"/>
              <w:ind w:right="204"/>
              <w:jc w:val="right"/>
              <w:rPr>
                <w:rFonts w:ascii="Times New Roman"/>
                <w:sz w:val="20"/>
              </w:rPr>
            </w:pPr>
            <w:r>
              <w:rPr>
                <w:rFonts w:ascii="Times New Roman"/>
                <w:sz w:val="20"/>
              </w:rPr>
              <w:t>15</w:t>
            </w:r>
          </w:p>
        </w:tc>
        <w:tc>
          <w:tcPr>
            <w:tcW w:w="3930" w:type="dxa"/>
          </w:tcPr>
          <w:p>
            <w:pPr>
              <w:pStyle w:val="9"/>
              <w:spacing w:line="258" w:lineRule="exact"/>
              <w:ind w:left="108"/>
              <w:jc w:val="left"/>
              <w:rPr>
                <w:sz w:val="20"/>
              </w:rPr>
            </w:pPr>
            <w:r>
              <w:rPr>
                <w:sz w:val="20"/>
              </w:rPr>
              <w:t xml:space="preserve">万元 </w:t>
            </w:r>
            <w:r>
              <w:rPr>
                <w:rFonts w:ascii="Times New Roman" w:eastAsia="Times New Roman"/>
                <w:sz w:val="20"/>
              </w:rPr>
              <w:t xml:space="preserve">GDP </w:t>
            </w:r>
            <w:r>
              <w:rPr>
                <w:sz w:val="20"/>
              </w:rPr>
              <w:t>用水量降低（</w:t>
            </w:r>
            <w:r>
              <w:rPr>
                <w:rFonts w:ascii="Times New Roman" w:eastAsia="Times New Roman"/>
                <w:sz w:val="20"/>
              </w:rPr>
              <w:t>%</w:t>
            </w:r>
            <w:r>
              <w:rPr>
                <w:sz w:val="20"/>
              </w:rPr>
              <w:t>）</w:t>
            </w:r>
          </w:p>
        </w:tc>
        <w:tc>
          <w:tcPr>
            <w:tcW w:w="1268" w:type="dxa"/>
          </w:tcPr>
          <w:p>
            <w:pPr>
              <w:pStyle w:val="9"/>
              <w:spacing w:line="258" w:lineRule="exact"/>
              <w:ind w:left="10"/>
              <w:rPr>
                <w:sz w:val="20"/>
              </w:rPr>
            </w:pPr>
            <w:r>
              <w:rPr>
                <w:w w:val="99"/>
                <w:sz w:val="20"/>
              </w:rPr>
              <w:t>—</w:t>
            </w:r>
          </w:p>
        </w:tc>
        <w:tc>
          <w:tcPr>
            <w:tcW w:w="1598" w:type="dxa"/>
          </w:tcPr>
          <w:p>
            <w:pPr>
              <w:pStyle w:val="9"/>
              <w:spacing w:line="258" w:lineRule="exact"/>
              <w:ind w:left="197"/>
              <w:jc w:val="left"/>
              <w:rPr>
                <w:sz w:val="20"/>
              </w:rPr>
            </w:pPr>
            <w:r>
              <w:rPr>
                <w:sz w:val="20"/>
              </w:rPr>
              <w:t>上级下达指标</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16</w:t>
            </w:r>
          </w:p>
        </w:tc>
        <w:tc>
          <w:tcPr>
            <w:tcW w:w="3930" w:type="dxa"/>
          </w:tcPr>
          <w:p>
            <w:pPr>
              <w:pStyle w:val="9"/>
              <w:spacing w:line="258" w:lineRule="exact"/>
              <w:ind w:left="108"/>
              <w:jc w:val="left"/>
              <w:rPr>
                <w:sz w:val="20"/>
              </w:rPr>
            </w:pPr>
            <w:r>
              <w:rPr>
                <w:sz w:val="20"/>
              </w:rPr>
              <w:t>城市空气质量优良天数比率（</w:t>
            </w:r>
            <w:r>
              <w:rPr>
                <w:rFonts w:ascii="Times New Roman" w:eastAsia="Times New Roman"/>
                <w:sz w:val="20"/>
              </w:rPr>
              <w:t>%</w:t>
            </w:r>
            <w:r>
              <w:rPr>
                <w:sz w:val="20"/>
              </w:rPr>
              <w:t>）</w:t>
            </w:r>
          </w:p>
        </w:tc>
        <w:tc>
          <w:tcPr>
            <w:tcW w:w="1268" w:type="dxa"/>
          </w:tcPr>
          <w:p>
            <w:pPr>
              <w:pStyle w:val="9"/>
              <w:spacing w:before="3"/>
              <w:ind w:left="86" w:right="75"/>
              <w:rPr>
                <w:rFonts w:ascii="Times New Roman"/>
                <w:sz w:val="20"/>
              </w:rPr>
            </w:pPr>
            <w:r>
              <w:rPr>
                <w:rFonts w:ascii="Times New Roman"/>
                <w:sz w:val="20"/>
              </w:rPr>
              <w:t>95</w:t>
            </w:r>
          </w:p>
        </w:tc>
        <w:tc>
          <w:tcPr>
            <w:tcW w:w="1598" w:type="dxa"/>
          </w:tcPr>
          <w:p>
            <w:pPr>
              <w:pStyle w:val="9"/>
              <w:spacing w:line="258" w:lineRule="exact"/>
              <w:ind w:left="578" w:right="569"/>
              <w:rPr>
                <w:rFonts w:ascii="Times New Roman" w:hAnsi="Times New Roman"/>
                <w:sz w:val="20"/>
              </w:rPr>
            </w:pPr>
            <w:r>
              <w:rPr>
                <w:sz w:val="20"/>
              </w:rPr>
              <w:t>≥</w:t>
            </w:r>
            <w:r>
              <w:rPr>
                <w:rFonts w:ascii="Times New Roman" w:hAnsi="Times New Roman"/>
                <w:sz w:val="20"/>
              </w:rPr>
              <w:t>96</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2" w:type="dxa"/>
            <w:vMerge w:val="continue"/>
            <w:tcBorders>
              <w:top w:val="nil"/>
            </w:tcBorders>
          </w:tcPr>
          <w:p>
            <w:pPr>
              <w:rPr>
                <w:sz w:val="2"/>
                <w:szCs w:val="2"/>
              </w:rPr>
            </w:pPr>
          </w:p>
        </w:tc>
        <w:tc>
          <w:tcPr>
            <w:tcW w:w="632" w:type="dxa"/>
          </w:tcPr>
          <w:p>
            <w:pPr>
              <w:pStyle w:val="9"/>
              <w:spacing w:before="122"/>
              <w:ind w:right="204"/>
              <w:jc w:val="right"/>
              <w:rPr>
                <w:rFonts w:ascii="Times New Roman"/>
                <w:sz w:val="20"/>
              </w:rPr>
            </w:pPr>
            <w:r>
              <w:rPr>
                <w:rFonts w:ascii="Times New Roman"/>
                <w:sz w:val="20"/>
              </w:rPr>
              <w:t>17</w:t>
            </w:r>
          </w:p>
        </w:tc>
        <w:tc>
          <w:tcPr>
            <w:tcW w:w="3930" w:type="dxa"/>
          </w:tcPr>
          <w:p>
            <w:pPr>
              <w:pStyle w:val="9"/>
              <w:spacing w:line="194" w:lineRule="auto"/>
              <w:ind w:left="108" w:right="106"/>
              <w:jc w:val="left"/>
              <w:rPr>
                <w:sz w:val="20"/>
              </w:rPr>
            </w:pPr>
            <w:r>
              <w:rPr>
                <w:w w:val="95"/>
                <w:position w:val="2"/>
                <w:sz w:val="20"/>
              </w:rPr>
              <w:t>城市细颗粒物（</w:t>
            </w:r>
            <w:r>
              <w:rPr>
                <w:rFonts w:ascii="Times New Roman" w:eastAsia="Times New Roman"/>
                <w:w w:val="95"/>
                <w:position w:val="2"/>
                <w:sz w:val="20"/>
              </w:rPr>
              <w:t>PM</w:t>
            </w:r>
            <w:r>
              <w:rPr>
                <w:rFonts w:ascii="Times New Roman" w:eastAsia="Times New Roman"/>
                <w:w w:val="95"/>
                <w:position w:val="2"/>
                <w:sz w:val="20"/>
                <w:vertAlign w:val="subscript"/>
              </w:rPr>
              <w:t>2.5</w:t>
            </w:r>
            <w:r>
              <w:rPr>
                <w:w w:val="95"/>
                <w:position w:val="2"/>
                <w:sz w:val="20"/>
              </w:rPr>
              <w:t>）平均浓度（微克</w:t>
            </w:r>
            <w:r>
              <w:rPr>
                <w:rFonts w:ascii="Times New Roman" w:eastAsia="Times New Roman"/>
                <w:w w:val="95"/>
                <w:position w:val="2"/>
                <w:sz w:val="20"/>
              </w:rPr>
              <w:t>/</w:t>
            </w:r>
            <w:r>
              <w:rPr>
                <w:w w:val="95"/>
                <w:position w:val="2"/>
                <w:sz w:val="20"/>
              </w:rPr>
              <w:t>立</w:t>
            </w:r>
            <w:r>
              <w:rPr>
                <w:sz w:val="20"/>
              </w:rPr>
              <w:t>方米）</w:t>
            </w:r>
          </w:p>
        </w:tc>
        <w:tc>
          <w:tcPr>
            <w:tcW w:w="1268" w:type="dxa"/>
          </w:tcPr>
          <w:p>
            <w:pPr>
              <w:pStyle w:val="9"/>
              <w:spacing w:before="122"/>
              <w:ind w:left="86" w:right="75"/>
              <w:rPr>
                <w:rFonts w:ascii="Times New Roman"/>
                <w:sz w:val="20"/>
              </w:rPr>
            </w:pPr>
            <w:r>
              <w:rPr>
                <w:rFonts w:ascii="Times New Roman"/>
                <w:sz w:val="20"/>
              </w:rPr>
              <w:t>20</w:t>
            </w:r>
          </w:p>
        </w:tc>
        <w:tc>
          <w:tcPr>
            <w:tcW w:w="1598" w:type="dxa"/>
          </w:tcPr>
          <w:p>
            <w:pPr>
              <w:pStyle w:val="9"/>
              <w:spacing w:before="122"/>
              <w:ind w:left="578" w:right="567"/>
              <w:rPr>
                <w:rFonts w:ascii="Times New Roman"/>
                <w:sz w:val="20"/>
              </w:rPr>
            </w:pPr>
            <w:r>
              <w:rPr>
                <w:rFonts w:ascii="Times New Roman"/>
                <w:sz w:val="20"/>
              </w:rPr>
              <w:t>20</w:t>
            </w:r>
          </w:p>
        </w:tc>
        <w:tc>
          <w:tcPr>
            <w:tcW w:w="1000" w:type="dxa"/>
          </w:tcPr>
          <w:p>
            <w:pPr>
              <w:pStyle w:val="9"/>
              <w:spacing w:before="83"/>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632" w:type="dxa"/>
            <w:vMerge w:val="continue"/>
            <w:tcBorders>
              <w:top w:val="nil"/>
            </w:tcBorders>
          </w:tcPr>
          <w:p>
            <w:pPr>
              <w:rPr>
                <w:sz w:val="2"/>
                <w:szCs w:val="2"/>
              </w:rPr>
            </w:pPr>
          </w:p>
        </w:tc>
        <w:tc>
          <w:tcPr>
            <w:tcW w:w="632" w:type="dxa"/>
          </w:tcPr>
          <w:p>
            <w:pPr>
              <w:pStyle w:val="9"/>
              <w:spacing w:before="1"/>
              <w:ind w:right="204"/>
              <w:jc w:val="right"/>
              <w:rPr>
                <w:rFonts w:ascii="Times New Roman"/>
                <w:sz w:val="20"/>
              </w:rPr>
            </w:pPr>
            <w:r>
              <w:rPr>
                <w:rFonts w:ascii="Times New Roman"/>
                <w:sz w:val="20"/>
              </w:rPr>
              <w:t>18</w:t>
            </w:r>
          </w:p>
        </w:tc>
        <w:tc>
          <w:tcPr>
            <w:tcW w:w="3930" w:type="dxa"/>
          </w:tcPr>
          <w:p>
            <w:pPr>
              <w:pStyle w:val="9"/>
              <w:spacing w:line="256" w:lineRule="exact"/>
              <w:ind w:left="108"/>
              <w:jc w:val="left"/>
              <w:rPr>
                <w:sz w:val="20"/>
              </w:rPr>
            </w:pPr>
            <w:r>
              <w:rPr>
                <w:sz w:val="20"/>
              </w:rPr>
              <w:t xml:space="preserve">全市河流 </w:t>
            </w:r>
            <w:r>
              <w:rPr>
                <w:rFonts w:ascii="Times New Roman" w:eastAsia="Times New Roman"/>
                <w:sz w:val="20"/>
              </w:rPr>
              <w:t xml:space="preserve">I-III </w:t>
            </w:r>
            <w:r>
              <w:rPr>
                <w:sz w:val="20"/>
              </w:rPr>
              <w:t>类水质断面比例（</w:t>
            </w:r>
            <w:r>
              <w:rPr>
                <w:rFonts w:ascii="Times New Roman" w:eastAsia="Times New Roman"/>
                <w:sz w:val="20"/>
              </w:rPr>
              <w:t>%</w:t>
            </w:r>
            <w:r>
              <w:rPr>
                <w:sz w:val="20"/>
              </w:rPr>
              <w:t>）</w:t>
            </w:r>
          </w:p>
        </w:tc>
        <w:tc>
          <w:tcPr>
            <w:tcW w:w="1268" w:type="dxa"/>
          </w:tcPr>
          <w:p>
            <w:pPr>
              <w:pStyle w:val="9"/>
              <w:spacing w:before="1"/>
              <w:ind w:left="86" w:right="77"/>
              <w:rPr>
                <w:rFonts w:ascii="Times New Roman"/>
                <w:sz w:val="20"/>
              </w:rPr>
            </w:pPr>
            <w:r>
              <w:rPr>
                <w:rFonts w:ascii="Times New Roman"/>
                <w:sz w:val="20"/>
              </w:rPr>
              <w:t>73.7</w:t>
            </w:r>
          </w:p>
        </w:tc>
        <w:tc>
          <w:tcPr>
            <w:tcW w:w="1598" w:type="dxa"/>
          </w:tcPr>
          <w:p>
            <w:pPr>
              <w:pStyle w:val="9"/>
              <w:spacing w:line="256" w:lineRule="exact"/>
              <w:ind w:left="578" w:right="569"/>
              <w:rPr>
                <w:rFonts w:ascii="Times New Roman" w:hAnsi="Times New Roman"/>
                <w:sz w:val="20"/>
              </w:rPr>
            </w:pPr>
            <w:r>
              <w:rPr>
                <w:sz w:val="20"/>
              </w:rPr>
              <w:t>≥</w:t>
            </w:r>
            <w:r>
              <w:rPr>
                <w:rFonts w:ascii="Times New Roman" w:hAnsi="Times New Roman"/>
                <w:sz w:val="20"/>
              </w:rPr>
              <w:t>80</w:t>
            </w:r>
          </w:p>
        </w:tc>
        <w:tc>
          <w:tcPr>
            <w:tcW w:w="1000" w:type="dxa"/>
          </w:tcPr>
          <w:p>
            <w:pPr>
              <w:pStyle w:val="9"/>
              <w:spacing w:line="256"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19</w:t>
            </w:r>
          </w:p>
        </w:tc>
        <w:tc>
          <w:tcPr>
            <w:tcW w:w="3930" w:type="dxa"/>
          </w:tcPr>
          <w:p>
            <w:pPr>
              <w:pStyle w:val="9"/>
              <w:spacing w:line="258" w:lineRule="exact"/>
              <w:ind w:left="108"/>
              <w:jc w:val="left"/>
              <w:rPr>
                <w:sz w:val="20"/>
              </w:rPr>
            </w:pPr>
            <w:r>
              <w:rPr>
                <w:sz w:val="20"/>
              </w:rPr>
              <w:t>森林覆盖率（</w:t>
            </w:r>
            <w:r>
              <w:rPr>
                <w:rFonts w:ascii="Times New Roman" w:eastAsia="Times New Roman"/>
                <w:sz w:val="20"/>
              </w:rPr>
              <w:t>%</w:t>
            </w:r>
            <w:r>
              <w:rPr>
                <w:sz w:val="20"/>
              </w:rPr>
              <w:t>）</w:t>
            </w:r>
          </w:p>
        </w:tc>
        <w:tc>
          <w:tcPr>
            <w:tcW w:w="1268" w:type="dxa"/>
          </w:tcPr>
          <w:p>
            <w:pPr>
              <w:pStyle w:val="9"/>
              <w:spacing w:before="3"/>
              <w:ind w:left="86" w:right="77"/>
              <w:rPr>
                <w:rFonts w:ascii="Times New Roman"/>
                <w:sz w:val="20"/>
              </w:rPr>
            </w:pPr>
            <w:r>
              <w:rPr>
                <w:rFonts w:ascii="Times New Roman"/>
                <w:sz w:val="20"/>
              </w:rPr>
              <w:t>39.4</w:t>
            </w:r>
          </w:p>
        </w:tc>
        <w:tc>
          <w:tcPr>
            <w:tcW w:w="1598" w:type="dxa"/>
          </w:tcPr>
          <w:p>
            <w:pPr>
              <w:pStyle w:val="9"/>
              <w:spacing w:before="3"/>
              <w:ind w:left="578" w:right="569"/>
              <w:rPr>
                <w:rFonts w:ascii="Times New Roman"/>
                <w:sz w:val="20"/>
              </w:rPr>
            </w:pPr>
            <w:r>
              <w:rPr>
                <w:rFonts w:ascii="Times New Roman"/>
                <w:sz w:val="20"/>
              </w:rPr>
              <w:t>39.5</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restart"/>
          </w:tcPr>
          <w:p>
            <w:pPr>
              <w:pStyle w:val="9"/>
              <w:jc w:val="left"/>
              <w:rPr>
                <w:rFonts w:ascii="方正楷体_GBK"/>
              </w:rPr>
            </w:pPr>
          </w:p>
          <w:p>
            <w:pPr>
              <w:pStyle w:val="9"/>
              <w:jc w:val="left"/>
              <w:rPr>
                <w:rFonts w:ascii="方正楷体_GBK"/>
              </w:rPr>
            </w:pPr>
          </w:p>
          <w:p>
            <w:pPr>
              <w:pStyle w:val="9"/>
              <w:jc w:val="left"/>
              <w:rPr>
                <w:rFonts w:ascii="方正楷体_GBK"/>
              </w:rPr>
            </w:pPr>
          </w:p>
          <w:p>
            <w:pPr>
              <w:pStyle w:val="9"/>
              <w:jc w:val="left"/>
              <w:rPr>
                <w:rFonts w:ascii="方正楷体_GBK"/>
              </w:rPr>
            </w:pPr>
          </w:p>
          <w:p>
            <w:pPr>
              <w:pStyle w:val="9"/>
              <w:spacing w:before="6"/>
              <w:jc w:val="left"/>
              <w:rPr>
                <w:rFonts w:ascii="方正楷体_GBK"/>
                <w:sz w:val="15"/>
              </w:rPr>
            </w:pPr>
          </w:p>
          <w:p>
            <w:pPr>
              <w:pStyle w:val="9"/>
              <w:spacing w:line="194" w:lineRule="auto"/>
              <w:ind w:left="115" w:right="106"/>
              <w:jc w:val="left"/>
              <w:rPr>
                <w:sz w:val="20"/>
              </w:rPr>
            </w:pPr>
            <w:r>
              <w:rPr>
                <w:sz w:val="20"/>
              </w:rPr>
              <w:t>社会民生</w:t>
            </w:r>
          </w:p>
        </w:tc>
        <w:tc>
          <w:tcPr>
            <w:tcW w:w="632" w:type="dxa"/>
          </w:tcPr>
          <w:p>
            <w:pPr>
              <w:pStyle w:val="9"/>
              <w:spacing w:before="2"/>
              <w:ind w:right="204"/>
              <w:jc w:val="right"/>
              <w:rPr>
                <w:rFonts w:ascii="Times New Roman"/>
                <w:sz w:val="20"/>
              </w:rPr>
            </w:pPr>
            <w:r>
              <w:rPr>
                <w:rFonts w:ascii="Times New Roman"/>
                <w:sz w:val="20"/>
              </w:rPr>
              <w:t>20</w:t>
            </w:r>
          </w:p>
        </w:tc>
        <w:tc>
          <w:tcPr>
            <w:tcW w:w="3930" w:type="dxa"/>
          </w:tcPr>
          <w:p>
            <w:pPr>
              <w:pStyle w:val="9"/>
              <w:spacing w:line="258" w:lineRule="exact"/>
              <w:ind w:left="108"/>
              <w:jc w:val="left"/>
              <w:rPr>
                <w:sz w:val="20"/>
              </w:rPr>
            </w:pPr>
            <w:r>
              <w:rPr>
                <w:spacing w:val="-7"/>
                <w:sz w:val="20"/>
              </w:rPr>
              <w:t xml:space="preserve">每千人口拥有 </w:t>
            </w:r>
            <w:r>
              <w:rPr>
                <w:rFonts w:ascii="Times New Roman" w:eastAsia="Times New Roman"/>
                <w:sz w:val="20"/>
              </w:rPr>
              <w:t xml:space="preserve">3 </w:t>
            </w:r>
            <w:r>
              <w:rPr>
                <w:sz w:val="20"/>
              </w:rPr>
              <w:t>岁以下婴幼儿托位数（个）</w:t>
            </w:r>
          </w:p>
        </w:tc>
        <w:tc>
          <w:tcPr>
            <w:tcW w:w="1268" w:type="dxa"/>
          </w:tcPr>
          <w:p>
            <w:pPr>
              <w:pStyle w:val="9"/>
              <w:spacing w:before="2"/>
              <w:ind w:left="86" w:right="77"/>
              <w:rPr>
                <w:rFonts w:ascii="Times New Roman"/>
                <w:sz w:val="20"/>
              </w:rPr>
            </w:pPr>
            <w:r>
              <w:rPr>
                <w:rFonts w:ascii="Times New Roman"/>
                <w:sz w:val="20"/>
              </w:rPr>
              <w:t>0.9</w:t>
            </w:r>
          </w:p>
        </w:tc>
        <w:tc>
          <w:tcPr>
            <w:tcW w:w="1598" w:type="dxa"/>
          </w:tcPr>
          <w:p>
            <w:pPr>
              <w:pStyle w:val="9"/>
              <w:spacing w:before="2"/>
              <w:ind w:left="578" w:right="569"/>
              <w:rPr>
                <w:rFonts w:ascii="Times New Roman"/>
                <w:sz w:val="20"/>
              </w:rPr>
            </w:pPr>
            <w:r>
              <w:rPr>
                <w:rFonts w:ascii="Times New Roman"/>
                <w:sz w:val="20"/>
              </w:rPr>
              <w:t>3.5</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21</w:t>
            </w:r>
          </w:p>
        </w:tc>
        <w:tc>
          <w:tcPr>
            <w:tcW w:w="3930" w:type="dxa"/>
          </w:tcPr>
          <w:p>
            <w:pPr>
              <w:pStyle w:val="9"/>
              <w:spacing w:line="258" w:lineRule="exact"/>
              <w:ind w:left="108"/>
              <w:jc w:val="left"/>
              <w:rPr>
                <w:sz w:val="20"/>
              </w:rPr>
            </w:pPr>
            <w:r>
              <w:rPr>
                <w:sz w:val="20"/>
              </w:rPr>
              <w:t>劳动年龄人口平均受教育年限（</w:t>
            </w:r>
            <w:r>
              <w:rPr>
                <w:rFonts w:ascii="Times New Roman" w:eastAsia="Times New Roman"/>
                <w:sz w:val="20"/>
              </w:rPr>
              <w:t>%</w:t>
            </w:r>
            <w:r>
              <w:rPr>
                <w:sz w:val="20"/>
              </w:rPr>
              <w:t>）</w:t>
            </w:r>
          </w:p>
        </w:tc>
        <w:tc>
          <w:tcPr>
            <w:tcW w:w="1268" w:type="dxa"/>
          </w:tcPr>
          <w:p>
            <w:pPr>
              <w:pStyle w:val="9"/>
              <w:spacing w:before="3"/>
              <w:ind w:left="86" w:right="77"/>
              <w:rPr>
                <w:rFonts w:ascii="Times New Roman"/>
                <w:sz w:val="20"/>
              </w:rPr>
            </w:pPr>
            <w:r>
              <w:rPr>
                <w:rFonts w:ascii="Times New Roman"/>
                <w:sz w:val="20"/>
              </w:rPr>
              <w:t>9.8</w:t>
            </w:r>
          </w:p>
        </w:tc>
        <w:tc>
          <w:tcPr>
            <w:tcW w:w="1598" w:type="dxa"/>
          </w:tcPr>
          <w:p>
            <w:pPr>
              <w:pStyle w:val="9"/>
              <w:spacing w:before="3"/>
              <w:ind w:left="578" w:right="567"/>
              <w:rPr>
                <w:rFonts w:ascii="Times New Roman"/>
                <w:sz w:val="20"/>
              </w:rPr>
            </w:pPr>
            <w:r>
              <w:rPr>
                <w:rFonts w:ascii="Times New Roman"/>
                <w:sz w:val="20"/>
              </w:rPr>
              <w:t>11</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632" w:type="dxa"/>
            <w:vMerge w:val="continue"/>
            <w:tcBorders>
              <w:top w:val="nil"/>
            </w:tcBorders>
          </w:tcPr>
          <w:p>
            <w:pPr>
              <w:rPr>
                <w:sz w:val="2"/>
                <w:szCs w:val="2"/>
              </w:rPr>
            </w:pPr>
          </w:p>
        </w:tc>
        <w:tc>
          <w:tcPr>
            <w:tcW w:w="632" w:type="dxa"/>
          </w:tcPr>
          <w:p>
            <w:pPr>
              <w:pStyle w:val="9"/>
              <w:spacing w:before="2"/>
              <w:ind w:right="204"/>
              <w:jc w:val="right"/>
              <w:rPr>
                <w:rFonts w:ascii="Times New Roman"/>
                <w:sz w:val="20"/>
              </w:rPr>
            </w:pPr>
            <w:r>
              <w:rPr>
                <w:rFonts w:ascii="Times New Roman"/>
                <w:sz w:val="20"/>
              </w:rPr>
              <w:t>22</w:t>
            </w:r>
          </w:p>
        </w:tc>
        <w:tc>
          <w:tcPr>
            <w:tcW w:w="3930" w:type="dxa"/>
          </w:tcPr>
          <w:p>
            <w:pPr>
              <w:pStyle w:val="9"/>
              <w:spacing w:line="258" w:lineRule="exact"/>
              <w:ind w:left="108"/>
              <w:jc w:val="left"/>
              <w:rPr>
                <w:sz w:val="20"/>
              </w:rPr>
            </w:pPr>
            <w:r>
              <w:rPr>
                <w:sz w:val="20"/>
              </w:rPr>
              <w:t>新增城镇就业人数（万人）</w:t>
            </w:r>
          </w:p>
        </w:tc>
        <w:tc>
          <w:tcPr>
            <w:tcW w:w="1268" w:type="dxa"/>
          </w:tcPr>
          <w:p>
            <w:pPr>
              <w:pStyle w:val="9"/>
              <w:spacing w:before="2"/>
              <w:ind w:left="86" w:right="77"/>
              <w:rPr>
                <w:rFonts w:ascii="Times New Roman"/>
                <w:sz w:val="20"/>
              </w:rPr>
            </w:pPr>
            <w:r>
              <w:rPr>
                <w:rFonts w:ascii="Times New Roman"/>
                <w:sz w:val="20"/>
              </w:rPr>
              <w:t>1.4</w:t>
            </w:r>
          </w:p>
        </w:tc>
        <w:tc>
          <w:tcPr>
            <w:tcW w:w="1598" w:type="dxa"/>
          </w:tcPr>
          <w:p>
            <w:pPr>
              <w:pStyle w:val="9"/>
              <w:spacing w:before="2"/>
              <w:ind w:left="578" w:right="550"/>
              <w:rPr>
                <w:rFonts w:ascii="Times New Roman"/>
                <w:sz w:val="20"/>
              </w:rPr>
            </w:pPr>
            <w:r>
              <w:rPr>
                <w:rFonts w:ascii="Times New Roman"/>
                <w:sz w:val="20"/>
              </w:rPr>
              <w:t>[4]</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2" w:type="dxa"/>
            <w:vMerge w:val="continue"/>
            <w:tcBorders>
              <w:top w:val="nil"/>
            </w:tcBorders>
          </w:tcPr>
          <w:p>
            <w:pPr>
              <w:rPr>
                <w:sz w:val="2"/>
                <w:szCs w:val="2"/>
              </w:rPr>
            </w:pPr>
          </w:p>
        </w:tc>
        <w:tc>
          <w:tcPr>
            <w:tcW w:w="632" w:type="dxa"/>
          </w:tcPr>
          <w:p>
            <w:pPr>
              <w:pStyle w:val="9"/>
              <w:spacing w:before="121"/>
              <w:ind w:right="204"/>
              <w:jc w:val="right"/>
              <w:rPr>
                <w:rFonts w:ascii="Times New Roman"/>
                <w:sz w:val="20"/>
              </w:rPr>
            </w:pPr>
            <w:r>
              <w:rPr>
                <w:rFonts w:ascii="Times New Roman"/>
                <w:sz w:val="20"/>
              </w:rPr>
              <w:t>23</w:t>
            </w:r>
          </w:p>
        </w:tc>
        <w:tc>
          <w:tcPr>
            <w:tcW w:w="3930" w:type="dxa"/>
          </w:tcPr>
          <w:p>
            <w:pPr>
              <w:pStyle w:val="9"/>
              <w:spacing w:before="83"/>
              <w:ind w:left="108"/>
              <w:jc w:val="left"/>
              <w:rPr>
                <w:sz w:val="20"/>
              </w:rPr>
            </w:pPr>
            <w:r>
              <w:rPr>
                <w:sz w:val="20"/>
              </w:rPr>
              <w:t>居民人均可支配收入增长（</w:t>
            </w:r>
            <w:r>
              <w:rPr>
                <w:rFonts w:ascii="Times New Roman" w:eastAsia="Times New Roman"/>
                <w:sz w:val="20"/>
              </w:rPr>
              <w:t>%</w:t>
            </w:r>
            <w:r>
              <w:rPr>
                <w:sz w:val="20"/>
              </w:rPr>
              <w:t>）</w:t>
            </w:r>
          </w:p>
        </w:tc>
        <w:tc>
          <w:tcPr>
            <w:tcW w:w="1268" w:type="dxa"/>
          </w:tcPr>
          <w:p>
            <w:pPr>
              <w:pStyle w:val="9"/>
              <w:spacing w:before="121"/>
              <w:ind w:left="86" w:right="77"/>
              <w:rPr>
                <w:rFonts w:ascii="Times New Roman"/>
                <w:sz w:val="20"/>
              </w:rPr>
            </w:pPr>
            <w:r>
              <w:rPr>
                <w:rFonts w:ascii="Times New Roman"/>
                <w:sz w:val="20"/>
              </w:rPr>
              <w:t>6.1</w:t>
            </w:r>
          </w:p>
        </w:tc>
        <w:tc>
          <w:tcPr>
            <w:tcW w:w="1598" w:type="dxa"/>
          </w:tcPr>
          <w:p>
            <w:pPr>
              <w:pStyle w:val="9"/>
              <w:spacing w:line="194" w:lineRule="auto"/>
              <w:ind w:left="699" w:right="188" w:hanging="502"/>
              <w:jc w:val="left"/>
              <w:rPr>
                <w:sz w:val="20"/>
              </w:rPr>
            </w:pPr>
            <w:r>
              <w:rPr>
                <w:sz w:val="20"/>
              </w:rPr>
              <w:t>与经济增速同步</w:t>
            </w:r>
          </w:p>
        </w:tc>
        <w:tc>
          <w:tcPr>
            <w:tcW w:w="1000" w:type="dxa"/>
          </w:tcPr>
          <w:p>
            <w:pPr>
              <w:pStyle w:val="9"/>
              <w:spacing w:before="83"/>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32" w:type="dxa"/>
            <w:vMerge w:val="continue"/>
            <w:tcBorders>
              <w:top w:val="nil"/>
            </w:tcBorders>
          </w:tcPr>
          <w:p>
            <w:pPr>
              <w:rPr>
                <w:sz w:val="2"/>
                <w:szCs w:val="2"/>
              </w:rPr>
            </w:pPr>
          </w:p>
        </w:tc>
        <w:tc>
          <w:tcPr>
            <w:tcW w:w="632" w:type="dxa"/>
          </w:tcPr>
          <w:p>
            <w:pPr>
              <w:pStyle w:val="9"/>
              <w:spacing w:before="120"/>
              <w:ind w:right="204"/>
              <w:jc w:val="right"/>
              <w:rPr>
                <w:rFonts w:ascii="Times New Roman"/>
                <w:sz w:val="20"/>
              </w:rPr>
            </w:pPr>
            <w:r>
              <w:rPr>
                <w:rFonts w:ascii="Times New Roman"/>
                <w:sz w:val="20"/>
              </w:rPr>
              <w:t>24</w:t>
            </w:r>
          </w:p>
        </w:tc>
        <w:tc>
          <w:tcPr>
            <w:tcW w:w="3930" w:type="dxa"/>
          </w:tcPr>
          <w:p>
            <w:pPr>
              <w:pStyle w:val="9"/>
              <w:spacing w:line="243" w:lineRule="exact"/>
              <w:ind w:left="108"/>
              <w:jc w:val="left"/>
              <w:rPr>
                <w:sz w:val="20"/>
              </w:rPr>
            </w:pPr>
            <w:r>
              <w:rPr>
                <w:sz w:val="20"/>
              </w:rPr>
              <w:t>每千人口执业（助理）医师数（常住人口）</w:t>
            </w:r>
          </w:p>
          <w:p>
            <w:pPr>
              <w:pStyle w:val="9"/>
              <w:spacing w:line="249" w:lineRule="exact"/>
              <w:ind w:left="108"/>
              <w:jc w:val="left"/>
              <w:rPr>
                <w:sz w:val="20"/>
              </w:rPr>
            </w:pPr>
            <w:r>
              <w:rPr>
                <w:sz w:val="20"/>
              </w:rPr>
              <w:t>（人）</w:t>
            </w:r>
          </w:p>
        </w:tc>
        <w:tc>
          <w:tcPr>
            <w:tcW w:w="1268" w:type="dxa"/>
          </w:tcPr>
          <w:p>
            <w:pPr>
              <w:pStyle w:val="9"/>
              <w:spacing w:before="120"/>
              <w:ind w:left="86" w:right="77"/>
              <w:rPr>
                <w:rFonts w:ascii="Times New Roman"/>
                <w:sz w:val="20"/>
              </w:rPr>
            </w:pPr>
            <w:r>
              <w:rPr>
                <w:rFonts w:ascii="Times New Roman"/>
                <w:sz w:val="20"/>
              </w:rPr>
              <w:t>2.51</w:t>
            </w:r>
          </w:p>
        </w:tc>
        <w:tc>
          <w:tcPr>
            <w:tcW w:w="1598" w:type="dxa"/>
          </w:tcPr>
          <w:p>
            <w:pPr>
              <w:pStyle w:val="9"/>
              <w:spacing w:before="120"/>
              <w:ind w:left="578" w:right="569"/>
              <w:rPr>
                <w:rFonts w:ascii="Times New Roman"/>
                <w:sz w:val="20"/>
              </w:rPr>
            </w:pPr>
            <w:r>
              <w:rPr>
                <w:rFonts w:ascii="Times New Roman"/>
                <w:sz w:val="20"/>
              </w:rPr>
              <w:t>3.44</w:t>
            </w:r>
          </w:p>
        </w:tc>
        <w:tc>
          <w:tcPr>
            <w:tcW w:w="1000" w:type="dxa"/>
          </w:tcPr>
          <w:p>
            <w:pPr>
              <w:pStyle w:val="9"/>
              <w:spacing w:before="82"/>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continue"/>
            <w:tcBorders>
              <w:top w:val="nil"/>
            </w:tcBorders>
          </w:tcPr>
          <w:p>
            <w:pPr>
              <w:rPr>
                <w:sz w:val="2"/>
                <w:szCs w:val="2"/>
              </w:rPr>
            </w:pPr>
          </w:p>
        </w:tc>
        <w:tc>
          <w:tcPr>
            <w:tcW w:w="632" w:type="dxa"/>
          </w:tcPr>
          <w:p>
            <w:pPr>
              <w:pStyle w:val="9"/>
              <w:spacing w:before="2"/>
              <w:ind w:right="204"/>
              <w:jc w:val="right"/>
              <w:rPr>
                <w:rFonts w:ascii="Times New Roman"/>
                <w:sz w:val="20"/>
              </w:rPr>
            </w:pPr>
            <w:r>
              <w:rPr>
                <w:rFonts w:ascii="Times New Roman"/>
                <w:sz w:val="20"/>
              </w:rPr>
              <w:t>25</w:t>
            </w:r>
          </w:p>
        </w:tc>
        <w:tc>
          <w:tcPr>
            <w:tcW w:w="3930" w:type="dxa"/>
          </w:tcPr>
          <w:p>
            <w:pPr>
              <w:pStyle w:val="9"/>
              <w:spacing w:line="258" w:lineRule="exact"/>
              <w:ind w:left="108"/>
              <w:jc w:val="left"/>
              <w:rPr>
                <w:sz w:val="20"/>
              </w:rPr>
            </w:pPr>
            <w:r>
              <w:rPr>
                <w:sz w:val="20"/>
              </w:rPr>
              <w:t>每千人医疗机构床位数（张）</w:t>
            </w:r>
          </w:p>
        </w:tc>
        <w:tc>
          <w:tcPr>
            <w:tcW w:w="1268" w:type="dxa"/>
          </w:tcPr>
          <w:p>
            <w:pPr>
              <w:pStyle w:val="9"/>
              <w:spacing w:line="258" w:lineRule="exact"/>
              <w:ind w:left="234"/>
              <w:jc w:val="left"/>
              <w:rPr>
                <w:sz w:val="20"/>
              </w:rPr>
            </w:pPr>
            <w:r>
              <w:rPr>
                <w:rFonts w:ascii="Times New Roman" w:eastAsia="Times New Roman"/>
                <w:sz w:val="20"/>
              </w:rPr>
              <w:t xml:space="preserve">4.09 </w:t>
            </w:r>
            <w:r>
              <w:rPr>
                <w:sz w:val="20"/>
              </w:rPr>
              <w:t>左右</w:t>
            </w:r>
          </w:p>
        </w:tc>
        <w:tc>
          <w:tcPr>
            <w:tcW w:w="1598" w:type="dxa"/>
          </w:tcPr>
          <w:p>
            <w:pPr>
              <w:pStyle w:val="9"/>
              <w:spacing w:before="2"/>
              <w:ind w:left="578" w:right="569"/>
              <w:rPr>
                <w:rFonts w:ascii="Times New Roman"/>
                <w:sz w:val="20"/>
              </w:rPr>
            </w:pPr>
            <w:r>
              <w:rPr>
                <w:rFonts w:ascii="Times New Roman"/>
                <w:sz w:val="20"/>
              </w:rPr>
              <w:t>6.13</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26</w:t>
            </w:r>
          </w:p>
        </w:tc>
        <w:tc>
          <w:tcPr>
            <w:tcW w:w="3930" w:type="dxa"/>
          </w:tcPr>
          <w:p>
            <w:pPr>
              <w:pStyle w:val="9"/>
              <w:spacing w:line="258" w:lineRule="exact"/>
              <w:ind w:left="108"/>
              <w:jc w:val="left"/>
              <w:rPr>
                <w:sz w:val="20"/>
              </w:rPr>
            </w:pPr>
            <w:r>
              <w:rPr>
                <w:sz w:val="20"/>
              </w:rPr>
              <w:t>基本养老保险参保率（</w:t>
            </w:r>
            <w:r>
              <w:rPr>
                <w:rFonts w:ascii="Times New Roman" w:eastAsia="Times New Roman"/>
                <w:sz w:val="20"/>
              </w:rPr>
              <w:t>%</w:t>
            </w:r>
            <w:r>
              <w:rPr>
                <w:sz w:val="20"/>
              </w:rPr>
              <w:t>）</w:t>
            </w:r>
          </w:p>
        </w:tc>
        <w:tc>
          <w:tcPr>
            <w:tcW w:w="1268" w:type="dxa"/>
          </w:tcPr>
          <w:p>
            <w:pPr>
              <w:pStyle w:val="9"/>
              <w:spacing w:before="3"/>
              <w:ind w:left="86" w:right="75"/>
              <w:rPr>
                <w:rFonts w:ascii="Times New Roman"/>
                <w:sz w:val="20"/>
              </w:rPr>
            </w:pPr>
            <w:r>
              <w:rPr>
                <w:rFonts w:ascii="Times New Roman"/>
                <w:sz w:val="20"/>
              </w:rPr>
              <w:t>97</w:t>
            </w:r>
          </w:p>
        </w:tc>
        <w:tc>
          <w:tcPr>
            <w:tcW w:w="1598" w:type="dxa"/>
          </w:tcPr>
          <w:p>
            <w:pPr>
              <w:pStyle w:val="9"/>
              <w:spacing w:line="258" w:lineRule="exact"/>
              <w:ind w:left="578" w:right="569"/>
              <w:rPr>
                <w:rFonts w:ascii="Times New Roman" w:eastAsia="Times New Roman"/>
                <w:sz w:val="20"/>
              </w:rPr>
            </w:pPr>
            <w:r>
              <w:rPr>
                <w:sz w:val="20"/>
              </w:rPr>
              <w:t>＞</w:t>
            </w:r>
            <w:r>
              <w:rPr>
                <w:rFonts w:ascii="Times New Roman" w:eastAsia="Times New Roman"/>
                <w:sz w:val="20"/>
              </w:rPr>
              <w:t>97</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continue"/>
            <w:tcBorders>
              <w:top w:val="nil"/>
            </w:tcBorders>
          </w:tcPr>
          <w:p>
            <w:pPr>
              <w:rPr>
                <w:sz w:val="2"/>
                <w:szCs w:val="2"/>
              </w:rPr>
            </w:pPr>
          </w:p>
        </w:tc>
        <w:tc>
          <w:tcPr>
            <w:tcW w:w="632" w:type="dxa"/>
          </w:tcPr>
          <w:p>
            <w:pPr>
              <w:pStyle w:val="9"/>
              <w:spacing w:before="2"/>
              <w:ind w:right="204"/>
              <w:jc w:val="right"/>
              <w:rPr>
                <w:rFonts w:ascii="Times New Roman"/>
                <w:sz w:val="20"/>
              </w:rPr>
            </w:pPr>
            <w:r>
              <w:rPr>
                <w:rFonts w:ascii="Times New Roman"/>
                <w:sz w:val="20"/>
              </w:rPr>
              <w:t>27</w:t>
            </w:r>
          </w:p>
        </w:tc>
        <w:tc>
          <w:tcPr>
            <w:tcW w:w="3930" w:type="dxa"/>
          </w:tcPr>
          <w:p>
            <w:pPr>
              <w:pStyle w:val="9"/>
              <w:spacing w:line="258" w:lineRule="exact"/>
              <w:ind w:left="108"/>
              <w:jc w:val="left"/>
              <w:rPr>
                <w:sz w:val="20"/>
              </w:rPr>
            </w:pPr>
            <w:r>
              <w:rPr>
                <w:sz w:val="20"/>
              </w:rPr>
              <w:t>每万老年人口拥有持证养老护理员数（人）</w:t>
            </w:r>
          </w:p>
        </w:tc>
        <w:tc>
          <w:tcPr>
            <w:tcW w:w="1268" w:type="dxa"/>
          </w:tcPr>
          <w:p>
            <w:pPr>
              <w:pStyle w:val="9"/>
              <w:spacing w:before="2"/>
              <w:ind w:left="86" w:right="75"/>
              <w:rPr>
                <w:rFonts w:ascii="Times New Roman"/>
                <w:sz w:val="20"/>
              </w:rPr>
            </w:pPr>
            <w:r>
              <w:rPr>
                <w:rFonts w:ascii="Times New Roman"/>
                <w:sz w:val="20"/>
              </w:rPr>
              <w:t>23</w:t>
            </w:r>
          </w:p>
        </w:tc>
        <w:tc>
          <w:tcPr>
            <w:tcW w:w="1598" w:type="dxa"/>
          </w:tcPr>
          <w:p>
            <w:pPr>
              <w:pStyle w:val="9"/>
              <w:spacing w:before="2"/>
              <w:ind w:left="578" w:right="569"/>
              <w:rPr>
                <w:rFonts w:ascii="Times New Roman"/>
                <w:sz w:val="20"/>
              </w:rPr>
            </w:pPr>
            <w:r>
              <w:rPr>
                <w:rFonts w:ascii="Times New Roman"/>
                <w:sz w:val="20"/>
              </w:rPr>
              <w:t>28</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28</w:t>
            </w:r>
          </w:p>
        </w:tc>
        <w:tc>
          <w:tcPr>
            <w:tcW w:w="3930" w:type="dxa"/>
          </w:tcPr>
          <w:p>
            <w:pPr>
              <w:pStyle w:val="9"/>
              <w:spacing w:line="258" w:lineRule="exact"/>
              <w:ind w:left="108"/>
              <w:jc w:val="left"/>
              <w:rPr>
                <w:sz w:val="20"/>
              </w:rPr>
            </w:pPr>
            <w:r>
              <w:rPr>
                <w:sz w:val="20"/>
              </w:rPr>
              <w:t>儿童青少年总体近视率降低（</w:t>
            </w:r>
            <w:r>
              <w:rPr>
                <w:rFonts w:ascii="Times New Roman" w:eastAsia="Times New Roman"/>
                <w:sz w:val="20"/>
              </w:rPr>
              <w:t>%</w:t>
            </w:r>
            <w:r>
              <w:rPr>
                <w:sz w:val="20"/>
              </w:rPr>
              <w:t>）</w:t>
            </w:r>
          </w:p>
        </w:tc>
        <w:tc>
          <w:tcPr>
            <w:tcW w:w="1268" w:type="dxa"/>
          </w:tcPr>
          <w:p>
            <w:pPr>
              <w:pStyle w:val="9"/>
              <w:spacing w:line="258" w:lineRule="exact"/>
              <w:ind w:left="10"/>
              <w:rPr>
                <w:sz w:val="20"/>
              </w:rPr>
            </w:pPr>
            <w:r>
              <w:rPr>
                <w:w w:val="99"/>
                <w:sz w:val="20"/>
              </w:rPr>
              <w:t>—</w:t>
            </w:r>
          </w:p>
        </w:tc>
        <w:tc>
          <w:tcPr>
            <w:tcW w:w="1598" w:type="dxa"/>
          </w:tcPr>
          <w:p>
            <w:pPr>
              <w:pStyle w:val="9"/>
              <w:spacing w:before="3"/>
              <w:ind w:left="578" w:right="567"/>
              <w:rPr>
                <w:rFonts w:ascii="Times New Roman"/>
                <w:sz w:val="20"/>
              </w:rPr>
            </w:pPr>
            <w:r>
              <w:rPr>
                <w:rFonts w:ascii="Times New Roman"/>
                <w:sz w:val="20"/>
              </w:rPr>
              <w:t>[5]</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continue"/>
            <w:tcBorders>
              <w:top w:val="nil"/>
            </w:tcBorders>
          </w:tcPr>
          <w:p>
            <w:pPr>
              <w:rPr>
                <w:sz w:val="2"/>
                <w:szCs w:val="2"/>
              </w:rPr>
            </w:pPr>
          </w:p>
        </w:tc>
        <w:tc>
          <w:tcPr>
            <w:tcW w:w="632" w:type="dxa"/>
          </w:tcPr>
          <w:p>
            <w:pPr>
              <w:pStyle w:val="9"/>
              <w:spacing w:before="2"/>
              <w:ind w:right="204"/>
              <w:jc w:val="right"/>
              <w:rPr>
                <w:rFonts w:ascii="Times New Roman"/>
                <w:sz w:val="20"/>
              </w:rPr>
            </w:pPr>
            <w:r>
              <w:rPr>
                <w:rFonts w:ascii="Times New Roman"/>
                <w:sz w:val="20"/>
              </w:rPr>
              <w:t>29</w:t>
            </w:r>
          </w:p>
        </w:tc>
        <w:tc>
          <w:tcPr>
            <w:tcW w:w="3930" w:type="dxa"/>
          </w:tcPr>
          <w:p>
            <w:pPr>
              <w:pStyle w:val="9"/>
              <w:spacing w:line="258" w:lineRule="exact"/>
              <w:ind w:left="108"/>
              <w:jc w:val="left"/>
              <w:rPr>
                <w:sz w:val="20"/>
              </w:rPr>
            </w:pPr>
            <w:r>
              <w:rPr>
                <w:sz w:val="20"/>
              </w:rPr>
              <w:t>人均体育场地面积（平方米）</w:t>
            </w:r>
          </w:p>
        </w:tc>
        <w:tc>
          <w:tcPr>
            <w:tcW w:w="1268" w:type="dxa"/>
          </w:tcPr>
          <w:p>
            <w:pPr>
              <w:pStyle w:val="9"/>
              <w:spacing w:before="2"/>
              <w:ind w:left="86" w:right="77"/>
              <w:rPr>
                <w:rFonts w:ascii="Times New Roman"/>
                <w:sz w:val="20"/>
              </w:rPr>
            </w:pPr>
            <w:r>
              <w:rPr>
                <w:rFonts w:ascii="Times New Roman"/>
                <w:sz w:val="20"/>
              </w:rPr>
              <w:t>2.4</w:t>
            </w:r>
          </w:p>
        </w:tc>
        <w:tc>
          <w:tcPr>
            <w:tcW w:w="1598" w:type="dxa"/>
          </w:tcPr>
          <w:p>
            <w:pPr>
              <w:pStyle w:val="9"/>
              <w:spacing w:before="2"/>
              <w:ind w:left="578" w:right="569"/>
              <w:rPr>
                <w:rFonts w:ascii="Times New Roman"/>
                <w:sz w:val="20"/>
              </w:rPr>
            </w:pPr>
            <w:r>
              <w:rPr>
                <w:rFonts w:ascii="Times New Roman"/>
                <w:sz w:val="20"/>
              </w:rPr>
              <w:t>2.6</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30</w:t>
            </w:r>
          </w:p>
        </w:tc>
        <w:tc>
          <w:tcPr>
            <w:tcW w:w="3930" w:type="dxa"/>
          </w:tcPr>
          <w:p>
            <w:pPr>
              <w:pStyle w:val="9"/>
              <w:spacing w:line="258" w:lineRule="exact"/>
              <w:ind w:left="108"/>
              <w:jc w:val="left"/>
              <w:rPr>
                <w:sz w:val="20"/>
              </w:rPr>
            </w:pPr>
            <w:r>
              <w:rPr>
                <w:sz w:val="20"/>
              </w:rPr>
              <w:t>人均预期寿命（岁）</w:t>
            </w:r>
          </w:p>
        </w:tc>
        <w:tc>
          <w:tcPr>
            <w:tcW w:w="1268" w:type="dxa"/>
          </w:tcPr>
          <w:p>
            <w:pPr>
              <w:pStyle w:val="9"/>
              <w:spacing w:before="3"/>
              <w:ind w:left="86" w:right="79"/>
              <w:rPr>
                <w:rFonts w:ascii="Times New Roman"/>
                <w:sz w:val="20"/>
              </w:rPr>
            </w:pPr>
            <w:r>
              <w:rPr>
                <w:rFonts w:ascii="Times New Roman"/>
                <w:sz w:val="20"/>
              </w:rPr>
              <w:t>81.05</w:t>
            </w:r>
          </w:p>
        </w:tc>
        <w:tc>
          <w:tcPr>
            <w:tcW w:w="1598" w:type="dxa"/>
          </w:tcPr>
          <w:p>
            <w:pPr>
              <w:pStyle w:val="9"/>
              <w:spacing w:line="258" w:lineRule="exact"/>
              <w:ind w:left="473"/>
              <w:jc w:val="left"/>
              <w:rPr>
                <w:sz w:val="20"/>
              </w:rPr>
            </w:pPr>
            <w:r>
              <w:rPr>
                <w:rFonts w:ascii="Times New Roman" w:eastAsia="Times New Roman"/>
                <w:sz w:val="20"/>
              </w:rPr>
              <w:t xml:space="preserve">82 </w:t>
            </w:r>
            <w:r>
              <w:rPr>
                <w:sz w:val="20"/>
              </w:rPr>
              <w:t>以上</w:t>
            </w:r>
          </w:p>
        </w:tc>
        <w:tc>
          <w:tcPr>
            <w:tcW w:w="1000" w:type="dxa"/>
          </w:tcPr>
          <w:p>
            <w:pPr>
              <w:pStyle w:val="9"/>
              <w:spacing w:line="258" w:lineRule="exact"/>
              <w:ind w:left="180" w:right="169"/>
              <w:rPr>
                <w:sz w:val="20"/>
              </w:rPr>
            </w:pPr>
            <w:r>
              <w:rPr>
                <w:sz w:val="20"/>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3" w:hRule="atLeast"/>
        </w:trPr>
        <w:tc>
          <w:tcPr>
            <w:tcW w:w="632" w:type="dxa"/>
            <w:vMerge w:val="restart"/>
          </w:tcPr>
          <w:p>
            <w:pPr>
              <w:pStyle w:val="9"/>
              <w:spacing w:before="25" w:line="194" w:lineRule="auto"/>
              <w:ind w:left="115" w:right="106"/>
              <w:jc w:val="left"/>
              <w:rPr>
                <w:sz w:val="20"/>
              </w:rPr>
            </w:pPr>
            <w:r>
              <w:rPr>
                <w:sz w:val="20"/>
              </w:rPr>
              <w:t>安全保障</w:t>
            </w:r>
          </w:p>
        </w:tc>
        <w:tc>
          <w:tcPr>
            <w:tcW w:w="632" w:type="dxa"/>
          </w:tcPr>
          <w:p>
            <w:pPr>
              <w:pStyle w:val="9"/>
              <w:spacing w:before="2"/>
              <w:ind w:right="204"/>
              <w:jc w:val="right"/>
              <w:rPr>
                <w:rFonts w:ascii="Times New Roman"/>
                <w:sz w:val="20"/>
              </w:rPr>
            </w:pPr>
            <w:r>
              <w:rPr>
                <w:rFonts w:ascii="Times New Roman"/>
                <w:sz w:val="20"/>
              </w:rPr>
              <w:t>31</w:t>
            </w:r>
          </w:p>
        </w:tc>
        <w:tc>
          <w:tcPr>
            <w:tcW w:w="3930" w:type="dxa"/>
          </w:tcPr>
          <w:p>
            <w:pPr>
              <w:pStyle w:val="9"/>
              <w:spacing w:line="258" w:lineRule="exact"/>
              <w:ind w:left="108"/>
              <w:jc w:val="left"/>
              <w:rPr>
                <w:sz w:val="20"/>
              </w:rPr>
            </w:pPr>
            <w:r>
              <w:rPr>
                <w:sz w:val="20"/>
              </w:rPr>
              <w:t xml:space="preserve">亿元 </w:t>
            </w:r>
            <w:r>
              <w:rPr>
                <w:rFonts w:ascii="Times New Roman" w:eastAsia="Times New Roman"/>
                <w:sz w:val="20"/>
              </w:rPr>
              <w:t xml:space="preserve">GDP </w:t>
            </w:r>
            <w:r>
              <w:rPr>
                <w:sz w:val="20"/>
              </w:rPr>
              <w:t>生产安全事故死亡率（人</w:t>
            </w:r>
            <w:r>
              <w:rPr>
                <w:rFonts w:ascii="Times New Roman" w:eastAsia="Times New Roman"/>
                <w:sz w:val="20"/>
              </w:rPr>
              <w:t>/</w:t>
            </w:r>
            <w:r>
              <w:rPr>
                <w:sz w:val="20"/>
              </w:rPr>
              <w:t>亿元）</w:t>
            </w:r>
          </w:p>
        </w:tc>
        <w:tc>
          <w:tcPr>
            <w:tcW w:w="1268" w:type="dxa"/>
          </w:tcPr>
          <w:p>
            <w:pPr>
              <w:pStyle w:val="9"/>
              <w:spacing w:before="2"/>
              <w:ind w:left="86" w:right="77"/>
              <w:rPr>
                <w:rFonts w:ascii="Times New Roman"/>
                <w:sz w:val="20"/>
              </w:rPr>
            </w:pPr>
            <w:r>
              <w:rPr>
                <w:rFonts w:ascii="Times New Roman"/>
                <w:sz w:val="20"/>
              </w:rPr>
              <w:t>0.0084</w:t>
            </w:r>
          </w:p>
        </w:tc>
        <w:tc>
          <w:tcPr>
            <w:tcW w:w="1598" w:type="dxa"/>
          </w:tcPr>
          <w:p>
            <w:pPr>
              <w:pStyle w:val="9"/>
              <w:spacing w:line="258" w:lineRule="exact"/>
              <w:ind w:left="524"/>
              <w:jc w:val="left"/>
              <w:rPr>
                <w:rFonts w:ascii="Times New Roman" w:eastAsia="Times New Roman"/>
                <w:sz w:val="20"/>
              </w:rPr>
            </w:pPr>
            <w:r>
              <w:rPr>
                <w:sz w:val="20"/>
              </w:rPr>
              <w:t>＜</w:t>
            </w:r>
            <w:r>
              <w:rPr>
                <w:rFonts w:ascii="Times New Roman" w:eastAsia="Times New Roman"/>
                <w:sz w:val="20"/>
              </w:rPr>
              <w:t>0.01</w:t>
            </w:r>
          </w:p>
        </w:tc>
        <w:tc>
          <w:tcPr>
            <w:tcW w:w="1000" w:type="dxa"/>
          </w:tcPr>
          <w:p>
            <w:pPr>
              <w:pStyle w:val="9"/>
              <w:spacing w:line="258" w:lineRule="exact"/>
              <w:ind w:left="180" w:right="169"/>
              <w:rPr>
                <w:sz w:val="20"/>
              </w:rPr>
            </w:pPr>
            <w:r>
              <w:rPr>
                <w:sz w:val="20"/>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632" w:type="dxa"/>
            <w:vMerge w:val="continue"/>
            <w:tcBorders>
              <w:top w:val="nil"/>
            </w:tcBorders>
          </w:tcPr>
          <w:p>
            <w:pPr>
              <w:rPr>
                <w:sz w:val="2"/>
                <w:szCs w:val="2"/>
              </w:rPr>
            </w:pPr>
          </w:p>
        </w:tc>
        <w:tc>
          <w:tcPr>
            <w:tcW w:w="632" w:type="dxa"/>
          </w:tcPr>
          <w:p>
            <w:pPr>
              <w:pStyle w:val="9"/>
              <w:spacing w:before="3"/>
              <w:ind w:right="204"/>
              <w:jc w:val="right"/>
              <w:rPr>
                <w:rFonts w:ascii="Times New Roman"/>
                <w:sz w:val="20"/>
              </w:rPr>
            </w:pPr>
            <w:r>
              <w:rPr>
                <w:rFonts w:ascii="Times New Roman"/>
                <w:sz w:val="20"/>
              </w:rPr>
              <w:t>32</w:t>
            </w:r>
          </w:p>
        </w:tc>
        <w:tc>
          <w:tcPr>
            <w:tcW w:w="3930" w:type="dxa"/>
          </w:tcPr>
          <w:p>
            <w:pPr>
              <w:pStyle w:val="9"/>
              <w:spacing w:line="258" w:lineRule="exact"/>
              <w:ind w:left="108"/>
              <w:jc w:val="left"/>
              <w:rPr>
                <w:sz w:val="20"/>
              </w:rPr>
            </w:pPr>
            <w:r>
              <w:rPr>
                <w:sz w:val="20"/>
              </w:rPr>
              <w:t>粮食综合生产能力（万吨）</w:t>
            </w:r>
          </w:p>
        </w:tc>
        <w:tc>
          <w:tcPr>
            <w:tcW w:w="1268" w:type="dxa"/>
          </w:tcPr>
          <w:p>
            <w:pPr>
              <w:pStyle w:val="9"/>
              <w:spacing w:before="3"/>
              <w:ind w:left="86" w:right="77"/>
              <w:rPr>
                <w:rFonts w:ascii="Times New Roman"/>
                <w:sz w:val="20"/>
              </w:rPr>
            </w:pPr>
            <w:r>
              <w:rPr>
                <w:rFonts w:ascii="Times New Roman"/>
                <w:sz w:val="20"/>
              </w:rPr>
              <w:t>7.45</w:t>
            </w:r>
          </w:p>
        </w:tc>
        <w:tc>
          <w:tcPr>
            <w:tcW w:w="1598" w:type="dxa"/>
          </w:tcPr>
          <w:p>
            <w:pPr>
              <w:pStyle w:val="9"/>
              <w:spacing w:before="3"/>
              <w:ind w:left="578" w:right="569"/>
              <w:rPr>
                <w:rFonts w:ascii="Times New Roman"/>
                <w:sz w:val="20"/>
              </w:rPr>
            </w:pPr>
            <w:r>
              <w:rPr>
                <w:rFonts w:ascii="Times New Roman"/>
                <w:sz w:val="20"/>
              </w:rPr>
              <w:t>7.45</w:t>
            </w:r>
          </w:p>
        </w:tc>
        <w:tc>
          <w:tcPr>
            <w:tcW w:w="1000" w:type="dxa"/>
          </w:tcPr>
          <w:p>
            <w:pPr>
              <w:pStyle w:val="9"/>
              <w:spacing w:line="258" w:lineRule="exact"/>
              <w:ind w:left="180" w:right="169"/>
              <w:rPr>
                <w:sz w:val="20"/>
              </w:rPr>
            </w:pPr>
            <w:r>
              <w:rPr>
                <w:sz w:val="20"/>
              </w:rPr>
              <w:t>约束性</w:t>
            </w:r>
          </w:p>
        </w:tc>
      </w:tr>
    </w:tbl>
    <w:p>
      <w:pPr>
        <w:spacing w:before="22" w:line="256" w:lineRule="auto"/>
        <w:ind w:left="231" w:right="408" w:firstLine="420"/>
        <w:jc w:val="both"/>
        <w:rPr>
          <w:sz w:val="21"/>
        </w:rPr>
      </w:pPr>
      <w:r>
        <w:rPr>
          <w:sz w:val="21"/>
        </w:rPr>
        <w:t>注：</w:t>
      </w:r>
      <w:r>
        <w:rPr>
          <w:rFonts w:ascii="Times New Roman" w:eastAsia="Times New Roman"/>
          <w:spacing w:val="1"/>
          <w:sz w:val="21"/>
        </w:rPr>
        <w:t>[ ]</w:t>
      </w:r>
      <w:r>
        <w:rPr>
          <w:sz w:val="21"/>
        </w:rPr>
        <w:t>为五年累计数；生产总值增长、居民人均可支配收入增长按可比价格计算；文化及</w:t>
      </w:r>
      <w:r>
        <w:rPr>
          <w:spacing w:val="-5"/>
          <w:sz w:val="21"/>
        </w:rPr>
        <w:t xml:space="preserve">相关产业增加值绝对值按 </w:t>
      </w:r>
      <w:r>
        <w:rPr>
          <w:rFonts w:ascii="Times New Roman" w:eastAsia="Times New Roman"/>
          <w:sz w:val="21"/>
        </w:rPr>
        <w:t xml:space="preserve">2020 </w:t>
      </w:r>
      <w:r>
        <w:rPr>
          <w:spacing w:val="-7"/>
          <w:sz w:val="21"/>
        </w:rPr>
        <w:t>年不变价格计算；全员劳动生产率增长、货物贸易进出口额、实际使用外资额按当年价格计算。</w:t>
      </w:r>
    </w:p>
    <w:p>
      <w:pPr>
        <w:spacing w:line="256" w:lineRule="auto"/>
        <w:jc w:val="both"/>
        <w:rPr>
          <w:sz w:val="21"/>
        </w:rPr>
        <w:sectPr>
          <w:pgSz w:w="11910" w:h="16840"/>
          <w:pgMar w:top="1580" w:right="1120" w:bottom="1900" w:left="1300" w:header="0" w:footer="1712" w:gutter="0"/>
          <w:cols w:space="720" w:num="1"/>
        </w:sectPr>
      </w:pPr>
    </w:p>
    <w:p>
      <w:pPr>
        <w:pStyle w:val="2"/>
        <w:rPr>
          <w:sz w:val="20"/>
        </w:rPr>
      </w:pPr>
    </w:p>
    <w:p>
      <w:pPr>
        <w:pStyle w:val="2"/>
        <w:spacing w:before="13"/>
        <w:rPr>
          <w:sz w:val="14"/>
        </w:rPr>
      </w:pPr>
    </w:p>
    <w:p>
      <w:pPr>
        <w:pStyle w:val="2"/>
        <w:spacing w:before="27"/>
        <w:ind w:left="857"/>
        <w:rPr>
          <w:rFonts w:ascii="方正黑体_GBK" w:eastAsia="方正黑体_GBK"/>
        </w:rPr>
      </w:pPr>
      <w:bookmarkStart w:id="12" w:name="_bookmark6"/>
      <w:bookmarkEnd w:id="12"/>
      <w:bookmarkStart w:id="13" w:name="二、高质量实施创新驱动战略，建设区域示范创新强市"/>
      <w:bookmarkEnd w:id="13"/>
      <w:r>
        <w:rPr>
          <w:rFonts w:hint="eastAsia" w:ascii="方正黑体_GBK" w:eastAsia="方正黑体_GBK"/>
        </w:rPr>
        <w:t>二、高质量实施创新驱动战略，建设区域示范创新强市</w:t>
      </w:r>
    </w:p>
    <w:p>
      <w:pPr>
        <w:pStyle w:val="2"/>
        <w:spacing w:before="56" w:line="261" w:lineRule="auto"/>
        <w:ind w:left="231" w:right="293" w:firstLine="626"/>
        <w:jc w:val="both"/>
      </w:pPr>
      <w:r>
        <w:rPr>
          <w:spacing w:val="-6"/>
        </w:rPr>
        <w:t>坚持创新在现代化建设全局中的核心地位，深入实施创新驱</w:t>
      </w:r>
      <w:r>
        <w:rPr>
          <w:spacing w:val="-13"/>
        </w:rPr>
        <w:t>动发展战略，以科创高地建设攻坚行动为载体，走深走实科技新长征，推动科技创新和产业创新、制度创新相融合，超常规加快人才引聚、创新策源，持续完善创新服务体系、创新生态环境， 全面激发全领域创造性张力。</w:t>
      </w:r>
    </w:p>
    <w:p>
      <w:pPr>
        <w:pStyle w:val="2"/>
        <w:spacing w:before="4"/>
        <w:ind w:left="857"/>
        <w:rPr>
          <w:rFonts w:ascii="方正楷体_GBK" w:eastAsia="方正楷体_GBK"/>
        </w:rPr>
      </w:pPr>
      <w:bookmarkStart w:id="14" w:name="_bookmark7"/>
      <w:bookmarkEnd w:id="14"/>
      <w:bookmarkStart w:id="15" w:name="（一）提升面向未来的创新能力。"/>
      <w:bookmarkEnd w:id="15"/>
      <w:r>
        <w:rPr>
          <w:rFonts w:hint="eastAsia" w:ascii="方正楷体_GBK" w:eastAsia="方正楷体_GBK"/>
        </w:rPr>
        <w:t>（一）提升面向未来的创新能力。</w:t>
      </w:r>
    </w:p>
    <w:p>
      <w:pPr>
        <w:pStyle w:val="2"/>
        <w:spacing w:before="59" w:line="261" w:lineRule="auto"/>
        <w:ind w:left="231" w:right="248" w:firstLine="640"/>
      </w:pPr>
      <w:r>
        <w:rPr>
          <w:spacing w:val="-24"/>
        </w:rPr>
        <w:t>建设人才活力“创新湾”。实施“才聚榴岛”行动，建立“高</w:t>
      </w:r>
      <w:r>
        <w:rPr>
          <w:spacing w:val="-14"/>
        </w:rPr>
        <w:t>精尖缺”人才开发库，加快建设“院士之家”，引进国内外顶尖</w:t>
      </w:r>
      <w:r>
        <w:rPr>
          <w:spacing w:val="-12"/>
        </w:rPr>
        <w:t>人才、领军人才和创新团队。大力推进“柔性引才”，建立虚拟</w:t>
      </w:r>
      <w:r>
        <w:rPr>
          <w:spacing w:val="-13"/>
        </w:rPr>
        <w:t>人才市场，实施异地工作制、网络分享制、项目落地制、乡贤对</w:t>
      </w:r>
      <w:r>
        <w:rPr>
          <w:spacing w:val="-17"/>
        </w:rPr>
        <w:t xml:space="preserve">接制等人力资本引进和使用机制。实施新时代工匠培育行动和职业技能提升行动，鼓励企业与高校院所共建职业技能实训基地， </w:t>
      </w:r>
      <w:r>
        <w:rPr>
          <w:spacing w:val="-19"/>
        </w:rPr>
        <w:t>推进一批职业教育合作示范项目，常态化开展职业技能大赛。实</w:t>
      </w:r>
      <w:r>
        <w:rPr>
          <w:spacing w:val="-28"/>
          <w:w w:val="99"/>
        </w:rPr>
        <w:t>施“青蓝行动”和“创二代”培育工程，高质量办好“玉商学堂”，</w:t>
      </w:r>
      <w:r>
        <w:rPr>
          <w:spacing w:val="-29"/>
        </w:rPr>
        <w:t>打造新时代具有全球视野和战略思维的民营企业家队伍。实施青</w:t>
      </w:r>
      <w:r>
        <w:rPr>
          <w:spacing w:val="-19"/>
        </w:rPr>
        <w:t>年英才集聚行动，大力招引青年人才和优秀高校毕业生。迭代升</w:t>
      </w:r>
      <w:r>
        <w:rPr>
          <w:spacing w:val="-17"/>
        </w:rPr>
        <w:t>级人才政策，探索建设人才管理改革试验区，深化人才创新创业</w:t>
      </w:r>
      <w:r>
        <w:rPr>
          <w:spacing w:val="-13"/>
        </w:rPr>
        <w:t>全周期“一件事”改革，解决好住房、子女教育、医疗保障、配偶就业等“关键小事”，推进人才创新创业服务综合体建设。到</w:t>
      </w:r>
      <w:r>
        <w:rPr>
          <w:rFonts w:ascii="Times New Roman" w:hAnsi="Times New Roman" w:eastAsia="Times New Roman"/>
          <w:spacing w:val="-13"/>
        </w:rPr>
        <w:t xml:space="preserve">2025 </w:t>
      </w:r>
      <w:r>
        <w:rPr>
          <w:spacing w:val="-4"/>
        </w:rPr>
        <w:t xml:space="preserve">年，引进国家、省级重点联系专家 </w:t>
      </w:r>
      <w:r>
        <w:rPr>
          <w:rFonts w:ascii="Times New Roman" w:hAnsi="Times New Roman" w:eastAsia="Times New Roman"/>
        </w:rPr>
        <w:t xml:space="preserve">20 </w:t>
      </w:r>
      <w:r>
        <w:t>人以上。</w:t>
      </w:r>
    </w:p>
    <w:p>
      <w:pPr>
        <w:pStyle w:val="2"/>
        <w:spacing w:line="495" w:lineRule="exact"/>
        <w:ind w:left="871"/>
      </w:pPr>
      <w:r>
        <w:t>壮大科技企业队伍。加快形成“科技型中小微企业、高成长</w:t>
      </w:r>
    </w:p>
    <w:p>
      <w:pPr>
        <w:spacing w:line="495" w:lineRule="exact"/>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1"/>
        </w:rPr>
        <w:t>科技型中小企业、高新技术企业、创新型领军型企业”梯次培育格局，实施新一轮高新技术企业“育苗造林”行动和科技型企业</w:t>
      </w:r>
      <w:r>
        <w:rPr>
          <w:spacing w:val="-14"/>
          <w:w w:val="95"/>
        </w:rPr>
        <w:t xml:space="preserve">“双倍增”计划。支持龙头企业成长为具有核心竞争力的创新型  领军企业，加快培育更多“专精特新”企业，促进初创型成长性 </w:t>
      </w:r>
      <w:r>
        <w:rPr>
          <w:spacing w:val="-15"/>
        </w:rPr>
        <w:t xml:space="preserve">科创企业发展。到 </w:t>
      </w:r>
      <w:r>
        <w:rPr>
          <w:rFonts w:ascii="Times New Roman" w:hAnsi="Times New Roman" w:eastAsia="Times New Roman"/>
        </w:rPr>
        <w:t xml:space="preserve">2025 </w:t>
      </w:r>
      <w:r>
        <w:rPr>
          <w:spacing w:val="-4"/>
        </w:rPr>
        <w:t xml:space="preserve">年，国家高新技术企业累计新增 </w:t>
      </w:r>
      <w:r>
        <w:rPr>
          <w:rFonts w:ascii="Times New Roman" w:hAnsi="Times New Roman" w:eastAsia="Times New Roman"/>
        </w:rPr>
        <w:t xml:space="preserve">150 </w:t>
      </w:r>
      <w:r>
        <w:t>家</w:t>
      </w:r>
    </w:p>
    <w:p>
      <w:pPr>
        <w:pStyle w:val="2"/>
        <w:spacing w:line="509" w:lineRule="exact"/>
        <w:ind w:left="231"/>
        <w:jc w:val="both"/>
      </w:pPr>
      <w:r>
        <w:t xml:space="preserve">以上，省级科技型中小企业累计新增 </w:t>
      </w:r>
      <w:r>
        <w:rPr>
          <w:rFonts w:ascii="Times New Roman" w:eastAsia="Times New Roman"/>
        </w:rPr>
        <w:t xml:space="preserve">540 </w:t>
      </w:r>
      <w:r>
        <w:t>家以上。</w:t>
      </w:r>
    </w:p>
    <w:p>
      <w:pPr>
        <w:pStyle w:val="2"/>
        <w:spacing w:before="45" w:line="261" w:lineRule="auto"/>
        <w:ind w:left="231" w:right="410" w:firstLine="640"/>
        <w:jc w:val="both"/>
      </w:pPr>
      <w:r>
        <w:rPr>
          <w:spacing w:val="-10"/>
        </w:rPr>
        <w:t>提升自主创新能力。促进各类创新要素向企业集聚，鼓励企</w:t>
      </w:r>
      <w:r>
        <w:rPr>
          <w:spacing w:val="-15"/>
        </w:rPr>
        <w:t>业加大研发投入。推动龙头企业建设创新联合体，支持企业创建</w:t>
      </w:r>
      <w:r>
        <w:rPr>
          <w:spacing w:val="-18"/>
          <w:w w:val="95"/>
        </w:rPr>
        <w:t xml:space="preserve">国家级和省级制造业创新中心，实行“企业出题、高校解题、政 </w:t>
      </w:r>
      <w:r>
        <w:rPr>
          <w:spacing w:val="-15"/>
        </w:rPr>
        <w:t>府助题”的产学研深度合作模式，支持企业与高校科研院所联合</w:t>
      </w:r>
      <w:r>
        <w:rPr>
          <w:spacing w:val="-9"/>
        </w:rPr>
        <w:t>组建新型研发机构。力争新增国家级、省级、台州市级企业技术</w:t>
      </w:r>
      <w:r>
        <w:rPr>
          <w:spacing w:val="-27"/>
        </w:rPr>
        <w:t xml:space="preserve">中心 </w:t>
      </w:r>
      <w:r>
        <w:rPr>
          <w:rFonts w:ascii="Times New Roman" w:hAnsi="Times New Roman" w:eastAsia="Times New Roman"/>
        </w:rPr>
        <w:t>1</w:t>
      </w:r>
      <w:r>
        <w:rPr>
          <w:rFonts w:ascii="Times New Roman" w:hAnsi="Times New Roman" w:eastAsia="Times New Roman"/>
          <w:spacing w:val="-2"/>
        </w:rPr>
        <w:t xml:space="preserve"> </w:t>
      </w:r>
      <w:r>
        <w:rPr>
          <w:spacing w:val="-9"/>
        </w:rPr>
        <w:t>家、</w:t>
      </w:r>
      <w:r>
        <w:rPr>
          <w:rFonts w:ascii="Times New Roman" w:hAnsi="Times New Roman" w:eastAsia="Times New Roman"/>
        </w:rPr>
        <w:t xml:space="preserve">5 </w:t>
      </w:r>
      <w:r>
        <w:rPr>
          <w:spacing w:val="-21"/>
        </w:rPr>
        <w:t xml:space="preserve">家和 </w:t>
      </w:r>
      <w:r>
        <w:rPr>
          <w:rFonts w:ascii="Times New Roman" w:hAnsi="Times New Roman" w:eastAsia="Times New Roman"/>
        </w:rPr>
        <w:t xml:space="preserve">100 </w:t>
      </w:r>
      <w:r>
        <w:rPr>
          <w:spacing w:val="-9"/>
        </w:rPr>
        <w:t xml:space="preserve">家，台州市级以上企业研发中心 </w:t>
      </w:r>
      <w:r>
        <w:rPr>
          <w:rFonts w:ascii="Times New Roman" w:hAnsi="Times New Roman" w:eastAsia="Times New Roman"/>
        </w:rPr>
        <w:t xml:space="preserve">150 </w:t>
      </w:r>
      <w:r>
        <w:t>家以</w:t>
      </w:r>
    </w:p>
    <w:p>
      <w:pPr>
        <w:pStyle w:val="2"/>
        <w:spacing w:line="261" w:lineRule="auto"/>
        <w:ind w:left="231" w:right="409"/>
        <w:jc w:val="both"/>
      </w:pPr>
      <w:r>
        <w:rPr>
          <w:spacing w:val="-12"/>
        </w:rPr>
        <w:t xml:space="preserve">上，与大院名校共建创新载体 </w:t>
      </w:r>
      <w:r>
        <w:rPr>
          <w:rFonts w:ascii="Times New Roman" w:eastAsia="Times New Roman"/>
        </w:rPr>
        <w:t xml:space="preserve">20 </w:t>
      </w:r>
      <w:r>
        <w:rPr>
          <w:spacing w:val="-26"/>
        </w:rPr>
        <w:t xml:space="preserve">家。到 </w:t>
      </w:r>
      <w:r>
        <w:rPr>
          <w:rFonts w:ascii="Times New Roman" w:eastAsia="Times New Roman"/>
        </w:rPr>
        <w:t xml:space="preserve">2025 </w:t>
      </w:r>
      <w:r>
        <w:rPr>
          <w:spacing w:val="-7"/>
        </w:rPr>
        <w:t>年，规上工业企业市本级研发机构实现全覆盖。</w:t>
      </w:r>
    </w:p>
    <w:p>
      <w:pPr>
        <w:pStyle w:val="2"/>
        <w:spacing w:line="261" w:lineRule="auto"/>
        <w:ind w:left="231" w:right="409" w:firstLine="640"/>
        <w:jc w:val="both"/>
      </w:pPr>
      <w:r>
        <w:rPr>
          <w:spacing w:val="-10"/>
        </w:rPr>
        <w:t>实施重大技术专项。衔接国家和省部重大科技专项，支持行</w:t>
      </w:r>
      <w:r>
        <w:rPr>
          <w:spacing w:val="-15"/>
        </w:rPr>
        <w:t>业龙头企业发挥科技创新领军作用，联合大院名校力量，实施一</w:t>
      </w:r>
      <w:r>
        <w:rPr>
          <w:spacing w:val="-17"/>
        </w:rPr>
        <w:t>批科技重大专项，突破一批关键共性技术，掌握一批核心关键技</w:t>
      </w:r>
      <w:r>
        <w:rPr>
          <w:spacing w:val="-13"/>
        </w:rPr>
        <w:t>术，在数字经济、高端制造、生物医药等领域形成一批有自主知识产权和核心竞争优势的产业技术，创造产业科技领先优势。</w:t>
      </w:r>
    </w:p>
    <w:p>
      <w:pPr>
        <w:pStyle w:val="2"/>
        <w:ind w:left="857"/>
        <w:rPr>
          <w:rFonts w:ascii="方正楷体_GBK" w:eastAsia="方正楷体_GBK"/>
        </w:rPr>
      </w:pPr>
      <w:bookmarkStart w:id="16" w:name="_bookmark8"/>
      <w:bookmarkEnd w:id="16"/>
      <w:bookmarkStart w:id="17" w:name="（二）构建内外互动的创新平台。"/>
      <w:bookmarkEnd w:id="17"/>
      <w:r>
        <w:rPr>
          <w:rFonts w:hint="eastAsia" w:ascii="方正楷体_GBK" w:eastAsia="方正楷体_GBK"/>
        </w:rPr>
        <w:t>（二）构建内外互动的创新平台。</w:t>
      </w:r>
    </w:p>
    <w:p>
      <w:pPr>
        <w:pStyle w:val="2"/>
        <w:spacing w:before="53" w:line="261" w:lineRule="auto"/>
        <w:ind w:left="231" w:right="406" w:firstLine="626"/>
      </w:pPr>
      <w:r>
        <w:rPr>
          <w:spacing w:val="-11"/>
          <w:w w:val="95"/>
        </w:rPr>
        <w:t xml:space="preserve">建设“一园一体一廊”科创平台。高标准建设现代交通装备 </w:t>
      </w:r>
      <w:r>
        <w:rPr>
          <w:spacing w:val="-15"/>
        </w:rPr>
        <w:t>高新技术产业园区，举全市之力创成省级高新技术产业园区，高</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pict>
          <v:shape id="_x0000_s1096" o:spid="_x0000_s1096" o:spt="202" type="#_x0000_t202" style="position:absolute;left:0pt;margin-left:71.15pt;margin-top:332.95pt;height:28.85pt;width:453pt;mso-position-horizontal-relative:page;z-index:-251654144;mso-width-relative:page;mso-height-relative:page;" filled="f" coordsize="21600,21600">
            <v:path/>
            <v:fill on="f" focussize="0,0"/>
            <v:stroke weight="0.48pt" joinstyle="miter"/>
            <v:imagedata o:title=""/>
            <o:lock v:ext="edit"/>
            <v:textbox inset="0mm,0mm,0mm,0mm">
              <w:txbxContent>
                <w:p>
                  <w:pPr>
                    <w:tabs>
                      <w:tab w:val="left" w:pos="1049"/>
                    </w:tabs>
                    <w:spacing w:before="80"/>
                    <w:jc w:val="center"/>
                    <w:rPr>
                      <w:rFonts w:ascii="方正楷体_GBK" w:hAnsi="方正楷体_GBK" w:eastAsia="方正楷体_GBK"/>
                      <w:sz w:val="28"/>
                    </w:rPr>
                  </w:pPr>
                  <w:r>
                    <w:rPr>
                      <w:rFonts w:hint="eastAsia" w:ascii="方正楷体_GBK" w:hAnsi="方正楷体_GBK" w:eastAsia="方正楷体_GBK"/>
                      <w:sz w:val="28"/>
                    </w:rPr>
                    <w:t>专栏</w:t>
                  </w:r>
                  <w:r>
                    <w:rPr>
                      <w:rFonts w:hint="eastAsia" w:ascii="方正楷体_GBK" w:hAnsi="方正楷体_GBK" w:eastAsia="方正楷体_GBK"/>
                      <w:spacing w:val="-11"/>
                      <w:sz w:val="28"/>
                    </w:rPr>
                    <w:t xml:space="preserve"> </w:t>
                  </w:r>
                  <w:r>
                    <w:rPr>
                      <w:rFonts w:ascii="Times New Roman" w:hAnsi="Times New Roman" w:eastAsia="Times New Roman"/>
                      <w:sz w:val="28"/>
                    </w:rPr>
                    <w:t>1</w:t>
                  </w:r>
                  <w:r>
                    <w:rPr>
                      <w:rFonts w:ascii="Times New Roman" w:hAnsi="Times New Roman" w:eastAsia="Times New Roman"/>
                      <w:sz w:val="28"/>
                    </w:rPr>
                    <w:tab/>
                  </w:r>
                  <w:r>
                    <w:rPr>
                      <w:rFonts w:hint="eastAsia" w:ascii="方正楷体_GBK" w:hAnsi="方正楷体_GBK" w:eastAsia="方正楷体_GBK"/>
                      <w:sz w:val="28"/>
                    </w:rPr>
                    <w:t>“一</w:t>
                  </w:r>
                  <w:r>
                    <w:rPr>
                      <w:rFonts w:hint="eastAsia" w:ascii="方正楷体_GBK" w:hAnsi="方正楷体_GBK" w:eastAsia="方正楷体_GBK"/>
                      <w:spacing w:val="-3"/>
                      <w:sz w:val="28"/>
                    </w:rPr>
                    <w:t>园</w:t>
                  </w:r>
                  <w:r>
                    <w:rPr>
                      <w:rFonts w:hint="eastAsia" w:ascii="方正楷体_GBK" w:hAnsi="方正楷体_GBK" w:eastAsia="方正楷体_GBK"/>
                      <w:sz w:val="28"/>
                    </w:rPr>
                    <w:t>一体</w:t>
                  </w:r>
                  <w:r>
                    <w:rPr>
                      <w:rFonts w:hint="eastAsia" w:ascii="方正楷体_GBK" w:hAnsi="方正楷体_GBK" w:eastAsia="方正楷体_GBK"/>
                      <w:spacing w:val="-3"/>
                      <w:sz w:val="28"/>
                    </w:rPr>
                    <w:t>一</w:t>
                  </w:r>
                  <w:r>
                    <w:rPr>
                      <w:rFonts w:hint="eastAsia" w:ascii="方正楷体_GBK" w:hAnsi="方正楷体_GBK" w:eastAsia="方正楷体_GBK"/>
                      <w:sz w:val="28"/>
                    </w:rPr>
                    <w:t>廊</w:t>
                  </w:r>
                  <w:r>
                    <w:rPr>
                      <w:rFonts w:hint="eastAsia" w:ascii="方正楷体_GBK" w:hAnsi="方正楷体_GBK" w:eastAsia="方正楷体_GBK"/>
                      <w:spacing w:val="-3"/>
                      <w:sz w:val="28"/>
                    </w:rPr>
                    <w:t>”</w:t>
                  </w:r>
                  <w:r>
                    <w:rPr>
                      <w:rFonts w:hint="eastAsia" w:ascii="方正楷体_GBK" w:hAnsi="方正楷体_GBK" w:eastAsia="方正楷体_GBK"/>
                      <w:sz w:val="28"/>
                    </w:rPr>
                    <w:t>科</w:t>
                  </w:r>
                  <w:r>
                    <w:rPr>
                      <w:rFonts w:hint="eastAsia" w:ascii="方正楷体_GBK" w:hAnsi="方正楷体_GBK" w:eastAsia="方正楷体_GBK"/>
                      <w:spacing w:val="-3"/>
                      <w:sz w:val="28"/>
                    </w:rPr>
                    <w:t>创</w:t>
                  </w:r>
                  <w:r>
                    <w:rPr>
                      <w:rFonts w:hint="eastAsia" w:ascii="方正楷体_GBK" w:hAnsi="方正楷体_GBK" w:eastAsia="方正楷体_GBK"/>
                      <w:sz w:val="28"/>
                    </w:rPr>
                    <w:t>平台</w:t>
                  </w:r>
                </w:p>
              </w:txbxContent>
            </v:textbox>
          </v:shape>
        </w:pict>
      </w:r>
      <w:r>
        <w:rPr>
          <w:spacing w:val="-8"/>
        </w:rPr>
        <w:t>效整合各类科创资源，通过“腾笼换鸟”淘汰落后产能，积极引</w:t>
      </w:r>
      <w:r>
        <w:rPr>
          <w:spacing w:val="-14"/>
        </w:rPr>
        <w:t>进总部经济，带动高新技术产业、战略性新兴产业和高技术服务</w:t>
      </w:r>
      <w:r>
        <w:rPr>
          <w:spacing w:val="-21"/>
          <w:w w:val="95"/>
        </w:rPr>
        <w:t xml:space="preserve">业集聚发展；高水平打造水暖阀门、汽车零部件、智能制造装备、  </w:t>
      </w:r>
      <w:r>
        <w:rPr>
          <w:spacing w:val="-14"/>
        </w:rPr>
        <w:t>家具、智慧建筑等产业创新服务综合体，集聚全链条创新服务功</w:t>
      </w:r>
      <w:r>
        <w:rPr>
          <w:spacing w:val="-12"/>
        </w:rPr>
        <w:t>能，实现“最多跑一站”，为产业发展提供有力支撑，争创省级</w:t>
      </w:r>
      <w:r>
        <w:rPr>
          <w:spacing w:val="-15"/>
        </w:rPr>
        <w:t>标杆型综合体，深化校地合作，强化与浙江大学、天津大学、浙</w:t>
      </w:r>
      <w:r>
        <w:rPr>
          <w:spacing w:val="6"/>
        </w:rPr>
        <w:t>江清华长三角研究院、中科院宁波材料所等高校院所的深度合</w:t>
      </w:r>
      <w:r>
        <w:rPr>
          <w:spacing w:val="-12"/>
        </w:rPr>
        <w:t>作，共同搭建一批高能级科创平台；高标准规划建设环漩门湾科</w:t>
      </w:r>
      <w:r>
        <w:rPr>
          <w:spacing w:val="-26"/>
        </w:rPr>
        <w:t>创走廊，作为台州湾科创走廊重要组成部分，空间布局上形成“一</w:t>
      </w:r>
      <w:r>
        <w:rPr>
          <w:spacing w:val="-11"/>
        </w:rPr>
        <w:t>湾、两翼、多点”的走廊“四梁八柱”，力求在高能级平台上提</w:t>
      </w:r>
      <w:r>
        <w:rPr>
          <w:spacing w:val="-13"/>
        </w:rPr>
        <w:t>能造峰，将科创走廊打造成为以长三角为重点的创新资源溢出承</w:t>
      </w:r>
      <w:r>
        <w:rPr>
          <w:spacing w:val="-23"/>
        </w:rPr>
        <w:t xml:space="preserve">载区。到 </w:t>
      </w:r>
      <w:r>
        <w:rPr>
          <w:rFonts w:ascii="Times New Roman" w:hAnsi="Times New Roman" w:eastAsia="Times New Roman"/>
        </w:rPr>
        <w:t xml:space="preserve">2025 </w:t>
      </w:r>
      <w:r>
        <w:t>年，基本建成“环漩门湾”科创走廊。</w:t>
      </w:r>
    </w:p>
    <w:p>
      <w:pPr>
        <w:pStyle w:val="2"/>
        <w:rPr>
          <w:sz w:val="27"/>
        </w:rPr>
      </w:pPr>
      <w:r>
        <w:pict>
          <v:shape id="_x0000_s1095" o:spid="_x0000_s1095" o:spt="202" type="#_x0000_t202" style="position:absolute;left:0pt;margin-left:71.15pt;margin-top:23.95pt;height:252.5pt;width:453pt;mso-position-horizontal-relative:page;mso-wrap-distance-bottom:0pt;mso-wrap-distance-top:0pt;z-index:-251615232;mso-width-relative:page;mso-height-relative:page;" filled="f" coordsize="21600,21600">
            <v:path/>
            <v:fill on="f" focussize="0,0"/>
            <v:stroke weight="0.48pt" joinstyle="miter"/>
            <v:imagedata o:title=""/>
            <o:lock v:ext="edit"/>
            <v:textbox inset="0mm,0mm,0mm,0mm">
              <w:txbxContent>
                <w:p>
                  <w:pPr>
                    <w:numPr>
                      <w:ilvl w:val="0"/>
                      <w:numId w:val="2"/>
                    </w:numPr>
                    <w:tabs>
                      <w:tab w:val="left" w:pos="949"/>
                    </w:tabs>
                    <w:spacing w:before="36" w:line="223" w:lineRule="auto"/>
                    <w:ind w:right="98" w:firstLine="480"/>
                    <w:jc w:val="both"/>
                    <w:rPr>
                      <w:sz w:val="24"/>
                    </w:rPr>
                  </w:pPr>
                  <w:r>
                    <w:rPr>
                      <w:sz w:val="24"/>
                    </w:rPr>
                    <w:t>现代交通装备高新技术产业园区。加快构建以现代交通装备及关键零部件、智能制造装备、新能源等主导，以高新技术服务业为支撑的“</w:t>
                  </w:r>
                  <w:r>
                    <w:rPr>
                      <w:rFonts w:ascii="Times New Roman" w:hAnsi="Times New Roman" w:eastAsia="Times New Roman"/>
                      <w:sz w:val="24"/>
                    </w:rPr>
                    <w:t>3+1</w:t>
                  </w:r>
                  <w:r>
                    <w:rPr>
                      <w:sz w:val="24"/>
                    </w:rPr>
                    <w:t>”高端制造产业体</w:t>
                  </w:r>
                  <w:r>
                    <w:rPr>
                      <w:spacing w:val="-4"/>
                      <w:sz w:val="24"/>
                    </w:rPr>
                    <w:t xml:space="preserve">系，力争到 </w:t>
                  </w:r>
                  <w:r>
                    <w:rPr>
                      <w:rFonts w:ascii="Times New Roman" w:hAnsi="Times New Roman" w:eastAsia="Times New Roman"/>
                      <w:sz w:val="24"/>
                    </w:rPr>
                    <w:t>2025</w:t>
                  </w:r>
                  <w:r>
                    <w:rPr>
                      <w:rFonts w:ascii="Times New Roman" w:hAnsi="Times New Roman" w:eastAsia="Times New Roman"/>
                      <w:spacing w:val="29"/>
                      <w:sz w:val="24"/>
                    </w:rPr>
                    <w:t xml:space="preserve"> </w:t>
                  </w:r>
                  <w:r>
                    <w:rPr>
                      <w:sz w:val="24"/>
                    </w:rPr>
                    <w:t>年达到省级高新技术产业园区的认定标准。重点推进科创园项目建</w:t>
                  </w:r>
                  <w:r>
                    <w:rPr>
                      <w:spacing w:val="-8"/>
                      <w:sz w:val="24"/>
                    </w:rPr>
                    <w:t>设，突出数字经济特色，大力发展研发设计、专业技术服务、物流服务、科技金融服</w:t>
                  </w:r>
                  <w:r>
                    <w:rPr>
                      <w:spacing w:val="-5"/>
                      <w:sz w:val="24"/>
                    </w:rPr>
                    <w:t>务和总部经济等高技术服务业，推进产业数字化，培育智能设计、智慧物流、现代商</w:t>
                  </w:r>
                  <w:r>
                    <w:rPr>
                      <w:sz w:val="24"/>
                    </w:rPr>
                    <w:t>贸、金融科技等服务业态。</w:t>
                  </w:r>
                </w:p>
                <w:p>
                  <w:pPr>
                    <w:numPr>
                      <w:ilvl w:val="0"/>
                      <w:numId w:val="2"/>
                    </w:numPr>
                    <w:tabs>
                      <w:tab w:val="left" w:pos="949"/>
                    </w:tabs>
                    <w:spacing w:before="5" w:line="223" w:lineRule="auto"/>
                    <w:ind w:right="96" w:firstLine="480"/>
                    <w:jc w:val="both"/>
                    <w:rPr>
                      <w:sz w:val="24"/>
                    </w:rPr>
                  </w:pPr>
                  <w:r>
                    <w:rPr>
                      <w:sz w:val="24"/>
                    </w:rPr>
                    <w:t>产业创新服务综合体。重点提升水暖阀门、汽车零部件、智能装备制造、家</w:t>
                  </w:r>
                  <w:r>
                    <w:rPr>
                      <w:spacing w:val="-7"/>
                      <w:sz w:val="24"/>
                    </w:rPr>
                    <w:t>具、智慧建筑等产业创新服务综合体服务水平，加快完善技术、创新、人才服务、金</w:t>
                  </w:r>
                  <w:r>
                    <w:rPr>
                      <w:sz w:val="24"/>
                    </w:rPr>
                    <w:t>融服务、知识产权保护等功能。</w:t>
                  </w:r>
                </w:p>
                <w:p>
                  <w:pPr>
                    <w:numPr>
                      <w:ilvl w:val="0"/>
                      <w:numId w:val="2"/>
                    </w:numPr>
                    <w:tabs>
                      <w:tab w:val="left" w:pos="949"/>
                    </w:tabs>
                    <w:spacing w:before="2" w:line="223" w:lineRule="auto"/>
                    <w:ind w:right="101" w:firstLine="480"/>
                    <w:jc w:val="both"/>
                    <w:rPr>
                      <w:sz w:val="24"/>
                    </w:rPr>
                  </w:pPr>
                  <w:r>
                    <w:rPr>
                      <w:sz w:val="24"/>
                    </w:rPr>
                    <w:t>“环漩门湾”科创大走廊。加快推进省级高新技术产业园区和产业创新服务</w:t>
                  </w:r>
                  <w:r>
                    <w:rPr>
                      <w:spacing w:val="-6"/>
                      <w:sz w:val="24"/>
                    </w:rPr>
                    <w:t>综合体创建，带动众创空间、科技企业孵化器、科创园、科技馆等平台开工建设或能</w:t>
                  </w:r>
                  <w:r>
                    <w:rPr>
                      <w:spacing w:val="-7"/>
                      <w:sz w:val="24"/>
                    </w:rPr>
                    <w:t>级提升。加快完善走廊内交通设施、公共服务配套，推进生态环境优化，实现各平台</w:t>
                  </w:r>
                  <w:r>
                    <w:rPr>
                      <w:spacing w:val="-6"/>
                      <w:sz w:val="24"/>
                    </w:rPr>
                    <w:t>快捷连通、资源共享、优势互补。依托融入长三角互联互通工程和对外开放平台升级</w:t>
                  </w:r>
                </w:p>
                <w:p>
                  <w:pPr>
                    <w:spacing w:line="327" w:lineRule="exact"/>
                    <w:ind w:left="103"/>
                    <w:rPr>
                      <w:sz w:val="24"/>
                    </w:rPr>
                  </w:pPr>
                  <w:r>
                    <w:rPr>
                      <w:sz w:val="24"/>
                    </w:rPr>
                    <w:t>工程，打造台州南部湾区科创策源地，全面推动海峡两岸科技合作。</w:t>
                  </w:r>
                </w:p>
              </w:txbxContent>
            </v:textbox>
            <w10:wrap type="topAndBottom"/>
          </v:shape>
        </w:pict>
      </w:r>
    </w:p>
    <w:p>
      <w:pPr>
        <w:rPr>
          <w:sz w:val="27"/>
        </w:rPr>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firstLine="640"/>
      </w:pPr>
      <w:r>
        <w:rPr>
          <w:spacing w:val="-11"/>
        </w:rPr>
        <w:t>构建创新“飞地”合作网络。依托玉环汽车零部件产业</w:t>
      </w:r>
      <w:r>
        <w:t>（上</w:t>
      </w:r>
      <w:r>
        <w:rPr>
          <w:spacing w:val="5"/>
        </w:rPr>
        <w:t>海）</w:t>
      </w:r>
      <w:r>
        <w:rPr>
          <w:spacing w:val="2"/>
        </w:rPr>
        <w:t>科创人才飞地、玉环</w:t>
      </w:r>
      <w:r>
        <w:rPr>
          <w:spacing w:val="5"/>
        </w:rPr>
        <w:t>（上海）</w:t>
      </w:r>
      <w:r>
        <w:rPr>
          <w:spacing w:val="2"/>
        </w:rPr>
        <w:t>科创人才飞地、台州</w:t>
      </w:r>
      <w:r>
        <w:rPr>
          <w:rFonts w:ascii="Times New Roman" w:hAnsi="Times New Roman" w:eastAsia="Times New Roman"/>
          <w:spacing w:val="4"/>
        </w:rPr>
        <w:t>-</w:t>
      </w:r>
      <w:r>
        <w:rPr>
          <w:spacing w:val="3"/>
        </w:rPr>
        <w:t>上海创新中心，深度融入长三角一体化创新体系，推行“总部</w:t>
      </w:r>
      <w:r>
        <w:rPr>
          <w:rFonts w:ascii="Times New Roman" w:hAnsi="Times New Roman" w:eastAsia="Times New Roman"/>
          <w:spacing w:val="3"/>
        </w:rPr>
        <w:t>+</w:t>
      </w:r>
      <w:r>
        <w:rPr>
          <w:spacing w:val="3"/>
        </w:rPr>
        <w:t>基地” “研发</w:t>
      </w:r>
      <w:r>
        <w:rPr>
          <w:rFonts w:ascii="Times New Roman" w:hAnsi="Times New Roman" w:eastAsia="Times New Roman"/>
          <w:spacing w:val="3"/>
        </w:rPr>
        <w:t>+</w:t>
      </w:r>
      <w:r>
        <w:rPr>
          <w:spacing w:val="-1"/>
        </w:rPr>
        <w:t xml:space="preserve">生产”等飞地合作模式。全面对接 </w:t>
      </w:r>
      <w:r>
        <w:rPr>
          <w:rFonts w:ascii="Times New Roman" w:hAnsi="Times New Roman" w:eastAsia="Times New Roman"/>
        </w:rPr>
        <w:t>G60</w:t>
      </w:r>
      <w:r>
        <w:t>、杭州城西、宁</w:t>
      </w:r>
      <w:r>
        <w:rPr>
          <w:spacing w:val="-19"/>
          <w:w w:val="95"/>
        </w:rPr>
        <w:t xml:space="preserve">波甬江、环大罗山、台州湾等科创走廊，加强创新资源流通共享。  </w:t>
      </w:r>
      <w:r>
        <w:rPr>
          <w:spacing w:val="-19"/>
        </w:rPr>
        <w:t>支持企业在国内创新资源富集城市设立研发中心、专家工作站、</w:t>
      </w:r>
      <w:r>
        <w:rPr>
          <w:spacing w:val="-15"/>
        </w:rPr>
        <w:t>众创空间、产业技术创新中心等各类创新载体。鼓励有条件的企</w:t>
      </w:r>
      <w:r>
        <w:rPr>
          <w:spacing w:val="-11"/>
        </w:rPr>
        <w:t>业“走出去”与海外创新机构建立紧密的合作关系，建设国际科</w:t>
      </w:r>
      <w:r>
        <w:rPr>
          <w:spacing w:val="-12"/>
        </w:rPr>
        <w:t xml:space="preserve">技合作基地、国际技术转移机构等。到 </w:t>
      </w:r>
      <w:r>
        <w:rPr>
          <w:rFonts w:ascii="Times New Roman" w:hAnsi="Times New Roman" w:eastAsia="Times New Roman"/>
        </w:rPr>
        <w:t xml:space="preserve">2025 </w:t>
      </w:r>
      <w:r>
        <w:t>年，建成各类创新“飞地”</w:t>
      </w:r>
      <w:r>
        <w:rPr>
          <w:rFonts w:ascii="Times New Roman" w:hAnsi="Times New Roman" w:eastAsia="Times New Roman"/>
        </w:rPr>
        <w:t>5</w:t>
      </w:r>
      <w:r>
        <w:rPr>
          <w:rFonts w:ascii="Times New Roman" w:hAnsi="Times New Roman" w:eastAsia="Times New Roman"/>
          <w:spacing w:val="-1"/>
        </w:rPr>
        <w:t xml:space="preserve"> </w:t>
      </w:r>
      <w:r>
        <w:t>家。</w:t>
      </w:r>
    </w:p>
    <w:p>
      <w:pPr>
        <w:pStyle w:val="2"/>
        <w:spacing w:before="1"/>
        <w:ind w:left="857"/>
        <w:rPr>
          <w:rFonts w:ascii="方正楷体_GBK" w:eastAsia="方正楷体_GBK"/>
        </w:rPr>
      </w:pPr>
      <w:bookmarkStart w:id="18" w:name="（三）打造活力迸发的创新生态。"/>
      <w:bookmarkEnd w:id="18"/>
      <w:bookmarkStart w:id="19" w:name="_bookmark10"/>
      <w:bookmarkEnd w:id="19"/>
      <w:r>
        <w:rPr>
          <w:rFonts w:hint="eastAsia" w:ascii="方正楷体_GBK" w:eastAsia="方正楷体_GBK"/>
        </w:rPr>
        <w:t>（三）打造活力迸发的创新生态。</w:t>
      </w:r>
    </w:p>
    <w:p>
      <w:pPr>
        <w:pStyle w:val="2"/>
        <w:spacing w:before="57" w:line="261" w:lineRule="auto"/>
        <w:ind w:left="231" w:right="250" w:firstLine="640"/>
        <w:jc w:val="both"/>
      </w:pPr>
      <w:r>
        <w:rPr>
          <w:spacing w:val="-7"/>
        </w:rPr>
        <w:t>完善科技成果转移转化体系。推进双创空间、孵化器、加速</w:t>
      </w:r>
      <w:r>
        <w:rPr>
          <w:spacing w:val="-13"/>
        </w:rPr>
        <w:t xml:space="preserve">器等集聚发展，构建“政府引导、企业主体、金融支持、市场运作”的孵化器体系。积极引进大院名所设立技术成果转移中心， </w:t>
      </w:r>
      <w:r>
        <w:rPr>
          <w:spacing w:val="-16"/>
        </w:rPr>
        <w:t>加快集聚专业技术经理人、成果转化服务机构，逐步完善技术交易市场体系，建设科技成果转移转化示范区，打造科技成果产业</w:t>
      </w:r>
      <w:r>
        <w:rPr>
          <w:spacing w:val="-14"/>
        </w:rPr>
        <w:t>化基地。强化知识产权运用和保护，完善知识产权黑名单和联合</w:t>
      </w:r>
      <w:r>
        <w:rPr>
          <w:spacing w:val="-23"/>
        </w:rPr>
        <w:t xml:space="preserve">惩戒制度。到 </w:t>
      </w:r>
      <w:r>
        <w:rPr>
          <w:rFonts w:ascii="Times New Roman" w:hAnsi="Times New Roman" w:eastAsia="Times New Roman"/>
        </w:rPr>
        <w:t xml:space="preserve">2025 </w:t>
      </w:r>
      <w:r>
        <w:rPr>
          <w:spacing w:val="-20"/>
        </w:rPr>
        <w:t xml:space="preserve">年，新增 </w:t>
      </w:r>
      <w:r>
        <w:rPr>
          <w:rFonts w:ascii="Times New Roman" w:hAnsi="Times New Roman" w:eastAsia="Times New Roman"/>
        </w:rPr>
        <w:t xml:space="preserve">3 </w:t>
      </w:r>
      <w:r>
        <w:rPr>
          <w:spacing w:val="-5"/>
        </w:rPr>
        <w:t>家省级众创空间</w:t>
      </w:r>
      <w:r>
        <w:t>（科技孵化器</w:t>
      </w:r>
      <w:r>
        <w:rPr>
          <w:spacing w:val="-15"/>
        </w:rPr>
        <w:t>），</w:t>
      </w:r>
    </w:p>
    <w:p>
      <w:pPr>
        <w:pStyle w:val="2"/>
        <w:spacing w:line="507" w:lineRule="exact"/>
        <w:ind w:left="231"/>
        <w:jc w:val="both"/>
      </w:pPr>
      <w:r>
        <w:t xml:space="preserve">新引进技术转移中心 </w:t>
      </w:r>
      <w:r>
        <w:rPr>
          <w:rFonts w:ascii="Times New Roman" w:eastAsia="Times New Roman"/>
        </w:rPr>
        <w:t xml:space="preserve">10 </w:t>
      </w:r>
      <w:r>
        <w:t>家以上。</w:t>
      </w:r>
    </w:p>
    <w:p>
      <w:pPr>
        <w:pStyle w:val="2"/>
        <w:spacing w:before="44" w:line="261" w:lineRule="auto"/>
        <w:ind w:left="231" w:right="410" w:firstLine="640"/>
        <w:jc w:val="both"/>
      </w:pPr>
      <w:r>
        <w:rPr>
          <w:spacing w:val="-9"/>
          <w:w w:val="95"/>
        </w:rPr>
        <w:t xml:space="preserve">健全科技创新体制机制。加快形成“产学研用金、才政介美 </w:t>
      </w:r>
      <w:r>
        <w:rPr>
          <w:spacing w:val="-11"/>
          <w:w w:val="95"/>
        </w:rPr>
        <w:t xml:space="preserve">云”十联动格局。健全政府投入为主、社会多渠道投入机制。通 </w:t>
      </w:r>
      <w:r>
        <w:rPr>
          <w:spacing w:val="-14"/>
        </w:rPr>
        <w:t>过政策补贴、资源激励、科创保险等方式，引导企业加大科研投</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8"/>
          <w:w w:val="95"/>
        </w:rPr>
        <w:t xml:space="preserve">入。推进科技创新券“通用通兑”，加快科研仪器设备开放共享。  </w:t>
      </w:r>
      <w:r>
        <w:rPr>
          <w:spacing w:val="-19"/>
        </w:rPr>
        <w:t>改进科技项目组织管理方式，创新科技项目评价方式，积极探索</w:t>
      </w:r>
      <w:r>
        <w:rPr>
          <w:spacing w:val="-18"/>
        </w:rPr>
        <w:t>企业关键核心技术项目“揭榜挂帅”工作机制。完善金融支持创</w:t>
      </w:r>
      <w:r>
        <w:rPr>
          <w:spacing w:val="-14"/>
        </w:rPr>
        <w:t>新体系，做大做强科创基金，大力发展天使投资、创业投资、科技信贷、科技担保、科技保险等，构建覆盖科技型企业全生命周</w:t>
      </w:r>
      <w:r>
        <w:rPr>
          <w:spacing w:val="-16"/>
        </w:rPr>
        <w:t>期的科技金融服务体系。加强“科技大脑”建设，简化人才服务程序，加快推进“最多跑一站”线上平台建设。</w:t>
      </w:r>
    </w:p>
    <w:p>
      <w:pPr>
        <w:pStyle w:val="2"/>
        <w:spacing w:line="261" w:lineRule="auto"/>
        <w:ind w:left="231" w:right="293" w:firstLine="640"/>
        <w:jc w:val="both"/>
      </w:pPr>
      <w:r>
        <w:rPr>
          <w:spacing w:val="-11"/>
        </w:rPr>
        <w:t>营造良好创新创业氛围。进一步深化科技人才活动周工作载</w:t>
      </w:r>
      <w:r>
        <w:rPr>
          <w:spacing w:val="-13"/>
        </w:rPr>
        <w:t xml:space="preserve">体，探索市场化办会路子。积极举办“玉环国际高层次人才创业创新大赛”“玉环市新经济创业创新大赛”等各类高规格活动， </w:t>
      </w:r>
      <w:r>
        <w:rPr>
          <w:spacing w:val="-14"/>
        </w:rPr>
        <w:t>树立玉环“双创热土、创业高地”的形象。加强对人才的政治引</w:t>
      </w:r>
      <w:r>
        <w:rPr>
          <w:spacing w:val="-15"/>
        </w:rPr>
        <w:t>领和政治吸纳，弘扬科学精神、工匠精神、玉商精神，加强科普工作，建立容错试错机制，营造宽容失败、鼓励创新的氛围。</w:t>
      </w:r>
    </w:p>
    <w:p>
      <w:pPr>
        <w:pStyle w:val="2"/>
        <w:spacing w:line="497" w:lineRule="exact"/>
        <w:ind w:left="871"/>
        <w:rPr>
          <w:rFonts w:ascii="方正黑体_GBK" w:eastAsia="方正黑体_GBK"/>
        </w:rPr>
      </w:pPr>
      <w:bookmarkStart w:id="20" w:name="三、高水平建设现代产业体系，打造先进制造示范基地"/>
      <w:bookmarkEnd w:id="20"/>
      <w:bookmarkStart w:id="21" w:name="_bookmark11"/>
      <w:bookmarkEnd w:id="21"/>
      <w:r>
        <w:rPr>
          <w:rFonts w:hint="eastAsia" w:ascii="方正黑体_GBK" w:eastAsia="方正黑体_GBK"/>
        </w:rPr>
        <w:t>三、高水平建设现代产业体系，打造先进制造示范基地</w:t>
      </w:r>
    </w:p>
    <w:p>
      <w:pPr>
        <w:pStyle w:val="2"/>
        <w:spacing w:before="47" w:line="261" w:lineRule="auto"/>
        <w:ind w:left="231" w:right="409" w:firstLine="640"/>
        <w:jc w:val="both"/>
      </w:pPr>
      <w:r>
        <w:rPr>
          <w:spacing w:val="-5"/>
        </w:rPr>
        <w:t xml:space="preserve">坚持把经济发展着力点放在实体经济上，对标工业 </w:t>
      </w:r>
      <w:r>
        <w:rPr>
          <w:rFonts w:ascii="Times New Roman" w:hAnsi="Times New Roman" w:eastAsia="Times New Roman"/>
        </w:rPr>
        <w:t xml:space="preserve">4.0 </w:t>
      </w:r>
      <w:r>
        <w:t>制造</w:t>
      </w:r>
      <w:r>
        <w:rPr>
          <w:spacing w:val="-10"/>
          <w:w w:val="95"/>
        </w:rPr>
        <w:t xml:space="preserve">体系，加速推进产业基础高级化、产业链现代化，促进先进制造 </w:t>
      </w:r>
      <w:r>
        <w:rPr>
          <w:spacing w:val="-16"/>
        </w:rPr>
        <w:t>业与现代服务业深度融合，构建“链条完备、优势凸显、竞争力强”的现代产业体系，打造先进制造业高质量发展示范基地。</w:t>
      </w:r>
    </w:p>
    <w:p>
      <w:pPr>
        <w:pStyle w:val="2"/>
        <w:spacing w:before="6"/>
        <w:ind w:left="857"/>
        <w:rPr>
          <w:rFonts w:ascii="方正楷体_GBK" w:eastAsia="方正楷体_GBK"/>
        </w:rPr>
      </w:pPr>
      <w:bookmarkStart w:id="22" w:name="（一）打造现代智能的制造业。"/>
      <w:bookmarkEnd w:id="22"/>
      <w:bookmarkStart w:id="23" w:name="_bookmark12"/>
      <w:bookmarkEnd w:id="23"/>
      <w:r>
        <w:rPr>
          <w:rFonts w:hint="eastAsia" w:ascii="方正楷体_GBK" w:eastAsia="方正楷体_GBK"/>
        </w:rPr>
        <w:t>（一）打造现代智能的制造业。</w:t>
      </w:r>
    </w:p>
    <w:p>
      <w:pPr>
        <w:pStyle w:val="2"/>
        <w:spacing w:before="59" w:line="261" w:lineRule="auto"/>
        <w:ind w:left="231" w:right="293" w:firstLine="640"/>
        <w:jc w:val="both"/>
      </w:pPr>
      <w:r>
        <w:rPr>
          <w:spacing w:val="-7"/>
        </w:rPr>
        <w:t>打造两大主导制造业集群。实施产业集群培育升级行动，打</w:t>
      </w:r>
      <w:r>
        <w:rPr>
          <w:spacing w:val="-14"/>
        </w:rPr>
        <w:t>造汽车零部件、水暖阀门两大产业集群。深入实施汽车零部件产业全链集成改革方案，推进汽车复杂、关键零部件产品电控化、</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9"/>
        </w:rPr>
        <w:t>智能化和总成化升级，向产业链中高端迈进；积极发展汽车电子</w:t>
      </w:r>
      <w:r>
        <w:rPr>
          <w:spacing w:val="-13"/>
        </w:rPr>
        <w:t>系统产业，进一步完善汽车零配件产业链；培育标杆型企业或企</w:t>
      </w:r>
      <w:r>
        <w:rPr>
          <w:spacing w:val="-13"/>
          <w:w w:val="95"/>
        </w:rPr>
        <w:t xml:space="preserve">业集团，积极培育和引进新能源汽车零部件生产企业，延长汽车  </w:t>
      </w:r>
      <w:r>
        <w:rPr>
          <w:spacing w:val="-14"/>
          <w:w w:val="95"/>
        </w:rPr>
        <w:t xml:space="preserve">零部件产业链，实现整车产业与零部件产业联动发展。推进水暖 </w:t>
      </w:r>
      <w:r>
        <w:rPr>
          <w:spacing w:val="-16"/>
        </w:rPr>
        <w:t>阀门产业向高端化、集成化转型发展，积极开发温控阀门、自控</w:t>
      </w:r>
      <w:r>
        <w:rPr>
          <w:spacing w:val="-13"/>
        </w:rPr>
        <w:t>阀门、采暖系统等产品，主动嵌入智能家居产业链，建设铜配件</w:t>
      </w:r>
      <w:r>
        <w:rPr>
          <w:spacing w:val="-14"/>
        </w:rPr>
        <w:t xml:space="preserve">及分水器生产基地。到 </w:t>
      </w:r>
      <w:r>
        <w:rPr>
          <w:rFonts w:ascii="Times New Roman" w:eastAsia="Times New Roman"/>
        </w:rPr>
        <w:t xml:space="preserve">2025 </w:t>
      </w:r>
      <w:r>
        <w:t>年，汽车零部件产业总产值争取突</w:t>
      </w:r>
    </w:p>
    <w:p>
      <w:pPr>
        <w:pStyle w:val="2"/>
        <w:spacing w:line="507" w:lineRule="exact"/>
        <w:ind w:left="231"/>
        <w:jc w:val="both"/>
      </w:pPr>
      <w:r>
        <w:t xml:space="preserve">破 </w:t>
      </w:r>
      <w:r>
        <w:rPr>
          <w:rFonts w:ascii="Times New Roman" w:eastAsia="Times New Roman"/>
        </w:rPr>
        <w:t xml:space="preserve">1000 </w:t>
      </w:r>
      <w:r>
        <w:t xml:space="preserve">亿元，水暖阀门产业争取实现总产值 </w:t>
      </w:r>
      <w:r>
        <w:rPr>
          <w:rFonts w:ascii="Times New Roman" w:eastAsia="Times New Roman"/>
        </w:rPr>
        <w:t xml:space="preserve">600 </w:t>
      </w:r>
      <w:r>
        <w:t>亿元。</w:t>
      </w:r>
    </w:p>
    <w:p>
      <w:pPr>
        <w:pStyle w:val="2"/>
        <w:spacing w:before="45" w:line="261" w:lineRule="auto"/>
        <w:ind w:left="231" w:right="250" w:firstLine="640"/>
        <w:jc w:val="both"/>
      </w:pPr>
      <w:r>
        <w:rPr>
          <w:spacing w:val="-9"/>
        </w:rPr>
        <w:t>推进特色产业转型升级。以提高质量效益为主攻方向，加快</w:t>
      </w:r>
      <w:r>
        <w:rPr>
          <w:spacing w:val="-14"/>
        </w:rPr>
        <w:t>改造提升特色产业。推动工程机械、机床、药械包装、缝制设备</w:t>
      </w:r>
      <w:r>
        <w:rPr>
          <w:spacing w:val="-19"/>
        </w:rPr>
        <w:t>等特色产业加快突破核心基础零部件、先进基础工艺，发展高性</w:t>
      </w:r>
      <w:r>
        <w:rPr>
          <w:spacing w:val="-12"/>
        </w:rPr>
        <w:t>能、高精度、安全可靠的高端产品，推动家具制造、眼镜等产业</w:t>
      </w:r>
      <w:r>
        <w:rPr>
          <w:spacing w:val="-16"/>
        </w:rPr>
        <w:t xml:space="preserve">加快提升产品丰富度、品牌认可度和质量满意度。积极发展智能制造、服务型制造，提升产品设计能力，大力推广柔性化制造、个性化定制等。依法依规淘汰落后产能，全面推进“亩均效益” </w:t>
      </w:r>
      <w:r>
        <w:rPr>
          <w:spacing w:val="-28"/>
        </w:rPr>
        <w:t xml:space="preserve">综合评价。到 </w:t>
      </w:r>
      <w:r>
        <w:rPr>
          <w:rFonts w:ascii="Times New Roman" w:hAnsi="Times New Roman" w:eastAsia="Times New Roman"/>
        </w:rPr>
        <w:t>2025</w:t>
      </w:r>
      <w:r>
        <w:rPr>
          <w:rFonts w:ascii="Times New Roman" w:hAnsi="Times New Roman" w:eastAsia="Times New Roman"/>
          <w:spacing w:val="-4"/>
        </w:rPr>
        <w:t xml:space="preserve"> </w:t>
      </w:r>
      <w:r>
        <w:rPr>
          <w:spacing w:val="-12"/>
        </w:rPr>
        <w:t xml:space="preserve">年，工程机械产业实现工业总产值 </w:t>
      </w:r>
      <w:r>
        <w:rPr>
          <w:rFonts w:ascii="Times New Roman" w:hAnsi="Times New Roman" w:eastAsia="Times New Roman"/>
        </w:rPr>
        <w:t>200</w:t>
      </w:r>
      <w:r>
        <w:rPr>
          <w:rFonts w:ascii="Times New Roman" w:hAnsi="Times New Roman" w:eastAsia="Times New Roman"/>
          <w:spacing w:val="-4"/>
        </w:rPr>
        <w:t xml:space="preserve"> </w:t>
      </w:r>
      <w:r>
        <w:t>亿元，</w:t>
      </w:r>
    </w:p>
    <w:p>
      <w:pPr>
        <w:pStyle w:val="2"/>
        <w:spacing w:line="505" w:lineRule="exact"/>
        <w:ind w:left="231"/>
        <w:jc w:val="both"/>
      </w:pPr>
      <w:r>
        <w:rPr>
          <w:spacing w:val="-21"/>
        </w:rPr>
        <w:t xml:space="preserve">机床、家具、药械包装、眼镜产业分别实现工业总产值 </w:t>
      </w:r>
      <w:r>
        <w:rPr>
          <w:rFonts w:ascii="Times New Roman" w:eastAsia="Times New Roman"/>
        </w:rPr>
        <w:t>100</w:t>
      </w:r>
      <w:r>
        <w:rPr>
          <w:rFonts w:ascii="Times New Roman" w:eastAsia="Times New Roman"/>
          <w:spacing w:val="-6"/>
        </w:rPr>
        <w:t xml:space="preserve"> </w:t>
      </w:r>
      <w:r>
        <w:t>亿元，</w:t>
      </w:r>
    </w:p>
    <w:p>
      <w:pPr>
        <w:pStyle w:val="2"/>
        <w:spacing w:before="44"/>
        <w:ind w:left="231"/>
        <w:jc w:val="both"/>
      </w:pPr>
      <w:r>
        <w:pict>
          <v:shape id="_x0000_s1094" o:spid="_x0000_s1094" o:spt="202" type="#_x0000_t202" style="position:absolute;left:0pt;margin-left:71.15pt;margin-top:26.05pt;height:28.85pt;width:453pt;mso-position-horizontal-relative:page;z-index:251703296;mso-width-relative:page;mso-height-relative:page;" filled="f" coordsize="21600,21600">
            <v:path/>
            <v:fill on="f" focussize="0,0"/>
            <v:stroke weight="0.48pt" joinstyle="miter"/>
            <v:imagedata o:title=""/>
            <o:lock v:ext="edit"/>
            <v:textbox inset="0mm,0mm,0mm,0mm">
              <w:txbxContent>
                <w:p>
                  <w:pPr>
                    <w:tabs>
                      <w:tab w:val="left" w:pos="1051"/>
                    </w:tabs>
                    <w:spacing w:before="80"/>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2</w:t>
                  </w:r>
                  <w:r>
                    <w:rPr>
                      <w:rFonts w:ascii="Times New Roman" w:eastAsia="Times New Roman"/>
                      <w:sz w:val="28"/>
                    </w:rPr>
                    <w:tab/>
                  </w:r>
                  <w:r>
                    <w:rPr>
                      <w:rFonts w:hint="eastAsia" w:ascii="方正楷体_GBK" w:eastAsia="方正楷体_GBK"/>
                      <w:sz w:val="28"/>
                    </w:rPr>
                    <w:t>传</w:t>
                  </w:r>
                  <w:r>
                    <w:rPr>
                      <w:rFonts w:hint="eastAsia" w:ascii="方正楷体_GBK" w:eastAsia="方正楷体_GBK"/>
                      <w:spacing w:val="-3"/>
                      <w:sz w:val="28"/>
                    </w:rPr>
                    <w:t>统</w:t>
                  </w:r>
                  <w:r>
                    <w:rPr>
                      <w:rFonts w:hint="eastAsia" w:ascii="方正楷体_GBK" w:eastAsia="方正楷体_GBK"/>
                      <w:sz w:val="28"/>
                    </w:rPr>
                    <w:t>特色</w:t>
                  </w:r>
                  <w:r>
                    <w:rPr>
                      <w:rFonts w:hint="eastAsia" w:ascii="方正楷体_GBK" w:eastAsia="方正楷体_GBK"/>
                      <w:spacing w:val="-3"/>
                      <w:sz w:val="28"/>
                    </w:rPr>
                    <w:t>产</w:t>
                  </w:r>
                  <w:r>
                    <w:rPr>
                      <w:rFonts w:hint="eastAsia" w:ascii="方正楷体_GBK" w:eastAsia="方正楷体_GBK"/>
                      <w:sz w:val="28"/>
                    </w:rPr>
                    <w:t>业发</w:t>
                  </w:r>
                  <w:r>
                    <w:rPr>
                      <w:rFonts w:hint="eastAsia" w:ascii="方正楷体_GBK" w:eastAsia="方正楷体_GBK"/>
                      <w:spacing w:val="-3"/>
                      <w:sz w:val="28"/>
                    </w:rPr>
                    <w:t>展</w:t>
                  </w:r>
                  <w:r>
                    <w:rPr>
                      <w:rFonts w:hint="eastAsia" w:ascii="方正楷体_GBK" w:eastAsia="方正楷体_GBK"/>
                      <w:sz w:val="28"/>
                    </w:rPr>
                    <w:t>方向</w:t>
                  </w:r>
                </w:p>
              </w:txbxContent>
            </v:textbox>
          </v:shape>
        </w:pict>
      </w:r>
      <w:r>
        <w:t xml:space="preserve">缝制设备产业实现工业总产值 </w:t>
      </w:r>
      <w:r>
        <w:rPr>
          <w:rFonts w:ascii="Times New Roman" w:eastAsia="Times New Roman"/>
        </w:rPr>
        <w:t xml:space="preserve">50 </w:t>
      </w:r>
      <w:r>
        <w:t>亿元。</w:t>
      </w:r>
    </w:p>
    <w:p>
      <w:pPr>
        <w:pStyle w:val="2"/>
        <w:rPr>
          <w:sz w:val="20"/>
        </w:rPr>
      </w:pPr>
    </w:p>
    <w:p>
      <w:pPr>
        <w:pStyle w:val="2"/>
        <w:spacing w:before="12"/>
        <w:rPr>
          <w:sz w:val="10"/>
        </w:rPr>
      </w:pPr>
      <w:r>
        <w:pict>
          <v:shape id="_x0000_s1093" o:spid="_x0000_s1093" o:spt="202" type="#_x0000_t202" style="position:absolute;left:0pt;margin-left:71.15pt;margin-top:10.85pt;height:90.9pt;width:453pt;mso-position-horizontal-relative:page;mso-wrap-distance-bottom:0pt;mso-wrap-distance-top:0pt;z-index:-251614208;mso-width-relative:page;mso-height-relative:page;" filled="f" coordsize="21600,21600">
            <v:path/>
            <v:fill on="f" focussize="0,0"/>
            <v:stroke weight="0.48pt" joinstyle="miter"/>
            <v:imagedata o:title=""/>
            <o:lock v:ext="edit"/>
            <v:textbox inset="0mm,0mm,0mm,0mm">
              <w:txbxContent>
                <w:p>
                  <w:pPr>
                    <w:spacing w:before="36" w:line="223" w:lineRule="auto"/>
                    <w:ind w:left="103" w:right="101" w:firstLine="480"/>
                    <w:jc w:val="both"/>
                    <w:rPr>
                      <w:sz w:val="24"/>
                    </w:rPr>
                  </w:pPr>
                  <w:r>
                    <w:rPr>
                      <w:spacing w:val="-6"/>
                      <w:sz w:val="24"/>
                    </w:rPr>
                    <w:t>工程机械：加速突破液压泵阀、液压软管总成、软管接头和过渡接头等核心产品</w:t>
                  </w:r>
                  <w:r>
                    <w:rPr>
                      <w:spacing w:val="-4"/>
                      <w:sz w:val="24"/>
                    </w:rPr>
                    <w:t>和关键零部件的技术瓶颈，提升产业国际化程度、整体技术水平和关键零部件配套能</w:t>
                  </w:r>
                  <w:r>
                    <w:rPr>
                      <w:sz w:val="24"/>
                    </w:rPr>
                    <w:t>力。</w:t>
                  </w:r>
                </w:p>
                <w:p>
                  <w:pPr>
                    <w:spacing w:before="3" w:line="223" w:lineRule="auto"/>
                    <w:ind w:left="583" w:right="-29"/>
                    <w:rPr>
                      <w:sz w:val="24"/>
                    </w:rPr>
                  </w:pPr>
                  <w:r>
                    <w:rPr>
                      <w:spacing w:val="-15"/>
                      <w:sz w:val="24"/>
                    </w:rPr>
                    <w:t>机床：积极开发“专、特、精”新产品和中高端产品，提升产品可靠性和稳定性。</w:t>
                  </w:r>
                  <w:r>
                    <w:rPr>
                      <w:spacing w:val="-14"/>
                      <w:sz w:val="24"/>
                    </w:rPr>
                    <w:t>家具：在做精欧式家具的同时，开发有特色的“新古典、小美式、新中式、轻奢、</w:t>
                  </w:r>
                </w:p>
              </w:txbxContent>
            </v:textbox>
            <w10:wrap type="topAndBottom"/>
          </v:shape>
        </w:pict>
      </w:r>
    </w:p>
    <w:p>
      <w:pPr>
        <w:rPr>
          <w:sz w:val="10"/>
        </w:rPr>
        <w:sectPr>
          <w:footerReference r:id="rId9" w:type="default"/>
          <w:footerReference r:id="rId10" w:type="even"/>
          <w:pgSz w:w="11910" w:h="16840"/>
          <w:pgMar w:top="1580" w:right="1120" w:bottom="1900" w:left="1300" w:header="0" w:footer="1712" w:gutter="0"/>
          <w:pgNumType w:start="30"/>
          <w:cols w:space="720" w:num="1"/>
        </w:sectPr>
      </w:pPr>
    </w:p>
    <w:p>
      <w:pPr>
        <w:pStyle w:val="2"/>
        <w:rPr>
          <w:sz w:val="20"/>
        </w:rPr>
      </w:pPr>
    </w:p>
    <w:p>
      <w:pPr>
        <w:pStyle w:val="2"/>
        <w:spacing w:after="1"/>
        <w:rPr>
          <w:sz w:val="11"/>
        </w:rPr>
      </w:pPr>
    </w:p>
    <w:p>
      <w:pPr>
        <w:pStyle w:val="2"/>
        <w:ind w:left="118"/>
        <w:rPr>
          <w:sz w:val="20"/>
        </w:rPr>
      </w:pPr>
      <w:r>
        <w:rPr>
          <w:sz w:val="20"/>
        </w:rPr>
        <w:pict>
          <v:shape id="_x0000_s1092" o:spid="_x0000_s1092" o:spt="202" type="#_x0000_t202" style="height:180.5pt;width:453pt;" filled="f" coordsize="21600,21600">
            <v:path/>
            <v:fill on="f" focussize="0,0"/>
            <v:stroke weight="0.48pt" joinstyle="miter"/>
            <v:imagedata o:title=""/>
            <o:lock v:ext="edit"/>
            <v:textbox inset="0mm,0mm,0mm,0mm">
              <w:txbxContent>
                <w:p>
                  <w:pPr>
                    <w:spacing w:before="37" w:line="223" w:lineRule="auto"/>
                    <w:ind w:left="103" w:right="-29"/>
                    <w:rPr>
                      <w:sz w:val="24"/>
                    </w:rPr>
                  </w:pPr>
                  <w:r>
                    <w:rPr>
                      <w:spacing w:val="-12"/>
                      <w:sz w:val="24"/>
                    </w:rPr>
                    <w:t>现代”等不同档次、不同风格的产品，推广应用新工艺和新技术，推进产业向智能化、绿色化方向转型，创新产品销售体验模式，加强品牌营销。</w:t>
                  </w:r>
                </w:p>
                <w:p>
                  <w:pPr>
                    <w:spacing w:before="2" w:line="223" w:lineRule="auto"/>
                    <w:ind w:left="103" w:right="101" w:firstLine="480"/>
                    <w:jc w:val="both"/>
                    <w:rPr>
                      <w:sz w:val="24"/>
                    </w:rPr>
                  </w:pPr>
                  <w:r>
                    <w:rPr>
                      <w:spacing w:val="-6"/>
                      <w:sz w:val="24"/>
                    </w:rPr>
                    <w:t>药械包装：以无菌医疗器械、无菌医疗器械自动化装备、医药包装、海洋生物新</w:t>
                  </w:r>
                  <w:r>
                    <w:rPr>
                      <w:spacing w:val="-4"/>
                      <w:sz w:val="24"/>
                    </w:rPr>
                    <w:t>材料</w:t>
                  </w:r>
                  <w:r>
                    <w:rPr>
                      <w:sz w:val="24"/>
                    </w:rPr>
                    <w:t>（制药</w:t>
                  </w:r>
                  <w:r>
                    <w:rPr>
                      <w:spacing w:val="-8"/>
                      <w:sz w:val="24"/>
                    </w:rPr>
                    <w:t>）</w:t>
                  </w:r>
                  <w:r>
                    <w:rPr>
                      <w:spacing w:val="-5"/>
                      <w:sz w:val="24"/>
                    </w:rPr>
                    <w:t>为重点，招大引强形成品牌优势，加快做大行业规模，提升产业智能化</w:t>
                  </w:r>
                  <w:r>
                    <w:rPr>
                      <w:sz w:val="24"/>
                    </w:rPr>
                    <w:t>水平，加速向智慧医疗产业转型。</w:t>
                  </w:r>
                </w:p>
                <w:p>
                  <w:pPr>
                    <w:spacing w:before="2" w:line="223" w:lineRule="auto"/>
                    <w:ind w:left="103" w:right="65" w:firstLine="480"/>
                    <w:rPr>
                      <w:sz w:val="24"/>
                    </w:rPr>
                  </w:pPr>
                  <w:r>
                    <w:rPr>
                      <w:sz w:val="24"/>
                    </w:rPr>
                    <w:t>眼镜：加快从时尚类眼镜向光学眼镜转型，提升成镜生产能力，加强品牌培育， 打造镜片、镜架、配件生产、装配和营销的完整链条。</w:t>
                  </w:r>
                </w:p>
                <w:p>
                  <w:pPr>
                    <w:spacing w:before="2" w:line="223" w:lineRule="auto"/>
                    <w:ind w:left="103" w:right="54" w:firstLine="480"/>
                    <w:rPr>
                      <w:sz w:val="24"/>
                    </w:rPr>
                  </w:pPr>
                  <w:r>
                    <w:rPr>
                      <w:sz w:val="24"/>
                    </w:rPr>
                    <w:t>缝纫设备：以工业缝纫机为主攻方向，完善产业配套体系，推进缝纫工厂自动化与无人化制造，重点发展特种缝纫设备机和智能化、自动化、节能化机电一体化缝制</w:t>
                  </w:r>
                </w:p>
                <w:p>
                  <w:pPr>
                    <w:spacing w:line="324" w:lineRule="exact"/>
                    <w:ind w:left="103"/>
                    <w:rPr>
                      <w:sz w:val="24"/>
                    </w:rPr>
                  </w:pPr>
                  <w:r>
                    <w:rPr>
                      <w:sz w:val="24"/>
                    </w:rPr>
                    <w:t>设备。</w:t>
                  </w:r>
                </w:p>
              </w:txbxContent>
            </v:textbox>
            <w10:wrap type="none"/>
            <w10:anchorlock/>
          </v:shape>
        </w:pict>
      </w:r>
    </w:p>
    <w:p>
      <w:pPr>
        <w:pStyle w:val="2"/>
        <w:spacing w:before="53" w:line="261" w:lineRule="auto"/>
        <w:ind w:left="231" w:right="406" w:firstLine="640"/>
        <w:jc w:val="both"/>
      </w:pPr>
      <w:r>
        <w:rPr>
          <w:spacing w:val="-7"/>
        </w:rPr>
        <w:t>加快培育战略性新兴产业和未来产业。实施新兴产业倍增计</w:t>
      </w:r>
      <w:r>
        <w:rPr>
          <w:spacing w:val="-13"/>
        </w:rPr>
        <w:t>划，重点培育高端智能装备制造、现代交通装备与关键零部件产</w:t>
      </w:r>
      <w:r>
        <w:rPr>
          <w:spacing w:val="-12"/>
        </w:rPr>
        <w:t>业、航空航天、电子信息、生命健康、节能环保、智能家居、智</w:t>
      </w:r>
      <w:r>
        <w:rPr>
          <w:spacing w:val="-17"/>
        </w:rPr>
        <w:t>能电气等战略性新兴产业。以“建链、补链、强链”为重点，实</w:t>
      </w:r>
      <w:r>
        <w:rPr>
          <w:spacing w:val="-18"/>
        </w:rPr>
        <w:t>施产业链重大项目招商，大力招引一批龙头企业，力争培育一批战略性新兴产业集群。超前布局发展人工智能、前沿新材料、第</w:t>
      </w:r>
      <w:r>
        <w:rPr>
          <w:spacing w:val="-15"/>
        </w:rPr>
        <w:t xml:space="preserve">三代半导体、柔性电子等未来产业。到 </w:t>
      </w:r>
      <w:r>
        <w:rPr>
          <w:rFonts w:ascii="Times New Roman" w:hAnsi="Times New Roman" w:eastAsia="Times New Roman"/>
        </w:rPr>
        <w:t xml:space="preserve">2025 </w:t>
      </w:r>
      <w:r>
        <w:t>年，实现亿元以上</w:t>
      </w:r>
    </w:p>
    <w:p>
      <w:pPr>
        <w:pStyle w:val="2"/>
        <w:spacing w:line="505" w:lineRule="exact"/>
        <w:ind w:left="231"/>
        <w:jc w:val="both"/>
      </w:pPr>
      <w:r>
        <w:pict>
          <v:shape id="_x0000_s1091" o:spid="_x0000_s1091" o:spt="202" type="#_x0000_t202" style="position:absolute;left:0pt;margin-left:71.15pt;margin-top:23.35pt;height:28.85pt;width:453pt;mso-position-horizontal-relative:page;z-index:251705344;mso-width-relative:page;mso-height-relative:page;" filled="f" coordsize="21600,21600">
            <v:path/>
            <v:fill on="f" focussize="0,0"/>
            <v:stroke weight="0.48pt" joinstyle="miter"/>
            <v:imagedata o:title=""/>
            <o:lock v:ext="edit"/>
            <v:textbox inset="0mm,0mm,0mm,0mm">
              <w:txbxContent>
                <w:p>
                  <w:pPr>
                    <w:tabs>
                      <w:tab w:val="left" w:pos="1051"/>
                    </w:tabs>
                    <w:spacing w:before="80"/>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3</w:t>
                  </w:r>
                  <w:r>
                    <w:rPr>
                      <w:rFonts w:ascii="Times New Roman" w:eastAsia="Times New Roman"/>
                      <w:sz w:val="28"/>
                    </w:rPr>
                    <w:tab/>
                  </w:r>
                  <w:r>
                    <w:rPr>
                      <w:rFonts w:hint="eastAsia" w:ascii="方正楷体_GBK" w:eastAsia="方正楷体_GBK"/>
                      <w:sz w:val="28"/>
                    </w:rPr>
                    <w:t>重</w:t>
                  </w:r>
                  <w:r>
                    <w:rPr>
                      <w:rFonts w:hint="eastAsia" w:ascii="方正楷体_GBK" w:eastAsia="方正楷体_GBK"/>
                      <w:spacing w:val="-3"/>
                      <w:sz w:val="28"/>
                    </w:rPr>
                    <w:t>点</w:t>
                  </w:r>
                  <w:r>
                    <w:rPr>
                      <w:rFonts w:hint="eastAsia" w:ascii="方正楷体_GBK" w:eastAsia="方正楷体_GBK"/>
                      <w:sz w:val="28"/>
                    </w:rPr>
                    <w:t>战略</w:t>
                  </w:r>
                  <w:r>
                    <w:rPr>
                      <w:rFonts w:hint="eastAsia" w:ascii="方正楷体_GBK" w:eastAsia="方正楷体_GBK"/>
                      <w:spacing w:val="-3"/>
                      <w:sz w:val="28"/>
                    </w:rPr>
                    <w:t>性</w:t>
                  </w:r>
                  <w:r>
                    <w:rPr>
                      <w:rFonts w:hint="eastAsia" w:ascii="方正楷体_GBK" w:eastAsia="方正楷体_GBK"/>
                      <w:sz w:val="28"/>
                    </w:rPr>
                    <w:t>新兴</w:t>
                  </w:r>
                  <w:r>
                    <w:rPr>
                      <w:rFonts w:hint="eastAsia" w:ascii="方正楷体_GBK" w:eastAsia="方正楷体_GBK"/>
                      <w:spacing w:val="-3"/>
                      <w:sz w:val="28"/>
                    </w:rPr>
                    <w:t>产</w:t>
                  </w:r>
                  <w:r>
                    <w:rPr>
                      <w:rFonts w:hint="eastAsia" w:ascii="方正楷体_GBK" w:eastAsia="方正楷体_GBK"/>
                      <w:sz w:val="28"/>
                    </w:rPr>
                    <w:t>业发</w:t>
                  </w:r>
                  <w:r>
                    <w:rPr>
                      <w:rFonts w:hint="eastAsia" w:ascii="方正楷体_GBK" w:eastAsia="方正楷体_GBK"/>
                      <w:spacing w:val="-3"/>
                      <w:sz w:val="28"/>
                    </w:rPr>
                    <w:t>展</w:t>
                  </w:r>
                  <w:r>
                    <w:rPr>
                      <w:rFonts w:hint="eastAsia" w:ascii="方正楷体_GBK" w:eastAsia="方正楷体_GBK"/>
                      <w:sz w:val="28"/>
                    </w:rPr>
                    <w:t>方向</w:t>
                  </w:r>
                </w:p>
              </w:txbxContent>
            </v:textbox>
          </v:shape>
        </w:pict>
      </w:r>
      <w:r>
        <w:t xml:space="preserve">新兴产业项目新增落地 </w:t>
      </w:r>
      <w:r>
        <w:rPr>
          <w:rFonts w:ascii="Times New Roman" w:eastAsia="Times New Roman"/>
        </w:rPr>
        <w:t xml:space="preserve">50 </w:t>
      </w:r>
      <w:r>
        <w:t>个。</w:t>
      </w:r>
    </w:p>
    <w:p>
      <w:pPr>
        <w:pStyle w:val="2"/>
        <w:rPr>
          <w:sz w:val="20"/>
        </w:rPr>
      </w:pPr>
    </w:p>
    <w:p>
      <w:pPr>
        <w:pStyle w:val="2"/>
        <w:spacing w:before="12"/>
        <w:rPr>
          <w:sz w:val="10"/>
        </w:rPr>
      </w:pPr>
      <w:r>
        <w:pict>
          <v:shape id="_x0000_s1090" o:spid="_x0000_s1090" o:spt="202" type="#_x0000_t202" style="position:absolute;left:0pt;margin-left:71.15pt;margin-top:10.9pt;height:198.9pt;width:453pt;mso-position-horizontal-relative:page;mso-wrap-distance-bottom:0pt;mso-wrap-distance-top:0pt;z-index:-251612160;mso-width-relative:page;mso-height-relative:page;" filled="f" coordsize="21600,21600">
            <v:path/>
            <v:fill on="f" focussize="0,0"/>
            <v:stroke weight="0.48pt" joinstyle="miter"/>
            <v:imagedata o:title=""/>
            <o:lock v:ext="edit"/>
            <v:textbox inset="0mm,0mm,0mm,0mm">
              <w:txbxContent>
                <w:p>
                  <w:pPr>
                    <w:spacing w:before="36" w:line="223" w:lineRule="auto"/>
                    <w:ind w:left="103" w:right="101" w:firstLine="480"/>
                    <w:jc w:val="both"/>
                    <w:rPr>
                      <w:sz w:val="24"/>
                    </w:rPr>
                  </w:pPr>
                  <w:r>
                    <w:rPr>
                      <w:spacing w:val="-6"/>
                      <w:sz w:val="24"/>
                    </w:rPr>
                    <w:t>高端智能装备制造：对数控自动化机床、医疗器械自动化装备、缝纫设备、汽车</w:t>
                  </w:r>
                  <w:r>
                    <w:rPr>
                      <w:spacing w:val="-4"/>
                      <w:sz w:val="24"/>
                    </w:rPr>
                    <w:t>零部件专用设备等进行整合，成立高端智能装备产业协会，重点开发高端数控机床与</w:t>
                  </w:r>
                  <w:r>
                    <w:rPr>
                      <w:sz w:val="24"/>
                    </w:rPr>
                    <w:t>工业机器人，大力发展高端专用设备及重大智能成套装备。</w:t>
                  </w:r>
                </w:p>
                <w:p>
                  <w:pPr>
                    <w:spacing w:before="3" w:line="223" w:lineRule="auto"/>
                    <w:ind w:left="103" w:right="101" w:firstLine="480"/>
                    <w:rPr>
                      <w:sz w:val="24"/>
                    </w:rPr>
                  </w:pPr>
                  <w:r>
                    <w:rPr>
                      <w:spacing w:val="-4"/>
                      <w:sz w:val="24"/>
                    </w:rPr>
                    <w:t>现代交通装备与关键零部件：推进产品向高端化和总成方向发展，重点发展新能</w:t>
                  </w:r>
                  <w:r>
                    <w:rPr>
                      <w:sz w:val="24"/>
                    </w:rPr>
                    <w:t>源汽车零部件、汽车电子系统、智能自动驾驶汽车产品等。</w:t>
                  </w:r>
                </w:p>
                <w:p>
                  <w:pPr>
                    <w:spacing w:before="1" w:line="223" w:lineRule="auto"/>
                    <w:ind w:left="103" w:right="52" w:firstLine="480"/>
                    <w:rPr>
                      <w:sz w:val="24"/>
                    </w:rPr>
                  </w:pPr>
                  <w:r>
                    <w:rPr>
                      <w:sz w:val="24"/>
                    </w:rPr>
                    <w:t>航空航天：加快对接中国商飞，承接大飞机民用化配套相关产业，积极向航空航天装备等领域拓展，重点提升机身部件、机载设备等零部件的制造水平。</w:t>
                  </w:r>
                </w:p>
                <w:p>
                  <w:pPr>
                    <w:spacing w:before="2" w:line="223" w:lineRule="auto"/>
                    <w:ind w:left="103" w:right="62" w:firstLine="480"/>
                    <w:jc w:val="both"/>
                    <w:rPr>
                      <w:sz w:val="24"/>
                    </w:rPr>
                  </w:pPr>
                  <w:r>
                    <w:rPr>
                      <w:sz w:val="24"/>
                    </w:rPr>
                    <w:t>电子信息：以电子核心产业为重点，推进里阳半导体项目建设，加快发展集成电路与新型元器件、电力电子器件和半导体材料等，逐步打造“设计</w:t>
                  </w:r>
                  <w:r>
                    <w:rPr>
                      <w:rFonts w:ascii="Times New Roman" w:hAnsi="Times New Roman" w:eastAsia="Times New Roman"/>
                      <w:sz w:val="24"/>
                    </w:rPr>
                    <w:t>-</w:t>
                  </w:r>
                  <w:r>
                    <w:rPr>
                      <w:sz w:val="24"/>
                    </w:rPr>
                    <w:t>制造</w:t>
                  </w:r>
                  <w:r>
                    <w:rPr>
                      <w:rFonts w:ascii="Times New Roman" w:hAnsi="Times New Roman" w:eastAsia="Times New Roman"/>
                      <w:sz w:val="24"/>
                    </w:rPr>
                    <w:t>-</w:t>
                  </w:r>
                  <w:r>
                    <w:rPr>
                      <w:sz w:val="24"/>
                    </w:rPr>
                    <w:t>封装</w:t>
                  </w:r>
                  <w:r>
                    <w:rPr>
                      <w:rFonts w:ascii="Times New Roman" w:hAnsi="Times New Roman" w:eastAsia="Times New Roman"/>
                      <w:sz w:val="24"/>
                    </w:rPr>
                    <w:t>-</w:t>
                  </w:r>
                  <w:r>
                    <w:rPr>
                      <w:sz w:val="24"/>
                    </w:rPr>
                    <w:t>设备” 集成电路全产业链。</w:t>
                  </w:r>
                </w:p>
                <w:p>
                  <w:pPr>
                    <w:spacing w:line="334" w:lineRule="exact"/>
                    <w:ind w:left="583"/>
                    <w:rPr>
                      <w:sz w:val="24"/>
                    </w:rPr>
                  </w:pPr>
                  <w:r>
                    <w:rPr>
                      <w:sz w:val="24"/>
                    </w:rPr>
                    <w:t>生命健康：紧抓浙江省推进海洋经济发展示范区建设的契机，建立海洋生物医药</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89" o:spid="_x0000_s1089" o:spt="202" type="#_x0000_t202" style="height:162.5pt;width:453pt;" filled="f" coordsize="21600,21600">
            <v:path/>
            <v:fill on="f" focussize="0,0"/>
            <v:stroke weight="0.48pt" joinstyle="miter"/>
            <v:imagedata o:title=""/>
            <o:lock v:ext="edit"/>
            <v:textbox inset="0mm,0mm,0mm,0mm">
              <w:txbxContent>
                <w:p>
                  <w:pPr>
                    <w:spacing w:before="37" w:line="223" w:lineRule="auto"/>
                    <w:ind w:left="103" w:right="58"/>
                    <w:rPr>
                      <w:sz w:val="24"/>
                    </w:rPr>
                  </w:pPr>
                  <w:r>
                    <w:rPr>
                      <w:sz w:val="24"/>
                    </w:rPr>
                    <w:t>产业园，围绕海洋生物药品、海洋生物保健食品和功能性研发等领域，重点开发药用海洋活性物质的提取和利用，促进产业裂变式成长。</w:t>
                  </w:r>
                </w:p>
                <w:p>
                  <w:pPr>
                    <w:spacing w:before="2" w:line="223" w:lineRule="auto"/>
                    <w:ind w:left="103" w:right="101" w:firstLine="480"/>
                    <w:jc w:val="both"/>
                    <w:rPr>
                      <w:sz w:val="24"/>
                    </w:rPr>
                  </w:pPr>
                  <w:r>
                    <w:rPr>
                      <w:spacing w:val="-6"/>
                      <w:sz w:val="24"/>
                    </w:rPr>
                    <w:t>节能环保：加快形成集绿色建筑和可再生能源研发、节能设备生产、工程安全与</w:t>
                  </w:r>
                  <w:r>
                    <w:rPr>
                      <w:spacing w:val="-5"/>
                      <w:sz w:val="24"/>
                    </w:rPr>
                    <w:t>服务等为一体的产业链，实施新能源示范工程，开展未来社区、综合供能服务站等能</w:t>
                  </w:r>
                  <w:r>
                    <w:rPr>
                      <w:sz w:val="24"/>
                    </w:rPr>
                    <w:t>源供应新业态新模式试点改革。</w:t>
                  </w:r>
                </w:p>
                <w:p>
                  <w:pPr>
                    <w:spacing w:before="2" w:line="223" w:lineRule="auto"/>
                    <w:ind w:left="103" w:right="-29" w:firstLine="480"/>
                    <w:rPr>
                      <w:sz w:val="24"/>
                    </w:rPr>
                  </w:pPr>
                  <w:r>
                    <w:rPr>
                      <w:sz w:val="24"/>
                    </w:rPr>
                    <w:t xml:space="preserve">智能家居：以我市原有小家电、阀门、家具产业为基础，“外引内育”双发力， </w:t>
                  </w:r>
                  <w:r>
                    <w:rPr>
                      <w:spacing w:val="-14"/>
                      <w:sz w:val="24"/>
                    </w:rPr>
                    <w:t>着力打造“互联网”特色产业，逐步加强智能家居产业与新一代信息技术的融合应用。</w:t>
                  </w:r>
                </w:p>
                <w:p>
                  <w:pPr>
                    <w:spacing w:line="356" w:lineRule="exact"/>
                    <w:ind w:right="101"/>
                    <w:jc w:val="right"/>
                    <w:rPr>
                      <w:sz w:val="24"/>
                    </w:rPr>
                  </w:pPr>
                  <w:r>
                    <w:rPr>
                      <w:spacing w:val="-5"/>
                      <w:sz w:val="24"/>
                    </w:rPr>
                    <w:t>智能电气：以发展电力电子技术为主攻方向，围绕智能电网技术，加快推进雷博</w:t>
                  </w:r>
                </w:p>
                <w:p>
                  <w:pPr>
                    <w:spacing w:line="329" w:lineRule="exact"/>
                    <w:ind w:right="65"/>
                    <w:jc w:val="right"/>
                    <w:rPr>
                      <w:sz w:val="24"/>
                    </w:rPr>
                  </w:pPr>
                  <w:r>
                    <w:rPr>
                      <w:sz w:val="24"/>
                    </w:rPr>
                    <w:t>司输配电及控制设备绝缘系统生产项目的引进和落地，配套开展上下游产业链延伸。</w:t>
                  </w:r>
                </w:p>
              </w:txbxContent>
            </v:textbox>
            <w10:wrap type="none"/>
            <w10:anchorlock/>
          </v:shape>
        </w:pict>
      </w:r>
    </w:p>
    <w:p>
      <w:pPr>
        <w:pStyle w:val="2"/>
        <w:spacing w:before="53" w:line="261" w:lineRule="auto"/>
        <w:ind w:left="231" w:right="250" w:firstLine="626"/>
      </w:pPr>
      <w:r>
        <w:pict>
          <v:shape id="_x0000_s1088" o:spid="_x0000_s1088" o:spt="202" type="#_x0000_t202" style="position:absolute;left:0pt;margin-left:71.15pt;margin-top:306.45pt;height:31.7pt;width:453pt;mso-position-horizontal-relative:page;z-index:-251645952;mso-width-relative:page;mso-height-relative:page;" filled="f" coordsize="21600,21600">
            <v:path/>
            <v:fill on="f" focussize="0,0"/>
            <v:stroke weight="0.48pt" joinstyle="miter"/>
            <v:imagedata o:title=""/>
            <o:lock v:ext="edit"/>
            <v:textbox inset="0mm,0mm,0mm,0mm">
              <w:txbxContent>
                <w:p>
                  <w:pPr>
                    <w:tabs>
                      <w:tab w:val="left" w:pos="1049"/>
                    </w:tabs>
                    <w:spacing w:before="97"/>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4</w:t>
                  </w:r>
                  <w:r>
                    <w:rPr>
                      <w:rFonts w:ascii="Times New Roman" w:eastAsia="Times New Roman"/>
                      <w:sz w:val="28"/>
                    </w:rPr>
                    <w:tab/>
                  </w:r>
                  <w:r>
                    <w:rPr>
                      <w:rFonts w:hint="eastAsia" w:ascii="方正楷体_GBK" w:eastAsia="方正楷体_GBK"/>
                      <w:sz w:val="28"/>
                    </w:rPr>
                    <w:t>制</w:t>
                  </w:r>
                  <w:r>
                    <w:rPr>
                      <w:rFonts w:hint="eastAsia" w:ascii="方正楷体_GBK" w:eastAsia="方正楷体_GBK"/>
                      <w:spacing w:val="-3"/>
                      <w:sz w:val="28"/>
                    </w:rPr>
                    <w:t>造</w:t>
                  </w:r>
                  <w:r>
                    <w:rPr>
                      <w:rFonts w:hint="eastAsia" w:ascii="方正楷体_GBK" w:eastAsia="方正楷体_GBK"/>
                      <w:sz w:val="28"/>
                    </w:rPr>
                    <w:t>业发</w:t>
                  </w:r>
                  <w:r>
                    <w:rPr>
                      <w:rFonts w:hint="eastAsia" w:ascii="方正楷体_GBK" w:eastAsia="方正楷体_GBK"/>
                      <w:spacing w:val="-3"/>
                      <w:sz w:val="28"/>
                    </w:rPr>
                    <w:t>展</w:t>
                  </w:r>
                  <w:r>
                    <w:rPr>
                      <w:rFonts w:hint="eastAsia" w:ascii="方正楷体_GBK" w:eastAsia="方正楷体_GBK"/>
                      <w:sz w:val="28"/>
                    </w:rPr>
                    <w:t>重大</w:t>
                  </w:r>
                  <w:r>
                    <w:rPr>
                      <w:rFonts w:hint="eastAsia" w:ascii="方正楷体_GBK" w:eastAsia="方正楷体_GBK"/>
                      <w:spacing w:val="-3"/>
                      <w:sz w:val="28"/>
                    </w:rPr>
                    <w:t>改</w:t>
                  </w:r>
                  <w:r>
                    <w:rPr>
                      <w:rFonts w:hint="eastAsia" w:ascii="方正楷体_GBK" w:eastAsia="方正楷体_GBK"/>
                      <w:sz w:val="28"/>
                    </w:rPr>
                    <w:t>革和</w:t>
                  </w:r>
                  <w:r>
                    <w:rPr>
                      <w:rFonts w:hint="eastAsia" w:ascii="方正楷体_GBK" w:eastAsia="方正楷体_GBK"/>
                      <w:spacing w:val="-3"/>
                      <w:sz w:val="28"/>
                    </w:rPr>
                    <w:t>政</w:t>
                  </w:r>
                  <w:r>
                    <w:rPr>
                      <w:rFonts w:hint="eastAsia" w:ascii="方正楷体_GBK" w:eastAsia="方正楷体_GBK"/>
                      <w:sz w:val="28"/>
                    </w:rPr>
                    <w:t>策</w:t>
                  </w:r>
                </w:p>
              </w:txbxContent>
            </v:textbox>
          </v:shape>
        </w:pict>
      </w:r>
      <w:r>
        <w:t xml:space="preserve">提升产业链供应链现代化水平。保持制造业比重基本稳定， </w:t>
      </w:r>
      <w:r>
        <w:rPr>
          <w:spacing w:val="-9"/>
        </w:rPr>
        <w:t>争创制造业高质量发展示范市。实施产业基础再造和产业链提升</w:t>
      </w:r>
      <w:r>
        <w:rPr>
          <w:spacing w:val="-12"/>
        </w:rPr>
        <w:t>工程，积极对接省市重大科技创新工程，着力攻关一批自主可控</w:t>
      </w:r>
      <w:r>
        <w:rPr>
          <w:spacing w:val="-14"/>
        </w:rPr>
        <w:t>的产业链关键核心技术。深入贯彻落实制造业企业“</w:t>
      </w:r>
      <w:r>
        <w:rPr>
          <w:rFonts w:ascii="Times New Roman" w:hAnsi="Times New Roman" w:eastAsia="Times New Roman"/>
          <w:spacing w:val="-7"/>
        </w:rPr>
        <w:t>1225</w:t>
      </w:r>
      <w:r>
        <w:rPr>
          <w:spacing w:val="-3"/>
        </w:rPr>
        <w:t>”培大育强五年行动计划，加快培育一批竞争力强的亿元级、十亿级、</w:t>
      </w:r>
      <w:r>
        <w:rPr>
          <w:spacing w:val="-18"/>
        </w:rPr>
        <w:t>五十亿级、百亿级企业，打造有控制力和根植性的“链主”企业。</w:t>
      </w:r>
      <w:r>
        <w:rPr>
          <w:spacing w:val="-6"/>
        </w:rPr>
        <w:t>实施中小微企业竞争力提升工程，健全政策体系和服务体系，持</w:t>
      </w:r>
      <w:r>
        <w:rPr>
          <w:spacing w:val="-11"/>
        </w:rPr>
        <w:t>续培育壮大国内细分市场产品占有率靠前的企业规模。鼓励龙头</w:t>
      </w:r>
      <w:r>
        <w:rPr>
          <w:spacing w:val="-15"/>
        </w:rPr>
        <w:t>企业围绕技术、业务、品牌和渠道等开展兼并重组，提高供应链</w:t>
      </w:r>
      <w:r>
        <w:rPr>
          <w:spacing w:val="-14"/>
        </w:rPr>
        <w:t xml:space="preserve">协同和资源配置能力。到 </w:t>
      </w:r>
      <w:r>
        <w:rPr>
          <w:rFonts w:ascii="Times New Roman" w:hAnsi="Times New Roman" w:eastAsia="Times New Roman"/>
        </w:rPr>
        <w:t xml:space="preserve">2025 </w:t>
      </w:r>
      <w:r>
        <w:t>年，累计培育省级“隐形冠军” 企业（含培育）</w:t>
      </w:r>
      <w:r>
        <w:rPr>
          <w:rFonts w:ascii="Times New Roman" w:hAnsi="Times New Roman" w:eastAsia="Times New Roman"/>
        </w:rPr>
        <w:t xml:space="preserve">20 </w:t>
      </w:r>
      <w:r>
        <w:t>家。</w:t>
      </w:r>
    </w:p>
    <w:p>
      <w:pPr>
        <w:pStyle w:val="2"/>
        <w:rPr>
          <w:sz w:val="20"/>
        </w:rPr>
      </w:pPr>
    </w:p>
    <w:p>
      <w:pPr>
        <w:pStyle w:val="2"/>
        <w:spacing w:before="8"/>
        <w:rPr>
          <w:sz w:val="10"/>
        </w:rPr>
      </w:pPr>
      <w:r>
        <w:pict>
          <v:shape id="_x0000_s1087" o:spid="_x0000_s1087" o:spt="202" type="#_x0000_t202" style="position:absolute;left:0pt;margin-left:71.15pt;margin-top:10.7pt;height:126.9pt;width:453pt;mso-position-horizontal-relative:page;mso-wrap-distance-bottom:0pt;mso-wrap-distance-top:0pt;z-index:-251610112;mso-width-relative:page;mso-height-relative:page;" filled="f" coordsize="21600,21600">
            <v:path/>
            <v:fill on="f" focussize="0,0"/>
            <v:stroke weight="0.48pt" joinstyle="miter"/>
            <v:imagedata o:title=""/>
            <o:lock v:ext="edit"/>
            <v:textbox inset="0mm,0mm,0mm,0mm">
              <w:txbxContent>
                <w:p>
                  <w:pPr>
                    <w:spacing w:before="37" w:line="223" w:lineRule="auto"/>
                    <w:ind w:left="103" w:right="-29" w:firstLine="480"/>
                    <w:rPr>
                      <w:sz w:val="24"/>
                    </w:rPr>
                  </w:pPr>
                  <w:r>
                    <w:rPr>
                      <w:spacing w:val="-8"/>
                      <w:sz w:val="24"/>
                    </w:rPr>
                    <w:t>制造业高质量发展示范市创建行动。实施产业转型升级行动，推动制造业智能化、</w:t>
                  </w:r>
                  <w:r>
                    <w:rPr>
                      <w:spacing w:val="-9"/>
                      <w:sz w:val="24"/>
                    </w:rPr>
                    <w:t>绿色化转型，打造工业互联网创新生态。实施产业集群壮大行动，重点培育汽车零部</w:t>
                  </w:r>
                  <w:r>
                    <w:rPr>
                      <w:spacing w:val="-7"/>
                      <w:sz w:val="24"/>
                    </w:rPr>
                    <w:t>件、水暖阀门、工程机械等先进制造业集群和高端智能装备制造、航空航天等战略性</w:t>
                  </w:r>
                  <w:r>
                    <w:rPr>
                      <w:spacing w:val="-15"/>
                      <w:sz w:val="24"/>
                    </w:rPr>
                    <w:t xml:space="preserve">新兴产业集群。实施树大扶强提升行动，推动企业做大做强。实施新旧动能转换行动， </w:t>
                  </w:r>
                  <w:r>
                    <w:rPr>
                      <w:spacing w:val="-17"/>
                      <w:sz w:val="24"/>
                    </w:rPr>
                    <w:t xml:space="preserve">加快产业科技创新。实施营商环境优化行动，打造最优营商环境。到 </w:t>
                  </w:r>
                  <w:r>
                    <w:rPr>
                      <w:rFonts w:ascii="Times New Roman" w:eastAsia="Times New Roman"/>
                      <w:sz w:val="24"/>
                    </w:rPr>
                    <w:t xml:space="preserve">2025 </w:t>
                  </w:r>
                  <w:r>
                    <w:rPr>
                      <w:sz w:val="24"/>
                    </w:rPr>
                    <w:t>年，先进</w:t>
                  </w:r>
                  <w:r>
                    <w:rPr>
                      <w:spacing w:val="-3"/>
                      <w:sz w:val="24"/>
                    </w:rPr>
                    <w:t>制造业基地建设取得重要进展，全市民营经济综合实力大幅增强，力争工业总产值突</w:t>
                  </w:r>
                  <w:r>
                    <w:rPr>
                      <w:spacing w:val="-25"/>
                      <w:sz w:val="24"/>
                    </w:rPr>
                    <w:t xml:space="preserve">破 </w:t>
                  </w:r>
                  <w:r>
                    <w:rPr>
                      <w:rFonts w:ascii="Times New Roman" w:eastAsia="Times New Roman"/>
                      <w:sz w:val="24"/>
                    </w:rPr>
                    <w:t xml:space="preserve">2300 </w:t>
                  </w:r>
                  <w:r>
                    <w:rPr>
                      <w:sz w:val="24"/>
                    </w:rPr>
                    <w:t>亿元。</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86" o:spid="_x0000_s1086" o:spt="202" type="#_x0000_t202" style="height:180.5pt;width:453pt;" filled="f" coordsize="21600,21600">
            <v:path/>
            <v:fill on="f" focussize="0,0"/>
            <v:stroke weight="0.48pt" joinstyle="miter"/>
            <v:imagedata o:title=""/>
            <o:lock v:ext="edit"/>
            <v:textbox inset="0mm,0mm,0mm,0mm">
              <w:txbxContent>
                <w:p>
                  <w:pPr>
                    <w:spacing w:before="18" w:line="373" w:lineRule="exact"/>
                    <w:ind w:right="185"/>
                    <w:jc w:val="right"/>
                    <w:rPr>
                      <w:sz w:val="24"/>
                    </w:rPr>
                  </w:pPr>
                  <w:r>
                    <w:rPr>
                      <w:sz w:val="24"/>
                    </w:rPr>
                    <w:t>制造业企业“</w:t>
                  </w:r>
                  <w:r>
                    <w:rPr>
                      <w:rFonts w:ascii="Times New Roman" w:hAnsi="Times New Roman" w:eastAsia="Times New Roman"/>
                      <w:sz w:val="24"/>
                    </w:rPr>
                    <w:t>1225</w:t>
                  </w:r>
                  <w:r>
                    <w:rPr>
                      <w:spacing w:val="-5"/>
                      <w:sz w:val="24"/>
                    </w:rPr>
                    <w:t xml:space="preserve">”培大育强五年行动计划。到 </w:t>
                  </w:r>
                  <w:r>
                    <w:rPr>
                      <w:rFonts w:ascii="Times New Roman" w:hAnsi="Times New Roman" w:eastAsia="Times New Roman"/>
                      <w:sz w:val="24"/>
                    </w:rPr>
                    <w:t>2025</w:t>
                  </w:r>
                  <w:r>
                    <w:rPr>
                      <w:rFonts w:ascii="Times New Roman" w:hAnsi="Times New Roman" w:eastAsia="Times New Roman"/>
                      <w:spacing w:val="-1"/>
                      <w:sz w:val="24"/>
                    </w:rPr>
                    <w:t xml:space="preserve"> </w:t>
                  </w:r>
                  <w:r>
                    <w:rPr>
                      <w:sz w:val="24"/>
                    </w:rPr>
                    <w:t>年，力争培育主营业务收</w:t>
                  </w:r>
                </w:p>
                <w:p>
                  <w:pPr>
                    <w:spacing w:line="360" w:lineRule="exact"/>
                    <w:ind w:right="185"/>
                    <w:jc w:val="right"/>
                    <w:rPr>
                      <w:sz w:val="24"/>
                    </w:rPr>
                  </w:pPr>
                  <w:r>
                    <w:rPr>
                      <w:spacing w:val="-24"/>
                      <w:sz w:val="24"/>
                    </w:rPr>
                    <w:t xml:space="preserve">入 </w:t>
                  </w:r>
                  <w:r>
                    <w:rPr>
                      <w:rFonts w:ascii="Times New Roman" w:eastAsia="Times New Roman"/>
                      <w:sz w:val="24"/>
                    </w:rPr>
                    <w:t xml:space="preserve">5 </w:t>
                  </w:r>
                  <w:r>
                    <w:rPr>
                      <w:spacing w:val="-5"/>
                      <w:sz w:val="24"/>
                    </w:rPr>
                    <w:t xml:space="preserve">亿元以上的制造业企业 </w:t>
                  </w:r>
                  <w:r>
                    <w:rPr>
                      <w:rFonts w:ascii="Times New Roman" w:eastAsia="Times New Roman"/>
                      <w:sz w:val="24"/>
                    </w:rPr>
                    <w:t xml:space="preserve">50 </w:t>
                  </w:r>
                  <w:r>
                    <w:rPr>
                      <w:spacing w:val="-5"/>
                      <w:sz w:val="24"/>
                    </w:rPr>
                    <w:t xml:space="preserve">家，其中主营业务收入 </w:t>
                  </w:r>
                  <w:r>
                    <w:rPr>
                      <w:rFonts w:ascii="Times New Roman" w:eastAsia="Times New Roman"/>
                      <w:sz w:val="24"/>
                    </w:rPr>
                    <w:t xml:space="preserve">10 </w:t>
                  </w:r>
                  <w:r>
                    <w:rPr>
                      <w:spacing w:val="-10"/>
                      <w:sz w:val="24"/>
                    </w:rPr>
                    <w:t xml:space="preserve">亿元以上 </w:t>
                  </w:r>
                  <w:r>
                    <w:rPr>
                      <w:rFonts w:ascii="Times New Roman" w:eastAsia="Times New Roman"/>
                      <w:sz w:val="24"/>
                    </w:rPr>
                    <w:t xml:space="preserve">20 </w:t>
                  </w:r>
                  <w:r>
                    <w:rPr>
                      <w:sz w:val="24"/>
                    </w:rPr>
                    <w:t>家，主营业务</w:t>
                  </w:r>
                </w:p>
                <w:p>
                  <w:pPr>
                    <w:spacing w:line="360" w:lineRule="exact"/>
                    <w:ind w:left="103"/>
                    <w:jc w:val="both"/>
                    <w:rPr>
                      <w:sz w:val="24"/>
                    </w:rPr>
                  </w:pPr>
                  <w:r>
                    <w:rPr>
                      <w:sz w:val="24"/>
                    </w:rPr>
                    <w:t xml:space="preserve">收入 </w:t>
                  </w:r>
                  <w:r>
                    <w:rPr>
                      <w:rFonts w:ascii="Times New Roman" w:eastAsia="Times New Roman"/>
                      <w:sz w:val="24"/>
                    </w:rPr>
                    <w:t xml:space="preserve">50 </w:t>
                  </w:r>
                  <w:r>
                    <w:rPr>
                      <w:sz w:val="24"/>
                    </w:rPr>
                    <w:t xml:space="preserve">亿元以上的 </w:t>
                  </w:r>
                  <w:r>
                    <w:rPr>
                      <w:rFonts w:ascii="Times New Roman" w:eastAsia="Times New Roman"/>
                      <w:sz w:val="24"/>
                    </w:rPr>
                    <w:t xml:space="preserve">2 </w:t>
                  </w:r>
                  <w:r>
                    <w:rPr>
                      <w:sz w:val="24"/>
                    </w:rPr>
                    <w:t xml:space="preserve">家，主营业务收入 </w:t>
                  </w:r>
                  <w:r>
                    <w:rPr>
                      <w:rFonts w:ascii="Times New Roman" w:eastAsia="Times New Roman"/>
                      <w:sz w:val="24"/>
                    </w:rPr>
                    <w:t xml:space="preserve">100 </w:t>
                  </w:r>
                  <w:r>
                    <w:rPr>
                      <w:sz w:val="24"/>
                    </w:rPr>
                    <w:t xml:space="preserve">亿元以上的 </w:t>
                  </w:r>
                  <w:r>
                    <w:rPr>
                      <w:rFonts w:ascii="Times New Roman" w:eastAsia="Times New Roman"/>
                      <w:sz w:val="24"/>
                    </w:rPr>
                    <w:t xml:space="preserve">1 </w:t>
                  </w:r>
                  <w:r>
                    <w:rPr>
                      <w:sz w:val="24"/>
                    </w:rPr>
                    <w:t>家。</w:t>
                  </w:r>
                </w:p>
                <w:p>
                  <w:pPr>
                    <w:spacing w:before="6" w:line="223" w:lineRule="auto"/>
                    <w:ind w:left="103" w:right="65" w:firstLine="480"/>
                    <w:jc w:val="both"/>
                    <w:rPr>
                      <w:sz w:val="24"/>
                    </w:rPr>
                  </w:pPr>
                  <w:r>
                    <w:rPr>
                      <w:spacing w:val="-3"/>
                      <w:sz w:val="24"/>
                    </w:rPr>
                    <w:t>汽车零部件产业全链集成改革。实施产业基础再造工程，推进联合采购和企业数</w:t>
                  </w:r>
                  <w:r>
                    <w:rPr>
                      <w:spacing w:val="-8"/>
                      <w:sz w:val="24"/>
                    </w:rPr>
                    <w:t xml:space="preserve">字化改造，构建线上线下协同服务的数字化产销体系。实施产业培育升级工程，打造品牌体系，积极开拓市场，加快产业链与创新链深度融合。实施产业链条畅通工程， 拓宽企业融资渠道，优化支持政策体系，强化人才支撑。实施产业跨界融合工程，推动汽车零部件产业与软件产业、新能源产业等交流合作和融合创新。到 </w:t>
                  </w:r>
                  <w:r>
                    <w:rPr>
                      <w:rFonts w:ascii="Times New Roman" w:eastAsia="Times New Roman"/>
                      <w:sz w:val="24"/>
                    </w:rPr>
                    <w:t xml:space="preserve">2025 </w:t>
                  </w:r>
                  <w:r>
                    <w:rPr>
                      <w:sz w:val="24"/>
                    </w:rPr>
                    <w:t>年，汽</w:t>
                  </w:r>
                </w:p>
                <w:p>
                  <w:pPr>
                    <w:spacing w:line="358" w:lineRule="exact"/>
                    <w:ind w:left="103"/>
                    <w:rPr>
                      <w:sz w:val="24"/>
                    </w:rPr>
                  </w:pPr>
                  <w:r>
                    <w:rPr>
                      <w:sz w:val="24"/>
                    </w:rPr>
                    <w:t xml:space="preserve">车零部件产业链条进一步完善，总产值突破 </w:t>
                  </w:r>
                  <w:r>
                    <w:rPr>
                      <w:rFonts w:ascii="Times New Roman" w:eastAsia="Times New Roman"/>
                      <w:sz w:val="24"/>
                    </w:rPr>
                    <w:t xml:space="preserve">1000 </w:t>
                  </w:r>
                  <w:r>
                    <w:rPr>
                      <w:sz w:val="24"/>
                    </w:rPr>
                    <w:t>亿元，形成具有更强竞争力、更高</w:t>
                  </w:r>
                </w:p>
                <w:p>
                  <w:pPr>
                    <w:spacing w:line="329" w:lineRule="exact"/>
                    <w:ind w:left="103"/>
                    <w:rPr>
                      <w:sz w:val="24"/>
                    </w:rPr>
                  </w:pPr>
                  <w:r>
                    <w:rPr>
                      <w:sz w:val="24"/>
                    </w:rPr>
                    <w:t>附加值的玉环特色汽车零部件产业集群。</w:t>
                  </w:r>
                </w:p>
              </w:txbxContent>
            </v:textbox>
            <w10:wrap type="none"/>
            <w10:anchorlock/>
          </v:shape>
        </w:pict>
      </w:r>
    </w:p>
    <w:p>
      <w:pPr>
        <w:pStyle w:val="2"/>
        <w:spacing w:before="66"/>
        <w:ind w:left="857"/>
        <w:rPr>
          <w:rFonts w:ascii="方正楷体_GBK" w:eastAsia="方正楷体_GBK"/>
        </w:rPr>
      </w:pPr>
      <w:bookmarkStart w:id="24" w:name="_bookmark16"/>
      <w:bookmarkEnd w:id="24"/>
      <w:bookmarkStart w:id="25" w:name="（二）育强特色融合的服务业。"/>
      <w:bookmarkEnd w:id="25"/>
      <w:r>
        <w:rPr>
          <w:rFonts w:hint="eastAsia" w:ascii="方正楷体_GBK" w:eastAsia="方正楷体_GBK"/>
        </w:rPr>
        <w:t>（二）育强特色融合的服务业。</w:t>
      </w:r>
    </w:p>
    <w:p>
      <w:pPr>
        <w:pStyle w:val="2"/>
        <w:spacing w:before="56" w:line="261" w:lineRule="auto"/>
        <w:ind w:left="231" w:right="406" w:firstLine="640"/>
        <w:jc w:val="both"/>
      </w:pPr>
      <w:r>
        <w:pict>
          <v:shape id="_x0000_s1085" o:spid="_x0000_s1085" o:spt="202" type="#_x0000_t202" style="position:absolute;left:0pt;margin-left:71.15pt;margin-top:250.65pt;height:31.7pt;width:453pt;mso-position-horizontal-relative:page;z-index:-251642880;mso-width-relative:page;mso-height-relative:page;" filled="f" coordsize="21600,21600">
            <v:path/>
            <v:fill on="f" focussize="0,0"/>
            <v:stroke weight="0.48pt" joinstyle="miter"/>
            <v:imagedata o:title=""/>
            <o:lock v:ext="edit"/>
            <v:textbox inset="0mm,0mm,0mm,0mm">
              <w:txbxContent>
                <w:p>
                  <w:pPr>
                    <w:tabs>
                      <w:tab w:val="left" w:pos="1049"/>
                    </w:tabs>
                    <w:spacing w:before="98"/>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5</w:t>
                  </w:r>
                  <w:r>
                    <w:rPr>
                      <w:rFonts w:ascii="Times New Roman" w:eastAsia="Times New Roman"/>
                      <w:sz w:val="28"/>
                    </w:rPr>
                    <w:tab/>
                  </w:r>
                  <w:r>
                    <w:rPr>
                      <w:rFonts w:hint="eastAsia" w:ascii="方正楷体_GBK" w:eastAsia="方正楷体_GBK"/>
                      <w:sz w:val="28"/>
                    </w:rPr>
                    <w:t>重</w:t>
                  </w:r>
                  <w:r>
                    <w:rPr>
                      <w:rFonts w:hint="eastAsia" w:ascii="方正楷体_GBK" w:eastAsia="方正楷体_GBK"/>
                      <w:spacing w:val="-3"/>
                      <w:sz w:val="28"/>
                    </w:rPr>
                    <w:t>点</w:t>
                  </w:r>
                  <w:r>
                    <w:rPr>
                      <w:rFonts w:hint="eastAsia" w:ascii="方正楷体_GBK" w:eastAsia="方正楷体_GBK"/>
                      <w:sz w:val="28"/>
                    </w:rPr>
                    <w:t>生产</w:t>
                  </w:r>
                  <w:r>
                    <w:rPr>
                      <w:rFonts w:hint="eastAsia" w:ascii="方正楷体_GBK" w:eastAsia="方正楷体_GBK"/>
                      <w:spacing w:val="-3"/>
                      <w:sz w:val="28"/>
                    </w:rPr>
                    <w:t>性</w:t>
                  </w:r>
                  <w:r>
                    <w:rPr>
                      <w:rFonts w:hint="eastAsia" w:ascii="方正楷体_GBK" w:eastAsia="方正楷体_GBK"/>
                      <w:sz w:val="28"/>
                    </w:rPr>
                    <w:t>服务</w:t>
                  </w:r>
                  <w:r>
                    <w:rPr>
                      <w:rFonts w:hint="eastAsia" w:ascii="方正楷体_GBK" w:eastAsia="方正楷体_GBK"/>
                      <w:spacing w:val="-3"/>
                      <w:sz w:val="28"/>
                    </w:rPr>
                    <w:t>业</w:t>
                  </w:r>
                  <w:r>
                    <w:rPr>
                      <w:rFonts w:hint="eastAsia" w:ascii="方正楷体_GBK" w:eastAsia="方正楷体_GBK"/>
                      <w:sz w:val="28"/>
                    </w:rPr>
                    <w:t>发展</w:t>
                  </w:r>
                  <w:r>
                    <w:rPr>
                      <w:rFonts w:hint="eastAsia" w:ascii="方正楷体_GBK" w:eastAsia="方正楷体_GBK"/>
                      <w:spacing w:val="-3"/>
                      <w:sz w:val="28"/>
                    </w:rPr>
                    <w:t>方</w:t>
                  </w:r>
                  <w:r>
                    <w:rPr>
                      <w:rFonts w:hint="eastAsia" w:ascii="方正楷体_GBK" w:eastAsia="方正楷体_GBK"/>
                      <w:sz w:val="28"/>
                    </w:rPr>
                    <w:t>向</w:t>
                  </w:r>
                </w:p>
              </w:txbxContent>
            </v:textbox>
          </v:shape>
        </w:pict>
      </w:r>
      <w:r>
        <w:rPr>
          <w:spacing w:val="-8"/>
        </w:rPr>
        <w:t>聚焦制造业转型升级新需求，发展高端生产性服务业。瞄准</w:t>
      </w:r>
      <w:r>
        <w:rPr>
          <w:spacing w:val="-13"/>
        </w:rPr>
        <w:t>带动性强、供需矛盾突出的关键领域，重点发展现代物流、电子</w:t>
      </w:r>
      <w:r>
        <w:rPr>
          <w:spacing w:val="-12"/>
        </w:rPr>
        <w:t>商务、信息服务、现代金融、商务服务、人力资源服务、会展服</w:t>
      </w:r>
      <w:r>
        <w:rPr>
          <w:spacing w:val="6"/>
          <w:w w:val="95"/>
        </w:rPr>
        <w:t xml:space="preserve">务和科技服务等生产性服务业。推动各类市场主体参与服务供 </w:t>
      </w:r>
      <w:r>
        <w:rPr>
          <w:spacing w:val="-11"/>
        </w:rPr>
        <w:t>给，稳步提高生产性服务业在产业结构中的比重。推进制造业企</w:t>
      </w:r>
      <w:r>
        <w:rPr>
          <w:spacing w:val="-13"/>
          <w:w w:val="95"/>
        </w:rPr>
        <w:t xml:space="preserve">业主辅分离，培育一批龙头企业，积极引进服务业总部企业。实 </w:t>
      </w:r>
      <w:r>
        <w:rPr>
          <w:spacing w:val="-17"/>
        </w:rPr>
        <w:t>施服务业特色品牌培育工程，提升服务质量和标准化水平。高标准推进网营物联、海西等物流集聚区建设，打造大麦屿港综合性</w:t>
      </w:r>
      <w:r>
        <w:rPr>
          <w:spacing w:val="-22"/>
        </w:rPr>
        <w:t xml:space="preserve">生产服务集聚区。到 </w:t>
      </w:r>
      <w:r>
        <w:rPr>
          <w:rFonts w:ascii="Times New Roman" w:eastAsia="Times New Roman"/>
        </w:rPr>
        <w:t xml:space="preserve">2025 </w:t>
      </w:r>
      <w:r>
        <w:rPr>
          <w:spacing w:val="-6"/>
        </w:rPr>
        <w:t xml:space="preserve">年，实现主辅分离企业 </w:t>
      </w:r>
      <w:r>
        <w:rPr>
          <w:rFonts w:ascii="Times New Roman" w:eastAsia="Times New Roman"/>
        </w:rPr>
        <w:t xml:space="preserve">40 </w:t>
      </w:r>
      <w:r>
        <w:t>家以上。</w:t>
      </w:r>
    </w:p>
    <w:p>
      <w:pPr>
        <w:pStyle w:val="2"/>
        <w:rPr>
          <w:sz w:val="20"/>
        </w:rPr>
      </w:pPr>
    </w:p>
    <w:p>
      <w:pPr>
        <w:pStyle w:val="2"/>
        <w:spacing w:before="12"/>
        <w:rPr>
          <w:sz w:val="10"/>
        </w:rPr>
      </w:pPr>
      <w:r>
        <w:pict>
          <v:shape id="_x0000_s1084" o:spid="_x0000_s1084" o:spt="202" type="#_x0000_t202" style="position:absolute;left:0pt;margin-left:71.15pt;margin-top:10.9pt;height:141.15pt;width:453pt;mso-position-horizontal-relative:page;mso-wrap-distance-bottom:0pt;mso-wrap-distance-top:0pt;z-index:-251609088;mso-width-relative:page;mso-height-relative:page;" filled="f" coordsize="21600,21600">
            <v:path/>
            <v:fill on="f" focussize="0,0"/>
            <v:stroke weight="0.48pt" joinstyle="miter"/>
            <v:imagedata o:title=""/>
            <o:lock v:ext="edit"/>
            <v:textbox inset="0mm,0mm,0mm,0mm">
              <w:txbxContent>
                <w:p>
                  <w:pPr>
                    <w:spacing w:before="7" w:line="218" w:lineRule="auto"/>
                    <w:ind w:left="103" w:right="-15" w:firstLine="556"/>
                    <w:rPr>
                      <w:sz w:val="24"/>
                    </w:rPr>
                  </w:pPr>
                  <w:r>
                    <w:rPr>
                      <w:spacing w:val="-1"/>
                      <w:sz w:val="24"/>
                    </w:rPr>
                    <w:t>现代物流：大力提升物流标准化、信息化、智慧化水平，加快发展工业品物流、</w:t>
                  </w:r>
                  <w:r>
                    <w:rPr>
                      <w:spacing w:val="-5"/>
                      <w:sz w:val="24"/>
                    </w:rPr>
                    <w:t>冷链物流、城乡配送等，推进交通与物流融合发展，提高供应链管理水平，发展物流衍生服务。</w:t>
                  </w:r>
                </w:p>
                <w:p>
                  <w:pPr>
                    <w:spacing w:line="218" w:lineRule="auto"/>
                    <w:ind w:left="103" w:right="101" w:firstLine="556"/>
                    <w:jc w:val="both"/>
                    <w:rPr>
                      <w:sz w:val="24"/>
                    </w:rPr>
                  </w:pPr>
                  <w:r>
                    <w:rPr>
                      <w:spacing w:val="-10"/>
                      <w:sz w:val="24"/>
                    </w:rPr>
                    <w:t>电子商务：加快发展工业电商，建设汽车零部件、水暖阀门、眼镜等行业电商平</w:t>
                  </w:r>
                  <w:r>
                    <w:rPr>
                      <w:spacing w:val="-7"/>
                      <w:sz w:val="24"/>
                    </w:rPr>
                    <w:t>台，发展跨境电商，加快推进社区超市、便利店电子商务发展，构建农副产品电商营</w:t>
                  </w:r>
                  <w:r>
                    <w:rPr>
                      <w:sz w:val="24"/>
                    </w:rPr>
                    <w:t>销体系。</w:t>
                  </w:r>
                </w:p>
                <w:p>
                  <w:pPr>
                    <w:spacing w:line="218" w:lineRule="auto"/>
                    <w:ind w:left="103" w:right="101" w:firstLine="556"/>
                    <w:rPr>
                      <w:sz w:val="24"/>
                    </w:rPr>
                  </w:pPr>
                  <w:r>
                    <w:rPr>
                      <w:spacing w:val="-13"/>
                      <w:sz w:val="24"/>
                    </w:rPr>
                    <w:t>信息服务：加快培育基于大数据、云计算和物联网等新一代信息技术的专业化服</w:t>
                  </w:r>
                  <w:r>
                    <w:rPr>
                      <w:spacing w:val="-5"/>
                      <w:sz w:val="24"/>
                    </w:rPr>
                    <w:t>务机构和企业，重点发展网络信息服务，积极发展信息技术咨询和运维服务、软件和</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83" o:spid="_x0000_s1083" o:spt="202" type="#_x0000_t202" style="height:245.95pt;width:453pt;" filled="f" coordsize="21600,21600">
            <v:path/>
            <v:fill on="f" focussize="0,0"/>
            <v:stroke weight="0.48pt" joinstyle="miter"/>
            <v:imagedata o:title=""/>
            <o:lock v:ext="edit"/>
            <v:textbox inset="0mm,0mm,0mm,0mm">
              <w:txbxContent>
                <w:p>
                  <w:pPr>
                    <w:spacing w:line="351" w:lineRule="exact"/>
                    <w:ind w:left="103"/>
                    <w:rPr>
                      <w:sz w:val="24"/>
                    </w:rPr>
                  </w:pPr>
                  <w:r>
                    <w:rPr>
                      <w:sz w:val="24"/>
                    </w:rPr>
                    <w:t>信息安全服务等。</w:t>
                  </w:r>
                </w:p>
                <w:p>
                  <w:pPr>
                    <w:spacing w:before="6" w:line="218" w:lineRule="auto"/>
                    <w:ind w:left="103" w:right="98" w:firstLine="556"/>
                    <w:jc w:val="both"/>
                    <w:rPr>
                      <w:sz w:val="24"/>
                    </w:rPr>
                  </w:pPr>
                  <w:r>
                    <w:rPr>
                      <w:spacing w:val="-13"/>
                      <w:sz w:val="24"/>
                    </w:rPr>
                    <w:t>现代金融：鼓励国有银行、股份制银行和其他银行类金融机构向上级行争取更多信贷规模支持实体经济发展，做大地方性法人金融机构规模。引导保险资金参与经济建设。加强资本市场建设，主动对接证监会、上交所、深交所、全国股转系统及海外股交中心，完善落实挂牌上市扶持政策，梯次推进企业挂牌上市。</w:t>
                  </w:r>
                </w:p>
                <w:p>
                  <w:pPr>
                    <w:spacing w:line="218" w:lineRule="auto"/>
                    <w:ind w:left="103" w:right="98" w:firstLine="556"/>
                    <w:rPr>
                      <w:sz w:val="24"/>
                    </w:rPr>
                  </w:pPr>
                  <w:r>
                    <w:rPr>
                      <w:spacing w:val="-11"/>
                      <w:sz w:val="24"/>
                    </w:rPr>
                    <w:t>商务服务：重点发展咨询评估、法律服务、会计审计、营销策划等，加快引进培育专业化机构，建设专业化人才队伍，积极发展各类高端智库。</w:t>
                  </w:r>
                </w:p>
                <w:p>
                  <w:pPr>
                    <w:spacing w:line="218" w:lineRule="auto"/>
                    <w:ind w:left="103" w:right="101" w:firstLine="556"/>
                    <w:rPr>
                      <w:sz w:val="24"/>
                    </w:rPr>
                  </w:pPr>
                  <w:r>
                    <w:rPr>
                      <w:spacing w:val="-10"/>
                      <w:sz w:val="24"/>
                    </w:rPr>
                    <w:t>人力资源服务：重点发展招聘、人力资源服务外包和咨询、人力资源培训、事务代理和劳务派遣等，加快培育专业化人力资源服务机构。</w:t>
                  </w:r>
                </w:p>
                <w:p>
                  <w:pPr>
                    <w:spacing w:line="218" w:lineRule="auto"/>
                    <w:ind w:left="103" w:right="-15" w:firstLine="556"/>
                    <w:rPr>
                      <w:sz w:val="24"/>
                    </w:rPr>
                  </w:pPr>
                  <w:r>
                    <w:rPr>
                      <w:spacing w:val="-1"/>
                      <w:sz w:val="24"/>
                    </w:rPr>
                    <w:t>会展服务：加快完善会展场馆基础设施配套，推进会展中心扩容，提升机床展、</w:t>
                  </w:r>
                  <w:r>
                    <w:rPr>
                      <w:spacing w:val="-6"/>
                      <w:sz w:val="24"/>
                    </w:rPr>
                    <w:t>机械展、水暖阀门展、家具展等展会能级，支持优质展会项目，围绕本地重点产业推出特色工业展项目，培育高端知名会展品牌。</w:t>
                  </w:r>
                </w:p>
                <w:p>
                  <w:pPr>
                    <w:spacing w:line="218" w:lineRule="auto"/>
                    <w:ind w:left="103" w:right="-15" w:firstLine="556"/>
                    <w:rPr>
                      <w:sz w:val="24"/>
                    </w:rPr>
                  </w:pPr>
                  <w:r>
                    <w:rPr>
                      <w:spacing w:val="-1"/>
                      <w:sz w:val="24"/>
                    </w:rPr>
                    <w:t>科技服务：重点发展工业设计、检验检测、科技成果推广转化、知识产权认证、科技咨询等，构建覆盖科技创新全周期的服务体系。</w:t>
                  </w:r>
                </w:p>
              </w:txbxContent>
            </v:textbox>
            <w10:wrap type="none"/>
            <w10:anchorlock/>
          </v:shape>
        </w:pict>
      </w:r>
    </w:p>
    <w:p>
      <w:pPr>
        <w:pStyle w:val="2"/>
        <w:spacing w:before="56" w:line="261" w:lineRule="auto"/>
        <w:ind w:left="231" w:right="406" w:firstLine="640"/>
        <w:jc w:val="both"/>
      </w:pPr>
      <w:r>
        <w:pict>
          <v:shape id="_x0000_s1082" o:spid="_x0000_s1082" o:spt="202" type="#_x0000_t202" style="position:absolute;left:0pt;margin-left:71.15pt;margin-top:250.65pt;height:31.7pt;width:453pt;mso-position-horizontal-relative:page;z-index:-251639808;mso-width-relative:page;mso-height-relative:page;" filled="f" coordsize="21600,21600">
            <v:path/>
            <v:fill on="f" focussize="0,0"/>
            <v:stroke weight="0.48pt" joinstyle="miter"/>
            <v:imagedata o:title=""/>
            <o:lock v:ext="edit"/>
            <v:textbox inset="0mm,0mm,0mm,0mm">
              <w:txbxContent>
                <w:p>
                  <w:pPr>
                    <w:tabs>
                      <w:tab w:val="left" w:pos="1049"/>
                    </w:tabs>
                    <w:spacing w:before="95"/>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6</w:t>
                  </w:r>
                  <w:r>
                    <w:rPr>
                      <w:rFonts w:ascii="Times New Roman" w:eastAsia="Times New Roman"/>
                      <w:sz w:val="28"/>
                    </w:rPr>
                    <w:tab/>
                  </w:r>
                  <w:r>
                    <w:rPr>
                      <w:rFonts w:hint="eastAsia" w:ascii="方正楷体_GBK" w:eastAsia="方正楷体_GBK"/>
                      <w:sz w:val="28"/>
                    </w:rPr>
                    <w:t>重</w:t>
                  </w:r>
                  <w:r>
                    <w:rPr>
                      <w:rFonts w:hint="eastAsia" w:ascii="方正楷体_GBK" w:eastAsia="方正楷体_GBK"/>
                      <w:spacing w:val="-3"/>
                      <w:sz w:val="28"/>
                    </w:rPr>
                    <w:t>点</w:t>
                  </w:r>
                  <w:r>
                    <w:rPr>
                      <w:rFonts w:hint="eastAsia" w:ascii="方正楷体_GBK" w:eastAsia="方正楷体_GBK"/>
                      <w:sz w:val="28"/>
                    </w:rPr>
                    <w:t>生活</w:t>
                  </w:r>
                  <w:r>
                    <w:rPr>
                      <w:rFonts w:hint="eastAsia" w:ascii="方正楷体_GBK" w:eastAsia="方正楷体_GBK"/>
                      <w:spacing w:val="-3"/>
                      <w:sz w:val="28"/>
                    </w:rPr>
                    <w:t>性</w:t>
                  </w:r>
                  <w:r>
                    <w:rPr>
                      <w:rFonts w:hint="eastAsia" w:ascii="方正楷体_GBK" w:eastAsia="方正楷体_GBK"/>
                      <w:sz w:val="28"/>
                    </w:rPr>
                    <w:t>服务</w:t>
                  </w:r>
                  <w:r>
                    <w:rPr>
                      <w:rFonts w:hint="eastAsia" w:ascii="方正楷体_GBK" w:eastAsia="方正楷体_GBK"/>
                      <w:spacing w:val="-3"/>
                      <w:sz w:val="28"/>
                    </w:rPr>
                    <w:t>业</w:t>
                  </w:r>
                  <w:r>
                    <w:rPr>
                      <w:rFonts w:hint="eastAsia" w:ascii="方正楷体_GBK" w:eastAsia="方正楷体_GBK"/>
                      <w:sz w:val="28"/>
                    </w:rPr>
                    <w:t>发展</w:t>
                  </w:r>
                  <w:r>
                    <w:rPr>
                      <w:rFonts w:hint="eastAsia" w:ascii="方正楷体_GBK" w:eastAsia="方正楷体_GBK"/>
                      <w:spacing w:val="-3"/>
                      <w:sz w:val="28"/>
                    </w:rPr>
                    <w:t>方</w:t>
                  </w:r>
                  <w:r>
                    <w:rPr>
                      <w:rFonts w:hint="eastAsia" w:ascii="方正楷体_GBK" w:eastAsia="方正楷体_GBK"/>
                      <w:sz w:val="28"/>
                    </w:rPr>
                    <w:t>向</w:t>
                  </w:r>
                </w:p>
              </w:txbxContent>
            </v:textbox>
          </v:shape>
        </w:pict>
      </w:r>
      <w:r>
        <w:rPr>
          <w:spacing w:val="-11"/>
        </w:rPr>
        <w:t>聚焦“数字生活新服务”，发展城市经济新业态。围绕居民</w:t>
      </w:r>
      <w:r>
        <w:rPr>
          <w:spacing w:val="-16"/>
        </w:rPr>
        <w:t>消费升级新需求和数字生活新趋势，重点发展海岛旅游、现代商</w:t>
      </w:r>
      <w:r>
        <w:rPr>
          <w:spacing w:val="-12"/>
          <w:w w:val="95"/>
        </w:rPr>
        <w:t xml:space="preserve">贸、健康服务、教育培训、文化体育等生活性服务业，创新推广 </w:t>
      </w:r>
      <w:r>
        <w:rPr>
          <w:spacing w:val="-14"/>
        </w:rPr>
        <w:t>数字商贸、在线教育、无接触式消费、互联网医疗、智慧养老等</w:t>
      </w:r>
      <w:r>
        <w:rPr>
          <w:spacing w:val="-16"/>
        </w:rPr>
        <w:t>新业态新模式，加强公益性、基础性服务业供给。加快推进商业</w:t>
      </w:r>
      <w:r>
        <w:rPr>
          <w:spacing w:val="-28"/>
          <w:w w:val="95"/>
        </w:rPr>
        <w:t xml:space="preserve">网点格局优化和数字化升级，依托吾悦广场、万达广场等打造“智  </w:t>
      </w:r>
      <w:r>
        <w:rPr>
          <w:spacing w:val="-15"/>
        </w:rPr>
        <w:t>慧商圈”，加快建设一批“智慧街区”，实现城市社区邻里中心</w:t>
      </w:r>
      <w:r>
        <w:rPr>
          <w:spacing w:val="-19"/>
        </w:rPr>
        <w:t>和农村社区综合性服务网点全覆盖。充分发挥行业协会作用，推进生活性服务业规范发展。</w:t>
      </w:r>
    </w:p>
    <w:p>
      <w:pPr>
        <w:pStyle w:val="2"/>
        <w:rPr>
          <w:sz w:val="20"/>
        </w:rPr>
      </w:pPr>
    </w:p>
    <w:p>
      <w:pPr>
        <w:pStyle w:val="2"/>
        <w:spacing w:before="12"/>
        <w:rPr>
          <w:sz w:val="10"/>
        </w:rPr>
      </w:pPr>
      <w:r>
        <w:pict>
          <v:shape id="_x0000_s1081" o:spid="_x0000_s1081" o:spt="202" type="#_x0000_t202" style="position:absolute;left:0pt;margin-left:71.15pt;margin-top:10.9pt;height:90.9pt;width:453pt;mso-position-horizontal-relative:page;mso-wrap-distance-bottom:0pt;mso-wrap-distance-top:0pt;z-index:-251608064;mso-width-relative:page;mso-height-relative:page;" filled="f" coordsize="21600,21600">
            <v:path/>
            <v:fill on="f" focussize="0,0"/>
            <v:stroke weight="0.48pt" joinstyle="miter"/>
            <v:imagedata o:title=""/>
            <o:lock v:ext="edit"/>
            <v:textbox inset="0mm,0mm,0mm,0mm">
              <w:txbxContent>
                <w:p>
                  <w:pPr>
                    <w:spacing w:before="35" w:line="223" w:lineRule="auto"/>
                    <w:ind w:left="103" w:right="101" w:firstLine="556"/>
                    <w:jc w:val="both"/>
                    <w:rPr>
                      <w:sz w:val="24"/>
                    </w:rPr>
                  </w:pPr>
                  <w:r>
                    <w:rPr>
                      <w:spacing w:val="-10"/>
                      <w:sz w:val="24"/>
                    </w:rPr>
                    <w:t>海岛旅游：发挥海岛海韵海鲜等特色优势，重点发展休闲美食、文化体验、研学</w:t>
                  </w:r>
                  <w:r>
                    <w:rPr>
                      <w:spacing w:val="-8"/>
                      <w:sz w:val="24"/>
                    </w:rPr>
                    <w:t>旅游、特色民宿、商务休闲、健康养生等业态，打造海岛精品旅游线路。加快完善旅</w:t>
                  </w:r>
                  <w:r>
                    <w:rPr>
                      <w:sz w:val="24"/>
                    </w:rPr>
                    <w:t>游公共基础设施，建设旅游智慧集散中心，创新旅游业态和模式。</w:t>
                  </w:r>
                </w:p>
                <w:p>
                  <w:pPr>
                    <w:spacing w:before="2" w:line="223" w:lineRule="auto"/>
                    <w:ind w:left="103" w:right="101" w:firstLine="556"/>
                    <w:rPr>
                      <w:sz w:val="24"/>
                    </w:rPr>
                  </w:pPr>
                  <w:r>
                    <w:rPr>
                      <w:spacing w:val="-12"/>
                      <w:sz w:val="24"/>
                    </w:rPr>
                    <w:t>现代商贸：加大社区便利店和生鲜超市等覆盖率，推进体验式购物中心等高端零</w:t>
                  </w:r>
                  <w:r>
                    <w:rPr>
                      <w:spacing w:val="-5"/>
                      <w:sz w:val="24"/>
                    </w:rPr>
                    <w:t>售业态布局。推进玉环国际阀门城、家具精品城等专业市场智能化、主题化和体验化</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80" o:spid="_x0000_s1080" o:spt="202" type="#_x0000_t202" style="height:180.5pt;width:453pt;" filled="f" coordsize="21600,21600">
            <v:path/>
            <v:fill on="f" focussize="0,0"/>
            <v:stroke weight="0.48pt" joinstyle="miter"/>
            <v:imagedata o:title=""/>
            <o:lock v:ext="edit"/>
            <v:textbox inset="0mm,0mm,0mm,0mm">
              <w:txbxContent>
                <w:p>
                  <w:pPr>
                    <w:spacing w:before="37" w:line="223" w:lineRule="auto"/>
                    <w:ind w:left="103" w:right="-29"/>
                    <w:rPr>
                      <w:sz w:val="24"/>
                    </w:rPr>
                  </w:pPr>
                  <w:r>
                    <w:rPr>
                      <w:spacing w:val="-6"/>
                      <w:sz w:val="24"/>
                    </w:rPr>
                    <w:t>升级，建设综合商贸服务平台。构建由高端酒店、连锁商务酒店和精品民宿组成的住宿体系。打造玉环山海特色餐饮品牌，培育多元化、特色化夜间经济消费项目和产品。</w:t>
                  </w:r>
                </w:p>
                <w:p>
                  <w:pPr>
                    <w:spacing w:before="2" w:line="223" w:lineRule="auto"/>
                    <w:ind w:left="103" w:right="101" w:firstLine="480"/>
                    <w:jc w:val="both"/>
                    <w:rPr>
                      <w:sz w:val="24"/>
                    </w:rPr>
                  </w:pPr>
                  <w:r>
                    <w:rPr>
                      <w:spacing w:val="-6"/>
                      <w:sz w:val="24"/>
                    </w:rPr>
                    <w:t>健康服务：建设玉环健康服务信息平台。推进居家社区智慧养老服务发展，加大</w:t>
                  </w:r>
                  <w:r>
                    <w:rPr>
                      <w:spacing w:val="-3"/>
                      <w:sz w:val="24"/>
                    </w:rPr>
                    <w:t>对日间照料中心和老年活动中心的建设力度。创新健康服务发展模式，鼓励建设大型</w:t>
                  </w:r>
                  <w:r>
                    <w:rPr>
                      <w:sz w:val="24"/>
                    </w:rPr>
                    <w:t>民营医养结合机构。</w:t>
                  </w:r>
                </w:p>
                <w:p>
                  <w:pPr>
                    <w:spacing w:before="2" w:line="223" w:lineRule="auto"/>
                    <w:ind w:left="103" w:right="52" w:firstLine="480"/>
                    <w:rPr>
                      <w:sz w:val="24"/>
                    </w:rPr>
                  </w:pPr>
                  <w:r>
                    <w:rPr>
                      <w:sz w:val="24"/>
                    </w:rPr>
                    <w:t>教育培训：鼓励社会力量参与兴办各类教育，大力发展职业教育、老年教育、兴趣培训等，建立丰富多样的教育培训体系。</w:t>
                  </w:r>
                </w:p>
                <w:p>
                  <w:pPr>
                    <w:spacing w:before="2" w:line="223" w:lineRule="auto"/>
                    <w:ind w:left="103" w:right="56" w:firstLine="480"/>
                    <w:rPr>
                      <w:sz w:val="24"/>
                    </w:rPr>
                  </w:pPr>
                  <w:r>
                    <w:rPr>
                      <w:sz w:val="24"/>
                    </w:rPr>
                    <w:t>文化体育：提升文化原创能力，鼓励玉环特色文化艺术品创作和展示。倡导全民健身，繁荣发展足球、篮球、排球等运动，鼓励兴办多种形式的健身场所，加快发展</w:t>
                  </w:r>
                </w:p>
                <w:p>
                  <w:pPr>
                    <w:spacing w:line="324" w:lineRule="exact"/>
                    <w:ind w:left="103"/>
                    <w:rPr>
                      <w:sz w:val="24"/>
                    </w:rPr>
                  </w:pPr>
                  <w:r>
                    <w:rPr>
                      <w:sz w:val="24"/>
                    </w:rPr>
                    <w:t>健身休闲产业。</w:t>
                  </w:r>
                </w:p>
              </w:txbxContent>
            </v:textbox>
            <w10:wrap type="none"/>
            <w10:anchorlock/>
          </v:shape>
        </w:pict>
      </w:r>
    </w:p>
    <w:p>
      <w:pPr>
        <w:pStyle w:val="2"/>
        <w:spacing w:before="53" w:line="261" w:lineRule="auto"/>
        <w:ind w:left="231" w:right="250" w:firstLine="640"/>
      </w:pPr>
      <w:r>
        <w:pict>
          <v:shape id="_x0000_s1079" o:spid="_x0000_s1079" o:spt="202" type="#_x0000_t202" style="position:absolute;left:0pt;margin-left:71.15pt;margin-top:278.45pt;height:31.7pt;width:448.8pt;mso-position-horizontal-relative:page;z-index:-251636736;mso-width-relative:page;mso-height-relative:page;" filled="f" coordsize="21600,21600">
            <v:path/>
            <v:fill on="f" focussize="0,0"/>
            <v:stroke weight="0.48pt" joinstyle="miter"/>
            <v:imagedata o:title=""/>
            <o:lock v:ext="edit"/>
            <v:textbox inset="0mm,0mm,0mm,0mm">
              <w:txbxContent>
                <w:p>
                  <w:pPr>
                    <w:tabs>
                      <w:tab w:val="left" w:pos="1051"/>
                    </w:tabs>
                    <w:spacing w:before="98"/>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7</w:t>
                  </w:r>
                  <w:r>
                    <w:rPr>
                      <w:rFonts w:ascii="Times New Roman" w:eastAsia="Times New Roman"/>
                      <w:sz w:val="28"/>
                    </w:rPr>
                    <w:tab/>
                  </w:r>
                  <w:r>
                    <w:rPr>
                      <w:rFonts w:hint="eastAsia" w:ascii="方正楷体_GBK" w:eastAsia="方正楷体_GBK"/>
                      <w:sz w:val="28"/>
                    </w:rPr>
                    <w:t>现</w:t>
                  </w:r>
                  <w:r>
                    <w:rPr>
                      <w:rFonts w:hint="eastAsia" w:ascii="方正楷体_GBK" w:eastAsia="方正楷体_GBK"/>
                      <w:spacing w:val="-3"/>
                      <w:sz w:val="28"/>
                    </w:rPr>
                    <w:t>代</w:t>
                  </w:r>
                  <w:r>
                    <w:rPr>
                      <w:rFonts w:hint="eastAsia" w:ascii="方正楷体_GBK" w:eastAsia="方正楷体_GBK"/>
                      <w:sz w:val="28"/>
                    </w:rPr>
                    <w:t>服务</w:t>
                  </w:r>
                  <w:r>
                    <w:rPr>
                      <w:rFonts w:hint="eastAsia" w:ascii="方正楷体_GBK" w:eastAsia="方正楷体_GBK"/>
                      <w:spacing w:val="-3"/>
                      <w:sz w:val="28"/>
                    </w:rPr>
                    <w:t>业</w:t>
                  </w:r>
                  <w:r>
                    <w:rPr>
                      <w:rFonts w:hint="eastAsia" w:ascii="方正楷体_GBK" w:eastAsia="方正楷体_GBK"/>
                      <w:sz w:val="28"/>
                    </w:rPr>
                    <w:t>发展</w:t>
                  </w:r>
                  <w:r>
                    <w:rPr>
                      <w:rFonts w:hint="eastAsia" w:ascii="方正楷体_GBK" w:eastAsia="方正楷体_GBK"/>
                      <w:spacing w:val="-3"/>
                      <w:sz w:val="28"/>
                    </w:rPr>
                    <w:t>重</w:t>
                  </w:r>
                  <w:r>
                    <w:rPr>
                      <w:rFonts w:hint="eastAsia" w:ascii="方正楷体_GBK" w:eastAsia="方正楷体_GBK"/>
                      <w:sz w:val="28"/>
                    </w:rPr>
                    <w:t>大改</w:t>
                  </w:r>
                  <w:r>
                    <w:rPr>
                      <w:rFonts w:hint="eastAsia" w:ascii="方正楷体_GBK" w:eastAsia="方正楷体_GBK"/>
                      <w:spacing w:val="-3"/>
                      <w:sz w:val="28"/>
                    </w:rPr>
                    <w:t>革</w:t>
                  </w:r>
                  <w:r>
                    <w:rPr>
                      <w:rFonts w:hint="eastAsia" w:ascii="方正楷体_GBK" w:eastAsia="方正楷体_GBK"/>
                      <w:sz w:val="28"/>
                    </w:rPr>
                    <w:t>、政</w:t>
                  </w:r>
                  <w:r>
                    <w:rPr>
                      <w:rFonts w:hint="eastAsia" w:ascii="方正楷体_GBK" w:eastAsia="方正楷体_GBK"/>
                      <w:spacing w:val="-3"/>
                      <w:sz w:val="28"/>
                    </w:rPr>
                    <w:t>策</w:t>
                  </w:r>
                  <w:r>
                    <w:rPr>
                      <w:rFonts w:hint="eastAsia" w:ascii="方正楷体_GBK" w:eastAsia="方正楷体_GBK"/>
                      <w:sz w:val="28"/>
                    </w:rPr>
                    <w:t>、平台</w:t>
                  </w:r>
                </w:p>
              </w:txbxContent>
            </v:textbox>
          </v:shape>
        </w:pict>
      </w:r>
      <w:r>
        <w:rPr>
          <w:spacing w:val="-7"/>
        </w:rPr>
        <w:t>推进现代服务业跨界融合发展。深入推进省“两业”深度融</w:t>
      </w:r>
      <w:r>
        <w:rPr>
          <w:spacing w:val="6"/>
        </w:rPr>
        <w:t>合综合改革试点建设。加速生产性服务业与先进制造业深度融</w:t>
      </w:r>
      <w:r>
        <w:rPr>
          <w:spacing w:val="-10"/>
        </w:rPr>
        <w:t>合，鼓励汽车零部件等企业发展平台经济和共享经济，推动企业</w:t>
      </w:r>
      <w:r>
        <w:rPr>
          <w:spacing w:val="-15"/>
        </w:rPr>
        <w:t>从产品制造向系统集成和整体解决方案提供商转型，鼓励电商等</w:t>
      </w:r>
      <w:r>
        <w:rPr>
          <w:spacing w:val="-19"/>
        </w:rPr>
        <w:t>企业以委托制造等方式向制造环节拓展。推进现代服务业与农业</w:t>
      </w:r>
      <w:r>
        <w:rPr>
          <w:spacing w:val="-15"/>
        </w:rPr>
        <w:t>有机融合，加快培育专业化农业服务企业。推进服务业内部相互</w:t>
      </w:r>
      <w:r>
        <w:rPr>
          <w:spacing w:val="-13"/>
        </w:rPr>
        <w:t>融合，鼓励服务企业业态和模式创新，拓展经营领域。建设省级</w:t>
      </w:r>
      <w:r>
        <w:rPr>
          <w:spacing w:val="-21"/>
        </w:rPr>
        <w:t xml:space="preserve">现代服务业创新发展区。到 </w:t>
      </w:r>
      <w:r>
        <w:rPr>
          <w:rFonts w:ascii="Times New Roman" w:hAnsi="Times New Roman" w:eastAsia="Times New Roman"/>
        </w:rPr>
        <w:t xml:space="preserve">2025 </w:t>
      </w:r>
      <w:r>
        <w:rPr>
          <w:spacing w:val="-25"/>
        </w:rPr>
        <w:t xml:space="preserve">年，新增 </w:t>
      </w:r>
      <w:r>
        <w:rPr>
          <w:rFonts w:ascii="Times New Roman" w:hAnsi="Times New Roman" w:eastAsia="Times New Roman"/>
        </w:rPr>
        <w:t xml:space="preserve">2 </w:t>
      </w:r>
      <w:r>
        <w:t>家以上服务能力强、</w:t>
      </w:r>
      <w:r>
        <w:rPr>
          <w:spacing w:val="-12"/>
        </w:rPr>
        <w:t>行业影响大的“两业”融合试点企业，争创省级高能级服务业创新发展区。</w:t>
      </w:r>
    </w:p>
    <w:p>
      <w:pPr>
        <w:pStyle w:val="2"/>
        <w:rPr>
          <w:sz w:val="20"/>
        </w:rPr>
      </w:pPr>
    </w:p>
    <w:p>
      <w:pPr>
        <w:pStyle w:val="2"/>
        <w:spacing w:before="10"/>
        <w:rPr>
          <w:sz w:val="10"/>
        </w:rPr>
      </w:pPr>
      <w:r>
        <w:pict>
          <v:shape id="_x0000_s1078" o:spid="_x0000_s1078" o:spt="202" type="#_x0000_t202" style="position:absolute;left:0pt;margin-left:71.15pt;margin-top:10.75pt;height:144.9pt;width:448.8pt;mso-position-horizontal-relative:page;mso-wrap-distance-bottom:0pt;mso-wrap-distance-top:0pt;z-index:-251607040;mso-width-relative:page;mso-height-relative:page;" filled="f" coordsize="21600,21600">
            <v:path/>
            <v:fill on="f" focussize="0,0"/>
            <v:stroke weight="0.48pt" joinstyle="miter"/>
            <v:imagedata o:title=""/>
            <o:lock v:ext="edit"/>
            <v:textbox inset="0mm,0mm,0mm,0mm">
              <w:txbxContent>
                <w:p>
                  <w:pPr>
                    <w:numPr>
                      <w:ilvl w:val="0"/>
                      <w:numId w:val="3"/>
                    </w:numPr>
                    <w:tabs>
                      <w:tab w:val="left" w:pos="945"/>
                    </w:tabs>
                    <w:spacing w:before="38" w:line="223" w:lineRule="auto"/>
                    <w:ind w:right="-29" w:firstLine="480"/>
                    <w:rPr>
                      <w:sz w:val="24"/>
                    </w:rPr>
                  </w:pPr>
                  <w:r>
                    <w:rPr>
                      <w:sz w:val="24"/>
                    </w:rPr>
                    <w:t>制造业企业主辅分离政策。推进制造企业分离贸易、物流、科技研发、工业设计、检验检测等业务成立生产性服务企业，促进生产性服务业向价值链高端提升， 培育新的经济增长点。</w:t>
                  </w:r>
                </w:p>
                <w:p>
                  <w:pPr>
                    <w:numPr>
                      <w:ilvl w:val="0"/>
                      <w:numId w:val="3"/>
                    </w:numPr>
                    <w:tabs>
                      <w:tab w:val="left" w:pos="945"/>
                    </w:tabs>
                    <w:spacing w:before="2" w:line="223" w:lineRule="auto"/>
                    <w:ind w:right="-29" w:firstLine="480"/>
                    <w:jc w:val="both"/>
                    <w:rPr>
                      <w:sz w:val="24"/>
                    </w:rPr>
                  </w:pPr>
                  <w:r>
                    <w:rPr>
                      <w:sz w:val="24"/>
                    </w:rPr>
                    <w:t>现代服务业创新发展区。以现代物流、电子商务、现代金融、会展服务、海</w:t>
                  </w:r>
                  <w:r>
                    <w:rPr>
                      <w:spacing w:val="-11"/>
                      <w:sz w:val="24"/>
                    </w:rPr>
                    <w:t>岛旅游等为重点，加快推进现代服务业规模壮大，推动新一代信息技术在服务业领域广泛应用，创新发展服务业新业态和新模式，加速服务业与制造业、农业融合发展。</w:t>
                  </w:r>
                </w:p>
                <w:p>
                  <w:pPr>
                    <w:numPr>
                      <w:ilvl w:val="0"/>
                      <w:numId w:val="3"/>
                    </w:numPr>
                    <w:tabs>
                      <w:tab w:val="left" w:pos="945"/>
                    </w:tabs>
                    <w:spacing w:before="2" w:line="223" w:lineRule="auto"/>
                    <w:ind w:right="-29" w:firstLine="480"/>
                    <w:rPr>
                      <w:sz w:val="24"/>
                    </w:rPr>
                  </w:pPr>
                  <w:r>
                    <w:rPr>
                      <w:sz w:val="24"/>
                    </w:rPr>
                    <w:t>促进会展服务发展政策。制订出台《玉环市会展业发展专项资金使用管理办</w:t>
                  </w:r>
                  <w:r>
                    <w:rPr>
                      <w:spacing w:val="-16"/>
                      <w:sz w:val="24"/>
                    </w:rPr>
                    <w:t>法》《关于成立玉环市会展业发展工作领导小组的通知》等文件。依托传统产业优势，</w:t>
                  </w:r>
                </w:p>
              </w:txbxContent>
            </v:textbox>
            <w10:wrap type="topAndBottom"/>
          </v:shape>
        </w:pict>
      </w:r>
    </w:p>
    <w:p>
      <w:pPr>
        <w:rPr>
          <w:sz w:val="10"/>
        </w:rPr>
        <w:sectPr>
          <w:pgSz w:w="11910" w:h="16840"/>
          <w:pgMar w:top="1580" w:right="1120" w:bottom="188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77" o:spid="_x0000_s1077" o:spt="202" type="#_x0000_t202" style="height:216.5pt;width:448.8pt;" filled="f" coordsize="21600,21600">
            <v:path/>
            <v:fill on="f" focussize="0,0"/>
            <v:stroke weight="0.48pt" joinstyle="miter"/>
            <v:imagedata o:title=""/>
            <o:lock v:ext="edit"/>
            <v:textbox inset="0mm,0mm,0mm,0mm">
              <w:txbxContent>
                <w:p>
                  <w:pPr>
                    <w:spacing w:before="37" w:line="223" w:lineRule="auto"/>
                    <w:ind w:left="103" w:right="101"/>
                    <w:jc w:val="both"/>
                    <w:rPr>
                      <w:sz w:val="24"/>
                    </w:rPr>
                  </w:pPr>
                  <w:r>
                    <w:rPr>
                      <w:spacing w:val="-12"/>
                      <w:sz w:val="24"/>
                    </w:rPr>
                    <w:t>加强汽配、家具产业等行业展会的招商力度，一方面谋划新的本地产业展项目入驻玉环会展中心，另一方面积极引进会议、赛事、展演、政府公益类展会等活动落户玉环会展中心。</w:t>
                  </w:r>
                </w:p>
                <w:p>
                  <w:pPr>
                    <w:numPr>
                      <w:ilvl w:val="0"/>
                      <w:numId w:val="4"/>
                    </w:numPr>
                    <w:tabs>
                      <w:tab w:val="left" w:pos="945"/>
                    </w:tabs>
                    <w:spacing w:before="3" w:line="223" w:lineRule="auto"/>
                    <w:ind w:right="101" w:firstLine="480"/>
                    <w:jc w:val="both"/>
                    <w:rPr>
                      <w:sz w:val="24"/>
                    </w:rPr>
                  </w:pPr>
                  <w:r>
                    <w:rPr>
                      <w:spacing w:val="-1"/>
                      <w:sz w:val="24"/>
                    </w:rPr>
                    <w:t>玉环市跨境电商园区。为企业提供全球开店服务，培育跨境电商主体，构建</w:t>
                  </w:r>
                  <w:r>
                    <w:rPr>
                      <w:spacing w:val="-11"/>
                      <w:sz w:val="24"/>
                    </w:rPr>
                    <w:t>多元服务生态，提供优质孵化服务和相关培训，强化数字营销，扩大企业品牌国际影响力。</w:t>
                  </w:r>
                </w:p>
                <w:p>
                  <w:pPr>
                    <w:numPr>
                      <w:ilvl w:val="0"/>
                      <w:numId w:val="4"/>
                    </w:numPr>
                    <w:tabs>
                      <w:tab w:val="left" w:pos="945"/>
                    </w:tabs>
                    <w:spacing w:before="2" w:line="223" w:lineRule="auto"/>
                    <w:ind w:right="101" w:firstLine="480"/>
                    <w:jc w:val="both"/>
                    <w:rPr>
                      <w:sz w:val="24"/>
                    </w:rPr>
                  </w:pPr>
                  <w:r>
                    <w:rPr>
                      <w:spacing w:val="-1"/>
                      <w:sz w:val="24"/>
                    </w:rPr>
                    <w:t>大麦屿港综合性生产服务集聚区。通过打造海峡两岸智能制造产业园区、打</w:t>
                  </w:r>
                  <w:r>
                    <w:rPr>
                      <w:spacing w:val="-11"/>
                      <w:sz w:val="24"/>
                    </w:rPr>
                    <w:t>造海峡两岸</w:t>
                  </w:r>
                  <w:r>
                    <w:rPr>
                      <w:spacing w:val="-3"/>
                      <w:sz w:val="24"/>
                    </w:rPr>
                    <w:t>（</w:t>
                  </w:r>
                  <w:r>
                    <w:rPr>
                      <w:sz w:val="24"/>
                    </w:rPr>
                    <w:t>玉环</w:t>
                  </w:r>
                  <w:r>
                    <w:rPr>
                      <w:spacing w:val="-53"/>
                      <w:sz w:val="24"/>
                    </w:rPr>
                    <w:t>）</w:t>
                  </w:r>
                  <w:r>
                    <w:rPr>
                      <w:spacing w:val="-11"/>
                      <w:sz w:val="24"/>
                    </w:rPr>
                    <w:t>综合物流园、创建海峡两岸</w:t>
                  </w:r>
                  <w:r>
                    <w:rPr>
                      <w:sz w:val="24"/>
                    </w:rPr>
                    <w:t>（玉环</w:t>
                  </w:r>
                  <w:r>
                    <w:rPr>
                      <w:spacing w:val="-53"/>
                      <w:sz w:val="24"/>
                    </w:rPr>
                    <w:t>）</w:t>
                  </w:r>
                  <w:r>
                    <w:rPr>
                      <w:spacing w:val="-11"/>
                      <w:sz w:val="24"/>
                    </w:rPr>
                    <w:t>青创基地、建设海峡两岸</w:t>
                  </w:r>
                  <w:r>
                    <w:rPr>
                      <w:sz w:val="24"/>
                    </w:rPr>
                    <w:t>（</w:t>
                  </w:r>
                  <w:r>
                    <w:rPr>
                      <w:spacing w:val="-16"/>
                      <w:sz w:val="24"/>
                    </w:rPr>
                    <w:t>玉</w:t>
                  </w:r>
                  <w:r>
                    <w:rPr>
                      <w:sz w:val="24"/>
                    </w:rPr>
                    <w:t>环</w:t>
                  </w:r>
                  <w:r>
                    <w:rPr>
                      <w:spacing w:val="-20"/>
                      <w:sz w:val="24"/>
                    </w:rPr>
                    <w:t>）</w:t>
                  </w:r>
                  <w:r>
                    <w:rPr>
                      <w:spacing w:val="-6"/>
                      <w:sz w:val="24"/>
                    </w:rPr>
                    <w:t>邮轮访问港、打造海峡两岸</w:t>
                  </w:r>
                  <w:r>
                    <w:rPr>
                      <w:sz w:val="24"/>
                    </w:rPr>
                    <w:t>（玉环</w:t>
                  </w:r>
                  <w:r>
                    <w:rPr>
                      <w:spacing w:val="-20"/>
                      <w:sz w:val="24"/>
                    </w:rPr>
                    <w:t>）</w:t>
                  </w:r>
                  <w:r>
                    <w:rPr>
                      <w:spacing w:val="-5"/>
                      <w:sz w:val="24"/>
                    </w:rPr>
                    <w:t>小微金融服务区、举办台湾产品博览会、建</w:t>
                  </w:r>
                  <w:r>
                    <w:rPr>
                      <w:spacing w:val="-7"/>
                      <w:sz w:val="24"/>
                    </w:rPr>
                    <w:t>设海峡两岸经贸信息服务平台等，建立大麦屿港对台综合性生产服务集聚区，夯实海</w:t>
                  </w:r>
                  <w:r>
                    <w:rPr>
                      <w:spacing w:val="-8"/>
                      <w:sz w:val="24"/>
                    </w:rPr>
                    <w:t>峡两岸商品交易物流中心功能，高质量打造台湾商品采购中心和集散地，建设海峡两</w:t>
                  </w:r>
                </w:p>
                <w:p>
                  <w:pPr>
                    <w:spacing w:line="327" w:lineRule="exact"/>
                    <w:ind w:left="103"/>
                    <w:rPr>
                      <w:sz w:val="24"/>
                    </w:rPr>
                  </w:pPr>
                  <w:r>
                    <w:rPr>
                      <w:sz w:val="24"/>
                    </w:rPr>
                    <w:t>岸经贸合作黄金口岸，积极申报海峡两岸（玉环）经贸合作区，建设产业港区。</w:t>
                  </w:r>
                </w:p>
              </w:txbxContent>
            </v:textbox>
            <w10:wrap type="none"/>
            <w10:anchorlock/>
          </v:shape>
        </w:pict>
      </w:r>
    </w:p>
    <w:p>
      <w:pPr>
        <w:pStyle w:val="2"/>
        <w:spacing w:before="66"/>
        <w:ind w:left="857"/>
        <w:rPr>
          <w:rFonts w:ascii="方正楷体_GBK" w:eastAsia="方正楷体_GBK"/>
        </w:rPr>
      </w:pPr>
      <w:bookmarkStart w:id="26" w:name="（三）增强海洋经济发展实力。"/>
      <w:bookmarkEnd w:id="26"/>
      <w:bookmarkStart w:id="27" w:name="_bookmark20"/>
      <w:bookmarkEnd w:id="27"/>
      <w:r>
        <w:rPr>
          <w:rFonts w:hint="eastAsia" w:ascii="方正楷体_GBK" w:eastAsia="方正楷体_GBK"/>
        </w:rPr>
        <w:t>（三）增强海洋经济发展实力。</w:t>
      </w:r>
    </w:p>
    <w:p>
      <w:pPr>
        <w:pStyle w:val="2"/>
        <w:spacing w:before="56" w:line="261" w:lineRule="auto"/>
        <w:ind w:left="231" w:right="293" w:firstLine="640"/>
        <w:jc w:val="both"/>
      </w:pPr>
      <w:r>
        <w:t xml:space="preserve">积极培育海洋新兴产业。全力推进蓝色海洋资源开发利用， </w:t>
      </w:r>
      <w:r>
        <w:rPr>
          <w:spacing w:val="-10"/>
        </w:rPr>
        <w:t>育强海洋生物医药、海洋新能源等新兴产业，力争实现产业规模</w:t>
      </w:r>
      <w:r>
        <w:rPr>
          <w:spacing w:val="-14"/>
        </w:rPr>
        <w:t>和核心技术新突破，打造浙东南重要的海洋新兴产业基地。以海</w:t>
      </w:r>
      <w:r>
        <w:rPr>
          <w:spacing w:val="-19"/>
        </w:rPr>
        <w:t>洋生物制品和功能食品为重点发展海洋生物医药产业，进一步扩</w:t>
      </w:r>
      <w:r>
        <w:rPr>
          <w:spacing w:val="-20"/>
        </w:rPr>
        <w:t>大甲壳素及衍生品生产规模，积极开发基于甲壳素高分子生物多</w:t>
      </w:r>
      <w:r>
        <w:rPr>
          <w:spacing w:val="-17"/>
        </w:rPr>
        <w:t>糖的日用化妆品、氨糖保健食品，加快向医疗器械、高度原料药</w:t>
      </w:r>
      <w:r>
        <w:rPr>
          <w:spacing w:val="-15"/>
        </w:rPr>
        <w:t>等领域拓展，强化相关要素支撑，谋划建设海洋健康产业园。积</w:t>
      </w:r>
      <w:r>
        <w:rPr>
          <w:spacing w:val="-18"/>
        </w:rPr>
        <w:t>极开展海洋新能源应用技术研究，推进海上风电等新能源开发利用。</w:t>
      </w:r>
    </w:p>
    <w:p>
      <w:pPr>
        <w:pStyle w:val="2"/>
        <w:spacing w:line="261" w:lineRule="auto"/>
        <w:ind w:left="231" w:right="293" w:firstLine="645"/>
        <w:jc w:val="both"/>
      </w:pPr>
      <w:r>
        <w:rPr>
          <w:spacing w:val="-9"/>
        </w:rPr>
        <w:t xml:space="preserve">构建现代航运服务体系。以大麦屿港区为核心，加强港口服务保障，优化煤炭、石油、钢铁、建材等大宗货物集疏运方式， </w:t>
      </w:r>
      <w:r>
        <w:rPr>
          <w:spacing w:val="-15"/>
        </w:rPr>
        <w:t>提升仓储和运输效率，引进和培育一批具有竞争力的港航物流企</w:t>
      </w:r>
      <w:r>
        <w:rPr>
          <w:spacing w:val="-14"/>
        </w:rPr>
        <w:t>业和集团，探索发展保税物流、供应链物流、电商物流等。积极</w:t>
      </w:r>
      <w:r>
        <w:rPr>
          <w:spacing w:val="-16"/>
        </w:rPr>
        <w:t>引进功能性航运机构，发展航运金融、航运保险、航运交易、航</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pPr>
      <w:r>
        <w:rPr>
          <w:spacing w:val="-11"/>
          <w:w w:val="95"/>
        </w:rPr>
        <w:t xml:space="preserve">运经纪、船舶管理、信息咨询等高端航运服务业，探索发展国际 </w:t>
      </w:r>
      <w:r>
        <w:rPr>
          <w:spacing w:val="-11"/>
        </w:rPr>
        <w:t>邮轮等新兴业态。</w:t>
      </w:r>
    </w:p>
    <w:p>
      <w:pPr>
        <w:pStyle w:val="2"/>
        <w:spacing w:before="11"/>
        <w:ind w:left="857"/>
        <w:rPr>
          <w:rFonts w:ascii="方正楷体_GBK" w:eastAsia="方正楷体_GBK"/>
        </w:rPr>
      </w:pPr>
      <w:bookmarkStart w:id="28" w:name="（四）发展品牌化的现代农业。"/>
      <w:bookmarkEnd w:id="28"/>
      <w:bookmarkStart w:id="29" w:name="_bookmark21"/>
      <w:bookmarkEnd w:id="29"/>
      <w:r>
        <w:rPr>
          <w:rFonts w:hint="eastAsia" w:ascii="方正楷体_GBK" w:eastAsia="方正楷体_GBK"/>
        </w:rPr>
        <w:t>（四）发展品牌化的现代农业。</w:t>
      </w:r>
    </w:p>
    <w:p>
      <w:pPr>
        <w:pStyle w:val="2"/>
        <w:spacing w:before="57" w:line="261" w:lineRule="auto"/>
        <w:ind w:left="231" w:right="250" w:firstLine="640"/>
      </w:pPr>
      <w:r>
        <w:rPr>
          <w:spacing w:val="-8"/>
        </w:rPr>
        <w:t>推动现代农业高质量发展。深化农业“两区”建设，提升省</w:t>
      </w:r>
      <w:r>
        <w:rPr>
          <w:spacing w:val="-14"/>
        </w:rPr>
        <w:t xml:space="preserve">级现代农业园区建设水平，抓好高标准农田建设和粮食功能区提标改造。深入推进农业供给侧结构性改革，做大做强文旦产业， </w:t>
      </w:r>
      <w:r>
        <w:rPr>
          <w:spacing w:val="-16"/>
        </w:rPr>
        <w:t>做优干江盘菜产业，做精大麦屿街道火山茶产业。加快培育新型</w:t>
      </w:r>
      <w:r>
        <w:rPr>
          <w:spacing w:val="-22"/>
          <w:w w:val="95"/>
        </w:rPr>
        <w:t xml:space="preserve">农业经营主体，依托农合联、农业龙头企业联合打造“农贸一体、  </w:t>
      </w:r>
      <w:r>
        <w:rPr>
          <w:spacing w:val="-15"/>
        </w:rPr>
        <w:t>产销结合”的现代农业产业基地，健全农业产业化经营体系。积</w:t>
      </w:r>
      <w:r>
        <w:rPr>
          <w:spacing w:val="-16"/>
        </w:rPr>
        <w:t>极发展数字农业、智慧农业、精准农业，推广应用新品种和新技</w:t>
      </w:r>
      <w:r>
        <w:rPr>
          <w:spacing w:val="-13"/>
        </w:rPr>
        <w:t>术。大力发展农村电子商务，加强农村电子商务基础设施和电子</w:t>
      </w:r>
      <w:r>
        <w:rPr>
          <w:spacing w:val="-15"/>
        </w:rPr>
        <w:t>商务村建设。加快发展休闲观光农业和创意农业，打造特色乡村旅游风情线路。</w:t>
      </w:r>
    </w:p>
    <w:p>
      <w:pPr>
        <w:pStyle w:val="2"/>
        <w:spacing w:line="261" w:lineRule="auto"/>
        <w:ind w:left="231" w:right="250" w:firstLine="640"/>
      </w:pPr>
      <w:r>
        <w:rPr>
          <w:spacing w:val="-8"/>
        </w:rPr>
        <w:t>培育壮大特色优质农业品牌。实施绿色农业发展行动，持续</w:t>
      </w:r>
      <w:r>
        <w:rPr>
          <w:spacing w:val="-14"/>
        </w:rPr>
        <w:t>推行农业标准化生产，建设农产品质量追溯体系。实施农业品牌振兴计划，开展“三品一标”认证和标准化示范基地认定，争创</w:t>
      </w:r>
      <w:r>
        <w:rPr>
          <w:spacing w:val="-20"/>
        </w:rPr>
        <w:t>中国、浙江知名农业品牌，全面打响“玉环文旦”区域公用品牌。</w:t>
      </w:r>
      <w:r>
        <w:rPr>
          <w:spacing w:val="-22"/>
        </w:rPr>
        <w:t>高标准建设特色农产品优势区</w:t>
      </w:r>
      <w:r>
        <w:t>（玉环文旦</w:t>
      </w:r>
      <w:r>
        <w:rPr>
          <w:spacing w:val="-39"/>
        </w:rPr>
        <w:t>），</w:t>
      </w:r>
      <w:r>
        <w:t>打造玉环文旦博览</w:t>
      </w:r>
      <w:r>
        <w:rPr>
          <w:spacing w:val="-8"/>
        </w:rPr>
        <w:t>园和玉环文旦种质资源圃，提高特色农业强镇建设质量。引导新</w:t>
      </w:r>
      <w:r>
        <w:rPr>
          <w:spacing w:val="-15"/>
        </w:rPr>
        <w:t>型农业经营主体增强品牌意识，积极培育一批文化积淀深厚的玉环特色农业品牌。强化农业品牌宣传营销，构建“品牌</w:t>
      </w:r>
      <w:r>
        <w:rPr>
          <w:rFonts w:ascii="Times New Roman" w:hAnsi="Times New Roman" w:eastAsia="Times New Roman"/>
          <w:spacing w:val="-15"/>
        </w:rPr>
        <w:t>+</w:t>
      </w:r>
      <w:r>
        <w:rPr>
          <w:spacing w:val="-15"/>
        </w:rPr>
        <w:t>连锁经营”中高端农产品经营体系，组织各类线上线下宣传推介活动，</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积极发展农业展会经济。</w:t>
      </w:r>
    </w:p>
    <w:p>
      <w:pPr>
        <w:pStyle w:val="2"/>
        <w:spacing w:before="47" w:line="261" w:lineRule="auto"/>
        <w:ind w:left="231" w:right="250" w:firstLine="640"/>
      </w:pPr>
      <w:r>
        <w:rPr>
          <w:spacing w:val="-9"/>
        </w:rPr>
        <w:t>推进海洋渔业转型升级。壮大生态渔业养殖规模，形成海水</w:t>
      </w:r>
      <w:r>
        <w:rPr>
          <w:spacing w:val="-15"/>
        </w:rPr>
        <w:t>立体化养殖体系，支持碳汇渔业发展。高标准建设中鹿岛海洋牧</w:t>
      </w:r>
      <w:r>
        <w:rPr>
          <w:spacing w:val="-11"/>
        </w:rPr>
        <w:t>场，加大深海可控式牧养装备和牧养技术研发投入力度，推进海</w:t>
      </w:r>
      <w:r>
        <w:rPr>
          <w:spacing w:val="-16"/>
        </w:rPr>
        <w:t>洋生态环境修复和渔业资源增殖，打造“蓝色粮仓”。以坎门渔</w:t>
      </w:r>
      <w:r>
        <w:rPr>
          <w:spacing w:val="-18"/>
          <w:w w:val="95"/>
        </w:rPr>
        <w:t xml:space="preserve">港、鸡山渔港、灵门渔港等为依托，建设多功能现代渔港经济区，  </w:t>
      </w:r>
      <w:r>
        <w:rPr>
          <w:spacing w:val="-18"/>
        </w:rPr>
        <w:t>加快坎门避风锚地建设，提升渔业装备智能化水平，育优做强海</w:t>
      </w:r>
      <w:r>
        <w:rPr>
          <w:spacing w:val="-15"/>
        </w:rPr>
        <w:t>上加工，拓展海产品精深加工产业链，建设冷链物流基地和海产</w:t>
      </w:r>
      <w:r>
        <w:rPr>
          <w:spacing w:val="-16"/>
        </w:rPr>
        <w:t>品商贸交易中心，发展休闲渔业，打造百亿级现代海洋渔业产业</w:t>
      </w:r>
      <w:r>
        <w:rPr>
          <w:spacing w:val="-14"/>
        </w:rPr>
        <w:t>集群。科学调整海洋捕捞结构，稳妥发展近海渔业，鼓励发展生</w:t>
      </w:r>
      <w:r>
        <w:rPr>
          <w:spacing w:val="-15"/>
        </w:rPr>
        <w:t>态友好型作业，逐步实现海洋捕捞强度与渔业资源再生能力相协调。</w:t>
      </w:r>
    </w:p>
    <w:p>
      <w:pPr>
        <w:pStyle w:val="2"/>
        <w:spacing w:line="486" w:lineRule="exact"/>
        <w:ind w:left="857"/>
        <w:rPr>
          <w:rFonts w:ascii="方正楷体_GBK" w:eastAsia="方正楷体_GBK"/>
        </w:rPr>
      </w:pPr>
      <w:bookmarkStart w:id="30" w:name="（五）深入谋划产业平台布局。"/>
      <w:bookmarkEnd w:id="30"/>
      <w:bookmarkStart w:id="31" w:name="_bookmark22"/>
      <w:bookmarkEnd w:id="31"/>
      <w:r>
        <w:rPr>
          <w:rFonts w:hint="eastAsia" w:ascii="方正楷体_GBK" w:eastAsia="方正楷体_GBK"/>
        </w:rPr>
        <w:t>（五）深入谋划产业平台布局。</w:t>
      </w:r>
    </w:p>
    <w:p>
      <w:pPr>
        <w:pStyle w:val="2"/>
        <w:spacing w:before="59" w:line="261" w:lineRule="auto"/>
        <w:ind w:left="231" w:right="293" w:firstLine="640"/>
        <w:jc w:val="both"/>
      </w:pPr>
      <w:r>
        <w:rPr>
          <w:spacing w:val="-12"/>
        </w:rPr>
        <w:t>构建“一湾两港多园”工业发展格局。一湾，即环漩门湾创</w:t>
      </w:r>
      <w:r>
        <w:rPr>
          <w:spacing w:val="-15"/>
        </w:rPr>
        <w:t>新发展核心区。主要包括漩门湾及其沿岸地区，涉及玉环经济开</w:t>
      </w:r>
      <w:r>
        <w:rPr>
          <w:spacing w:val="-14"/>
        </w:rPr>
        <w:t>发区、芦浦医药包装园区、清港及楚门的科技产业功能区、玉城机电园区、龙溪水暖阀门产业园区等，重点发展水暖阀门、汽车零部件、药械包装、家具等产业，加快提升科技服务功能。整合</w:t>
      </w:r>
      <w:r>
        <w:rPr>
          <w:spacing w:val="-16"/>
        </w:rPr>
        <w:t>提升玉环经济开发区，谋划建设南湾智谷数字产业园区，高标准</w:t>
      </w:r>
      <w:r>
        <w:rPr>
          <w:spacing w:val="-12"/>
        </w:rPr>
        <w:t>推进“环漩门湾”科创走廊建设。两港，即滨港产业区和临港产</w:t>
      </w:r>
      <w:r>
        <w:rPr>
          <w:spacing w:val="-13"/>
        </w:rPr>
        <w:t>业区。其中，滨港产业区由沙门、干江滨港工业城以及西沙门区块、海洋经济转型升级示范区、汽摩园区组成，推动水暖阀门、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pict>
          <v:shape id="_x0000_s1076" o:spid="_x0000_s1076" o:spt="202" type="#_x0000_t202" style="position:absolute;left:0pt;margin-left:71.15pt;margin-top:192.95pt;height:32.55pt;width:453pt;mso-position-horizontal-relative:page;z-index:-251634688;mso-width-relative:page;mso-height-relative:page;" filled="f" coordsize="21600,21600">
            <v:path/>
            <v:fill on="f" focussize="0,0"/>
            <v:stroke weight="0.48pt" joinstyle="miter"/>
            <v:imagedata o:title=""/>
            <o:lock v:ext="edit"/>
            <v:textbox inset="0mm,0mm,0mm,0mm">
              <w:txbxContent>
                <w:p>
                  <w:pPr>
                    <w:tabs>
                      <w:tab w:val="left" w:pos="1049"/>
                    </w:tabs>
                    <w:spacing w:before="96"/>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8</w:t>
                  </w:r>
                  <w:r>
                    <w:rPr>
                      <w:rFonts w:ascii="Times New Roman" w:eastAsia="Times New Roman"/>
                      <w:sz w:val="28"/>
                    </w:rPr>
                    <w:tab/>
                  </w:r>
                  <w:r>
                    <w:rPr>
                      <w:rFonts w:hint="eastAsia" w:ascii="方正楷体_GBK" w:eastAsia="方正楷体_GBK"/>
                      <w:sz w:val="28"/>
                    </w:rPr>
                    <w:t>重</w:t>
                  </w:r>
                  <w:r>
                    <w:rPr>
                      <w:rFonts w:hint="eastAsia" w:ascii="方正楷体_GBK" w:eastAsia="方正楷体_GBK"/>
                      <w:spacing w:val="-3"/>
                      <w:sz w:val="28"/>
                    </w:rPr>
                    <w:t>大</w:t>
                  </w:r>
                  <w:r>
                    <w:rPr>
                      <w:rFonts w:hint="eastAsia" w:ascii="方正楷体_GBK" w:eastAsia="方正楷体_GBK"/>
                      <w:sz w:val="28"/>
                    </w:rPr>
                    <w:t>产业</w:t>
                  </w:r>
                  <w:r>
                    <w:rPr>
                      <w:rFonts w:hint="eastAsia" w:ascii="方正楷体_GBK" w:eastAsia="方正楷体_GBK"/>
                      <w:spacing w:val="-3"/>
                      <w:sz w:val="28"/>
                    </w:rPr>
                    <w:t>平</w:t>
                  </w:r>
                  <w:r>
                    <w:rPr>
                      <w:rFonts w:hint="eastAsia" w:ascii="方正楷体_GBK" w:eastAsia="方正楷体_GBK"/>
                      <w:sz w:val="28"/>
                    </w:rPr>
                    <w:t>台</w:t>
                  </w:r>
                </w:p>
              </w:txbxContent>
            </v:textbox>
          </v:shape>
        </w:pict>
      </w:r>
      <w:r>
        <w:rPr>
          <w:spacing w:val="-11"/>
        </w:rPr>
        <w:t>汽车零部件、机床等产业转型升级，发展智能家居、现代交通装</w:t>
      </w:r>
      <w:r>
        <w:rPr>
          <w:spacing w:val="-15"/>
        </w:rPr>
        <w:t>备与关键零部件、高端智能装备制造等产业，高水平推进现代交</w:t>
      </w:r>
      <w:r>
        <w:rPr>
          <w:spacing w:val="-23"/>
          <w:w w:val="95"/>
        </w:rPr>
        <w:t xml:space="preserve">通装备高新技术产业园建设，谋划打造“万亩千亿”新产业平台。  </w:t>
      </w:r>
      <w:r>
        <w:rPr>
          <w:spacing w:val="-22"/>
        </w:rPr>
        <w:t>临港产业区以大麦屿街道为主，推进华能电厂发电项目、大麦屿</w:t>
      </w:r>
      <w:r>
        <w:rPr>
          <w:spacing w:val="-33"/>
        </w:rPr>
        <w:t>能源</w:t>
      </w:r>
      <w:r>
        <w:rPr>
          <w:spacing w:val="-9"/>
        </w:rPr>
        <w:t>（</w:t>
      </w:r>
      <w:r>
        <w:rPr>
          <w:rFonts w:ascii="Times New Roman" w:hAnsi="Times New Roman" w:eastAsia="Times New Roman"/>
          <w:spacing w:val="-9"/>
        </w:rPr>
        <w:t>LNG</w:t>
      </w:r>
      <w:r>
        <w:rPr>
          <w:spacing w:val="-9"/>
        </w:rPr>
        <w:t>）</w:t>
      </w:r>
      <w:r>
        <w:rPr>
          <w:spacing w:val="-4"/>
        </w:rPr>
        <w:t>中转储运项目和航空航天、电子信息等新兴产业项</w:t>
      </w:r>
      <w:r>
        <w:rPr>
          <w:spacing w:val="-13"/>
        </w:rPr>
        <w:t>目建设，推动眼镜、机床、缝纫设备、工程机械等特色优势产业提质增效。多园，即多个升级版小微企业园和特色小镇。</w:t>
      </w:r>
    </w:p>
    <w:p>
      <w:pPr>
        <w:pStyle w:val="2"/>
        <w:rPr>
          <w:sz w:val="20"/>
        </w:rPr>
      </w:pPr>
    </w:p>
    <w:p>
      <w:pPr>
        <w:pStyle w:val="2"/>
        <w:spacing w:before="1"/>
        <w:rPr>
          <w:sz w:val="12"/>
        </w:rPr>
      </w:pPr>
      <w:r>
        <w:pict>
          <v:shape id="_x0000_s1075" o:spid="_x0000_s1075" o:spt="202" type="#_x0000_t202" style="position:absolute;left:0pt;margin-left:71.15pt;margin-top:11.9pt;height:216.5pt;width:453pt;mso-position-horizontal-relative:page;mso-wrap-distance-bottom:0pt;mso-wrap-distance-top:0pt;z-index:-251606016;mso-width-relative:page;mso-height-relative:page;" filled="f" coordsize="21600,21600">
            <v:path/>
            <v:fill on="f" focussize="0,0"/>
            <v:stroke weight="0.48pt" joinstyle="miter"/>
            <v:imagedata o:title=""/>
            <o:lock v:ext="edit"/>
            <v:textbox inset="0mm,0mm,0mm,0mm">
              <w:txbxContent>
                <w:p>
                  <w:pPr>
                    <w:spacing w:before="36" w:line="223" w:lineRule="auto"/>
                    <w:ind w:left="103" w:right="65" w:firstLine="480"/>
                    <w:jc w:val="both"/>
                    <w:rPr>
                      <w:sz w:val="24"/>
                    </w:rPr>
                  </w:pPr>
                  <w:r>
                    <w:rPr>
                      <w:sz w:val="24"/>
                    </w:rPr>
                    <w:t>玉环经济开发区：加快推动平台整合提升，深化体制机制改革，围绕重点产业引进布局具有乘数效应、牵一发动全身的标志性引领性重大项目，推进园区有机更新， 完善生活服务设施和公共服务设施。</w:t>
                  </w:r>
                </w:p>
                <w:p>
                  <w:pPr>
                    <w:spacing w:before="2" w:line="223" w:lineRule="auto"/>
                    <w:ind w:left="103" w:right="-29" w:firstLine="480"/>
                    <w:rPr>
                      <w:sz w:val="24"/>
                    </w:rPr>
                  </w:pPr>
                  <w:r>
                    <w:rPr>
                      <w:spacing w:val="-4"/>
                      <w:sz w:val="24"/>
                    </w:rPr>
                    <w:t>南湾智谷数字产业园区：重点发展电子信息、高端智能装备制造、智能家居、智</w:t>
                  </w:r>
                  <w:r>
                    <w:rPr>
                      <w:spacing w:val="-14"/>
                      <w:sz w:val="24"/>
                    </w:rPr>
                    <w:t>能电气等产业，推动数字经济新兴企业成长和传统产业数字化转型，打造集产业研发、智能智造、技术创新为一体的浙东南地标级数字化智慧产业园。</w:t>
                  </w:r>
                </w:p>
                <w:p>
                  <w:pPr>
                    <w:spacing w:before="3" w:line="223" w:lineRule="auto"/>
                    <w:ind w:left="103" w:right="101" w:firstLine="480"/>
                    <w:jc w:val="both"/>
                    <w:rPr>
                      <w:sz w:val="24"/>
                    </w:rPr>
                  </w:pPr>
                  <w:r>
                    <w:rPr>
                      <w:spacing w:val="-5"/>
                      <w:sz w:val="24"/>
                    </w:rPr>
                    <w:t>升级版小微企业园：加快推进老旧工业点升级改造，优化小微企业发展空间，引导园区加快数字化建设，建立规范化管理长效机制，创建一批数字化、特色化、上星</w:t>
                  </w:r>
                  <w:r>
                    <w:rPr>
                      <w:sz w:val="24"/>
                    </w:rPr>
                    <w:t>级的小微企业园，实现企业集聚、产业集群、要素集约、技术集成、服务集中。</w:t>
                  </w:r>
                </w:p>
                <w:p>
                  <w:pPr>
                    <w:spacing w:line="357" w:lineRule="exact"/>
                    <w:ind w:right="125"/>
                    <w:jc w:val="right"/>
                    <w:rPr>
                      <w:sz w:val="24"/>
                    </w:rPr>
                  </w:pPr>
                  <w:r>
                    <w:rPr>
                      <w:sz w:val="24"/>
                    </w:rPr>
                    <w:t xml:space="preserve">特色小镇 </w:t>
                  </w:r>
                  <w:r>
                    <w:rPr>
                      <w:rFonts w:ascii="Times New Roman" w:eastAsia="Times New Roman"/>
                      <w:sz w:val="24"/>
                    </w:rPr>
                    <w:t xml:space="preserve">2.0 </w:t>
                  </w:r>
                  <w:r>
                    <w:rPr>
                      <w:sz w:val="24"/>
                    </w:rPr>
                    <w:t>版：高标准建设时尚家居小镇，争取创建省级水暖阀门小镇，打造</w:t>
                  </w:r>
                </w:p>
                <w:p>
                  <w:pPr>
                    <w:spacing w:line="360" w:lineRule="exact"/>
                    <w:ind w:right="185"/>
                    <w:jc w:val="right"/>
                    <w:rPr>
                      <w:rFonts w:ascii="Times New Roman" w:hAnsi="Times New Roman" w:eastAsia="Times New Roman"/>
                      <w:sz w:val="24"/>
                    </w:rPr>
                  </w:pPr>
                  <w:r>
                    <w:rPr>
                      <w:sz w:val="24"/>
                    </w:rPr>
                    <w:t xml:space="preserve">若干个“产业更特、创新更强、功能更全、体制更优、形态更美、辐射更广”的 </w:t>
                  </w:r>
                  <w:r>
                    <w:rPr>
                      <w:rFonts w:ascii="Times New Roman" w:hAnsi="Times New Roman" w:eastAsia="Times New Roman"/>
                      <w:sz w:val="24"/>
                    </w:rPr>
                    <w:t>2.0</w:t>
                  </w:r>
                </w:p>
                <w:p>
                  <w:pPr>
                    <w:spacing w:line="330" w:lineRule="exact"/>
                    <w:ind w:left="103"/>
                    <w:rPr>
                      <w:sz w:val="24"/>
                    </w:rPr>
                  </w:pPr>
                  <w:r>
                    <w:rPr>
                      <w:sz w:val="24"/>
                    </w:rPr>
                    <w:t>版特色小镇。</w:t>
                  </w:r>
                </w:p>
              </w:txbxContent>
            </v:textbox>
            <w10:wrap type="topAndBottom"/>
          </v:shape>
        </w:pict>
      </w:r>
    </w:p>
    <w:p>
      <w:pPr>
        <w:rPr>
          <w:sz w:val="12"/>
        </w:rPr>
        <w:sectPr>
          <w:pgSz w:w="11910" w:h="16840"/>
          <w:pgMar w:top="1580" w:right="1120" w:bottom="1900" w:left="1300" w:header="0" w:footer="1712" w:gutter="0"/>
          <w:cols w:space="720" w:num="1"/>
        </w:sectPr>
      </w:pPr>
    </w:p>
    <w:p>
      <w:pPr>
        <w:pStyle w:val="2"/>
        <w:rPr>
          <w:sz w:val="20"/>
        </w:rPr>
      </w:pPr>
    </w:p>
    <w:p>
      <w:pPr>
        <w:pStyle w:val="2"/>
        <w:rPr>
          <w:sz w:val="11"/>
        </w:rPr>
      </w:pPr>
    </w:p>
    <w:p>
      <w:pPr>
        <w:pStyle w:val="2"/>
        <w:ind w:left="359"/>
        <w:rPr>
          <w:sz w:val="20"/>
        </w:rPr>
      </w:pPr>
      <w:r>
        <w:rPr>
          <w:sz w:val="20"/>
          <w:lang w:val="en-US" w:bidi="ar-SA"/>
        </w:rPr>
        <w:drawing>
          <wp:inline distT="0" distB="0" distL="0" distR="0">
            <wp:extent cx="5469255" cy="41008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7" cstate="print"/>
                    <a:stretch>
                      <a:fillRect/>
                    </a:stretch>
                  </pic:blipFill>
                  <pic:spPr>
                    <a:xfrm>
                      <a:off x="0" y="0"/>
                      <a:ext cx="5469373" cy="4101084"/>
                    </a:xfrm>
                    <a:prstGeom prst="rect">
                      <a:avLst/>
                    </a:prstGeom>
                  </pic:spPr>
                </pic:pic>
              </a:graphicData>
            </a:graphic>
          </wp:inline>
        </w:drawing>
      </w:r>
    </w:p>
    <w:p>
      <w:pPr>
        <w:pStyle w:val="2"/>
        <w:spacing w:before="26" w:line="261" w:lineRule="auto"/>
        <w:ind w:left="231" w:right="243" w:firstLine="640"/>
        <w:jc w:val="both"/>
      </w:pPr>
      <w:r>
        <w:rPr>
          <w:spacing w:val="-11"/>
        </w:rPr>
        <w:t>构建“两带两区”服务业发展格局。两带，即沿漩门湾现代</w:t>
      </w:r>
      <w:r>
        <w:rPr>
          <w:spacing w:val="-17"/>
        </w:rPr>
        <w:t>服务业发展带和南部滨海服务业发展带。沿漩门湾现代服务业发展带联动新城板块，发挥“环漩门湾”科创走廊优势，重点培育</w:t>
      </w:r>
      <w:r>
        <w:rPr>
          <w:spacing w:val="-14"/>
        </w:rPr>
        <w:t>总部经济、科技服务、商业商贸、行政服务、现代物流、文化休</w:t>
      </w:r>
      <w:r>
        <w:rPr>
          <w:spacing w:val="-13"/>
        </w:rPr>
        <w:t>闲、生态旅游和康养产业等。南部滨海服务业发展带联动老城板</w:t>
      </w:r>
      <w:r>
        <w:rPr>
          <w:spacing w:val="-11"/>
        </w:rPr>
        <w:t>块，重点发展港航物流、高端航运服务、海洋科技服务、海洋特</w:t>
      </w:r>
      <w:r>
        <w:rPr>
          <w:spacing w:val="-15"/>
        </w:rPr>
        <w:t>色旅游和生活性服务业等。两区，即东部海岛特色旅游发展区和</w:t>
      </w:r>
      <w:r>
        <w:rPr>
          <w:spacing w:val="-17"/>
        </w:rPr>
        <w:t>西部海岛特色旅游发展区。东部发展区由鸡山岛、大鹿岛、中鹿</w:t>
      </w:r>
      <w:r>
        <w:rPr>
          <w:spacing w:val="-12"/>
        </w:rPr>
        <w:t>岛、洋屿岛、披山岛等组成，重点发展休闲美食、文化体验、研</w:t>
      </w:r>
      <w:r>
        <w:rPr>
          <w:spacing w:val="-13"/>
        </w:rPr>
        <w:t>学旅游、特色民宿等。西部发展区即海山乡所辖九个岛屿，以建</w:t>
      </w:r>
      <w:r>
        <w:rPr>
          <w:spacing w:val="-27"/>
          <w:w w:val="95"/>
        </w:rPr>
        <w:t>设国家级旅游度假区为目标，重点发展商务休闲、健康养生等业态。</w:t>
      </w:r>
    </w:p>
    <w:p>
      <w:pPr>
        <w:spacing w:line="261" w:lineRule="auto"/>
        <w:jc w:val="both"/>
        <w:sectPr>
          <w:footerReference r:id="rId11" w:type="default"/>
          <w:footerReference r:id="rId12" w:type="even"/>
          <w:pgSz w:w="11910" w:h="16840"/>
          <w:pgMar w:top="1580" w:right="1120" w:bottom="1900" w:left="1300" w:header="0" w:footer="1712" w:gutter="0"/>
          <w:pgNumType w:start="40"/>
          <w:cols w:space="720" w:num="1"/>
        </w:sectPr>
      </w:pPr>
    </w:p>
    <w:p>
      <w:pPr>
        <w:pStyle w:val="2"/>
        <w:rPr>
          <w:sz w:val="20"/>
        </w:rPr>
      </w:pPr>
    </w:p>
    <w:p>
      <w:pPr>
        <w:pStyle w:val="2"/>
        <w:rPr>
          <w:sz w:val="11"/>
        </w:rPr>
      </w:pPr>
    </w:p>
    <w:p>
      <w:pPr>
        <w:pStyle w:val="2"/>
        <w:ind w:left="362"/>
        <w:rPr>
          <w:sz w:val="20"/>
        </w:rPr>
      </w:pPr>
      <w:r>
        <w:rPr>
          <w:sz w:val="20"/>
          <w:lang w:val="en-US" w:bidi="ar-SA"/>
        </w:rPr>
        <w:drawing>
          <wp:inline distT="0" distB="0" distL="0" distR="0">
            <wp:extent cx="5419090" cy="392112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28" cstate="print"/>
                    <a:stretch>
                      <a:fillRect/>
                    </a:stretch>
                  </pic:blipFill>
                  <pic:spPr>
                    <a:xfrm>
                      <a:off x="0" y="0"/>
                      <a:ext cx="5419571" cy="3921442"/>
                    </a:xfrm>
                    <a:prstGeom prst="rect">
                      <a:avLst/>
                    </a:prstGeom>
                  </pic:spPr>
                </pic:pic>
              </a:graphicData>
            </a:graphic>
          </wp:inline>
        </w:drawing>
      </w:r>
    </w:p>
    <w:p>
      <w:pPr>
        <w:pStyle w:val="2"/>
        <w:spacing w:before="96"/>
        <w:ind w:left="871"/>
        <w:rPr>
          <w:rFonts w:ascii="方正黑体_GBK" w:eastAsia="方正黑体_GBK"/>
        </w:rPr>
      </w:pPr>
      <w:bookmarkStart w:id="32" w:name="四、高集成建设数字智慧玉环，强化引领未来赋能体系"/>
      <w:bookmarkEnd w:id="32"/>
      <w:bookmarkStart w:id="33" w:name="_bookmark24"/>
      <w:bookmarkEnd w:id="33"/>
      <w:r>
        <w:rPr>
          <w:rFonts w:hint="eastAsia" w:ascii="方正黑体_GBK" w:eastAsia="方正黑体_GBK"/>
          <w:w w:val="95"/>
        </w:rPr>
        <w:t>四、高集成建设数字智慧玉环，强化引领未来赋能体系</w:t>
      </w:r>
    </w:p>
    <w:p>
      <w:pPr>
        <w:pStyle w:val="2"/>
        <w:spacing w:before="56" w:line="261" w:lineRule="auto"/>
        <w:ind w:left="231" w:right="409" w:firstLine="640"/>
        <w:jc w:val="both"/>
      </w:pPr>
      <w:r>
        <w:rPr>
          <w:spacing w:val="-7"/>
        </w:rPr>
        <w:t>坚持以数字赋能撬动全领域发展，育强做大数字经济，推动</w:t>
      </w:r>
      <w:r>
        <w:rPr>
          <w:spacing w:val="-14"/>
        </w:rPr>
        <w:t>政务服务数字化发展、智慧化应用，抢先发力数字新基建的布局建设，对标一流全力打造引领未来发展的数字智慧新玉环。</w:t>
      </w:r>
    </w:p>
    <w:p>
      <w:pPr>
        <w:pStyle w:val="2"/>
        <w:spacing w:before="9"/>
        <w:ind w:left="871"/>
        <w:rPr>
          <w:rFonts w:ascii="方正楷体_GBK" w:eastAsia="方正楷体_GBK"/>
        </w:rPr>
      </w:pPr>
      <w:bookmarkStart w:id="34" w:name="（一）实施全面赋能的数字工程。"/>
      <w:bookmarkEnd w:id="34"/>
      <w:bookmarkStart w:id="35" w:name="_bookmark25"/>
      <w:bookmarkEnd w:id="35"/>
      <w:r>
        <w:rPr>
          <w:rFonts w:hint="eastAsia" w:ascii="方正楷体_GBK" w:eastAsia="方正楷体_GBK"/>
        </w:rPr>
        <w:t>（一）实施全面赋能的数字工程。</w:t>
      </w:r>
    </w:p>
    <w:p>
      <w:pPr>
        <w:pStyle w:val="2"/>
        <w:spacing w:before="57" w:line="261" w:lineRule="auto"/>
        <w:ind w:left="231" w:right="410" w:firstLine="640"/>
        <w:jc w:val="both"/>
      </w:pPr>
      <w:r>
        <w:rPr>
          <w:spacing w:val="6"/>
          <w:w w:val="95"/>
        </w:rPr>
        <w:t xml:space="preserve">培育壮大数字经济核心产业。实施《数字经济发展实施方 </w:t>
      </w:r>
      <w:r>
        <w:rPr>
          <w:spacing w:val="-11"/>
        </w:rPr>
        <w:t>案》，深度融入全省国家数字经济创新发展试验区建设，争创省</w:t>
      </w:r>
      <w:r>
        <w:rPr>
          <w:spacing w:val="-16"/>
          <w:w w:val="95"/>
        </w:rPr>
        <w:t xml:space="preserve">级数字经济创新发展试验区，努力打造数字强市、云上玉环。依  </w:t>
      </w:r>
      <w:r>
        <w:rPr>
          <w:spacing w:val="-17"/>
          <w:w w:val="95"/>
        </w:rPr>
        <w:t xml:space="preserve">托传统优势产业基础，重点发展智能家居、智能电气、智能汽车  </w:t>
      </w:r>
      <w:r>
        <w:rPr>
          <w:spacing w:val="-18"/>
          <w:w w:val="95"/>
        </w:rPr>
        <w:t xml:space="preserve">及关键零部件等产业。推动产品智能化升级，重点开发智能感知  </w:t>
      </w:r>
      <w:r>
        <w:rPr>
          <w:spacing w:val="-13"/>
          <w:w w:val="95"/>
        </w:rPr>
        <w:t>硬件、智能终端等数字化产品。加快做大做强半导体、新型元器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11"/>
        </w:rPr>
        <w:t>件等产业，打造特色电子信息产业基地。研究开发一批可复制推</w:t>
      </w:r>
      <w:r>
        <w:rPr>
          <w:spacing w:val="-16"/>
        </w:rPr>
        <w:t>广的智能改造系统或流程产品，培育一批熟悉细分行业生产技术</w:t>
      </w:r>
      <w:r>
        <w:rPr>
          <w:spacing w:val="-17"/>
        </w:rPr>
        <w:t xml:space="preserve">的工业数字化智能化服务商，构建“工业 </w:t>
      </w:r>
      <w:r>
        <w:rPr>
          <w:rFonts w:ascii="Times New Roman" w:hAnsi="Times New Roman" w:eastAsia="Times New Roman"/>
        </w:rPr>
        <w:t>4.0</w:t>
      </w:r>
      <w:r>
        <w:t>”服务支撑体系。推动大数据产业有序规范发展，深化大数据在各行业创新应用。</w:t>
      </w:r>
      <w:r>
        <w:rPr>
          <w:spacing w:val="-31"/>
        </w:rPr>
        <w:t xml:space="preserve">到 </w:t>
      </w:r>
      <w:r>
        <w:rPr>
          <w:rFonts w:ascii="Times New Roman" w:hAnsi="Times New Roman" w:eastAsia="Times New Roman"/>
        </w:rPr>
        <w:t xml:space="preserve">2025 </w:t>
      </w:r>
      <w:r>
        <w:rPr>
          <w:spacing w:val="-4"/>
        </w:rPr>
        <w:t xml:space="preserve">年，数字经济核心产业增加值达到 </w:t>
      </w:r>
      <w:r>
        <w:rPr>
          <w:rFonts w:ascii="Times New Roman" w:hAnsi="Times New Roman" w:eastAsia="Times New Roman"/>
        </w:rPr>
        <w:t xml:space="preserve">35 </w:t>
      </w:r>
      <w:r>
        <w:t>亿元。</w:t>
      </w:r>
    </w:p>
    <w:p>
      <w:pPr>
        <w:pStyle w:val="2"/>
        <w:spacing w:line="261" w:lineRule="auto"/>
        <w:ind w:left="231" w:right="134" w:firstLine="645"/>
      </w:pPr>
      <w:r>
        <w:rPr>
          <w:spacing w:val="-3"/>
        </w:rPr>
        <w:t>深入推进产业数字赋能。建设“</w:t>
      </w:r>
      <w:r>
        <w:rPr>
          <w:rFonts w:ascii="Times New Roman" w:hAnsi="Times New Roman" w:eastAsia="Times New Roman"/>
        </w:rPr>
        <w:t>5G+</w:t>
      </w:r>
      <w:r>
        <w:rPr>
          <w:spacing w:val="-3"/>
        </w:rPr>
        <w:t>工业互联网平台”，打</w:t>
      </w:r>
      <w:r>
        <w:rPr>
          <w:spacing w:val="-10"/>
        </w:rPr>
        <w:t>造一批跨行业跨领域的工业互联网平台，鼓励行业龙头企业牵头</w:t>
      </w:r>
      <w:r>
        <w:rPr>
          <w:spacing w:val="-16"/>
        </w:rPr>
        <w:t>打造企业级工业互联网平台，高标准建设智联阀门工业互联网平台，实施“工业互联网</w:t>
      </w:r>
      <w:r>
        <w:rPr>
          <w:rFonts w:ascii="Times New Roman" w:hAnsi="Times New Roman" w:eastAsia="Times New Roman"/>
          <w:spacing w:val="-16"/>
        </w:rPr>
        <w:t>+</w:t>
      </w:r>
      <w:r>
        <w:rPr>
          <w:spacing w:val="-16"/>
        </w:rPr>
        <w:t>特色行业”新模式新业态。全链条开展</w:t>
      </w:r>
      <w:r>
        <w:rPr>
          <w:spacing w:val="-13"/>
        </w:rPr>
        <w:t xml:space="preserve">制造业重点行业数字化智能化改造，新增工业机器人 </w:t>
      </w:r>
      <w:r>
        <w:rPr>
          <w:rFonts w:ascii="Times New Roman" w:hAnsi="Times New Roman" w:eastAsia="Times New Roman"/>
        </w:rPr>
        <w:t xml:space="preserve">1500 </w:t>
      </w:r>
      <w:r>
        <w:t>台， 建设一批智能制造单元、智能生产线、数字化车间、智能工厂、</w:t>
      </w:r>
      <w:r>
        <w:rPr>
          <w:spacing w:val="-11"/>
        </w:rPr>
        <w:t>“犀牛工厂”“未来工厂”等，建成若干智能转型示范企业，打</w:t>
      </w:r>
      <w:r>
        <w:rPr>
          <w:spacing w:val="-18"/>
          <w:w w:val="95"/>
        </w:rPr>
        <w:t xml:space="preserve">造一批台州市数字化转型重点项目。深化企业“上云用数赋智”，  </w:t>
      </w:r>
      <w:r>
        <w:rPr>
          <w:spacing w:val="-3"/>
        </w:rPr>
        <w:t xml:space="preserve">提升企业数字素养，推广应用智能制造新模式。到 </w:t>
      </w:r>
      <w:r>
        <w:rPr>
          <w:rFonts w:ascii="Times New Roman" w:hAnsi="Times New Roman" w:eastAsia="Times New Roman"/>
        </w:rPr>
        <w:t xml:space="preserve">2025 </w:t>
      </w:r>
      <w:r>
        <w:t>年，实</w:t>
      </w:r>
    </w:p>
    <w:p>
      <w:pPr>
        <w:pStyle w:val="2"/>
        <w:spacing w:line="261" w:lineRule="auto"/>
        <w:ind w:left="231" w:right="410"/>
      </w:pPr>
      <w:r>
        <w:pict>
          <v:shape id="_x0000_s1074" o:spid="_x0000_s1074" o:spt="202" type="#_x0000_t202" style="position:absolute;left:0pt;margin-left:71.15pt;margin-top:51.85pt;height:31.7pt;width:453pt;mso-position-horizontal-relative:page;z-index:-251633664;mso-width-relative:page;mso-height-relative:page;" filled="f" coordsize="21600,21600">
            <v:path/>
            <v:fill on="f" focussize="0,0"/>
            <v:stroke weight="0.48pt" joinstyle="miter"/>
            <v:imagedata o:title=""/>
            <o:lock v:ext="edit"/>
            <v:textbox inset="0mm,0mm,0mm,0mm">
              <w:txbxContent>
                <w:p>
                  <w:pPr>
                    <w:tabs>
                      <w:tab w:val="left" w:pos="1049"/>
                    </w:tabs>
                    <w:spacing w:before="96"/>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9</w:t>
                  </w:r>
                  <w:r>
                    <w:rPr>
                      <w:rFonts w:ascii="Times New Roman" w:eastAsia="Times New Roman"/>
                      <w:sz w:val="28"/>
                    </w:rPr>
                    <w:tab/>
                  </w:r>
                  <w:r>
                    <w:rPr>
                      <w:rFonts w:hint="eastAsia" w:ascii="方正楷体_GBK" w:eastAsia="方正楷体_GBK"/>
                      <w:sz w:val="28"/>
                    </w:rPr>
                    <w:t>智</w:t>
                  </w:r>
                  <w:r>
                    <w:rPr>
                      <w:rFonts w:hint="eastAsia" w:ascii="方正楷体_GBK" w:eastAsia="方正楷体_GBK"/>
                      <w:spacing w:val="-3"/>
                      <w:sz w:val="28"/>
                    </w:rPr>
                    <w:t>联</w:t>
                  </w:r>
                  <w:r>
                    <w:rPr>
                      <w:rFonts w:hint="eastAsia" w:ascii="方正楷体_GBK" w:eastAsia="方正楷体_GBK"/>
                      <w:sz w:val="28"/>
                    </w:rPr>
                    <w:t>阀门</w:t>
                  </w:r>
                  <w:r>
                    <w:rPr>
                      <w:rFonts w:hint="eastAsia" w:ascii="方正楷体_GBK" w:eastAsia="方正楷体_GBK"/>
                      <w:spacing w:val="-3"/>
                      <w:sz w:val="28"/>
                    </w:rPr>
                    <w:t>工</w:t>
                  </w:r>
                  <w:r>
                    <w:rPr>
                      <w:rFonts w:hint="eastAsia" w:ascii="方正楷体_GBK" w:eastAsia="方正楷体_GBK"/>
                      <w:sz w:val="28"/>
                    </w:rPr>
                    <w:t>业互</w:t>
                  </w:r>
                  <w:r>
                    <w:rPr>
                      <w:rFonts w:hint="eastAsia" w:ascii="方正楷体_GBK" w:eastAsia="方正楷体_GBK"/>
                      <w:spacing w:val="-3"/>
                      <w:sz w:val="28"/>
                    </w:rPr>
                    <w:t>联</w:t>
                  </w:r>
                  <w:r>
                    <w:rPr>
                      <w:rFonts w:hint="eastAsia" w:ascii="方正楷体_GBK" w:eastAsia="方正楷体_GBK"/>
                      <w:sz w:val="28"/>
                    </w:rPr>
                    <w:t>网平台</w:t>
                  </w:r>
                </w:p>
              </w:txbxContent>
            </v:textbox>
          </v:shape>
        </w:pict>
      </w:r>
      <w:r>
        <w:rPr>
          <w:spacing w:val="-7"/>
        </w:rPr>
        <w:t xml:space="preserve">现数字化改造规上企业 </w:t>
      </w:r>
      <w:r>
        <w:rPr>
          <w:rFonts w:ascii="Times New Roman" w:eastAsia="Times New Roman"/>
        </w:rPr>
        <w:t xml:space="preserve">500 </w:t>
      </w:r>
      <w:r>
        <w:rPr>
          <w:spacing w:val="-12"/>
        </w:rPr>
        <w:t>家。深化服务领域数字技术应用，推进服务业数字化转型。</w:t>
      </w:r>
    </w:p>
    <w:p>
      <w:pPr>
        <w:pStyle w:val="2"/>
        <w:rPr>
          <w:sz w:val="20"/>
        </w:rPr>
      </w:pPr>
    </w:p>
    <w:p>
      <w:pPr>
        <w:pStyle w:val="2"/>
        <w:spacing w:before="4"/>
        <w:rPr>
          <w:sz w:val="10"/>
        </w:rPr>
      </w:pPr>
      <w:r>
        <w:pict>
          <v:shape id="_x0000_s1073" o:spid="_x0000_s1073" o:spt="202" type="#_x0000_t202" style="position:absolute;left:0pt;margin-left:71.15pt;margin-top:10.45pt;height:90.5pt;width:453pt;mso-position-horizontal-relative:page;mso-wrap-distance-bottom:0pt;mso-wrap-distance-top:0pt;z-index:-251604992;mso-width-relative:page;mso-height-relative:page;" filled="f" coordsize="21600,21600">
            <v:path/>
            <v:fill on="f" focussize="0,0"/>
            <v:stroke weight="0.48pt" joinstyle="miter"/>
            <v:imagedata o:title=""/>
            <o:lock v:ext="edit"/>
            <v:textbox inset="0mm,0mm,0mm,0mm">
              <w:txbxContent>
                <w:p>
                  <w:pPr>
                    <w:numPr>
                      <w:ilvl w:val="0"/>
                      <w:numId w:val="5"/>
                    </w:numPr>
                    <w:tabs>
                      <w:tab w:val="left" w:pos="945"/>
                    </w:tabs>
                    <w:spacing w:before="36" w:line="223" w:lineRule="auto"/>
                    <w:ind w:right="185" w:firstLine="480"/>
                    <w:rPr>
                      <w:sz w:val="24"/>
                    </w:rPr>
                  </w:pPr>
                  <w:r>
                    <w:rPr>
                      <w:spacing w:val="-1"/>
                      <w:sz w:val="24"/>
                    </w:rPr>
                    <w:t>完成阀门产业区块链联盟链部署工作，搭建安全数据网络，推动阀门产业企</w:t>
                  </w:r>
                  <w:r>
                    <w:rPr>
                      <w:sz w:val="24"/>
                    </w:rPr>
                    <w:t>业以多种方式（部署节点）参与互联网平台，实现数据确权以及产业数据共享；</w:t>
                  </w:r>
                </w:p>
                <w:p>
                  <w:pPr>
                    <w:numPr>
                      <w:ilvl w:val="0"/>
                      <w:numId w:val="5"/>
                    </w:numPr>
                    <w:tabs>
                      <w:tab w:val="left" w:pos="945"/>
                    </w:tabs>
                    <w:spacing w:before="2" w:line="223" w:lineRule="auto"/>
                    <w:ind w:right="185" w:firstLine="480"/>
                    <w:rPr>
                      <w:sz w:val="24"/>
                    </w:rPr>
                  </w:pPr>
                  <w:r>
                    <w:rPr>
                      <w:spacing w:val="-1"/>
                      <w:sz w:val="24"/>
                    </w:rPr>
                    <w:t xml:space="preserve">针对阀门原料采购线下分散问题，建设工业超市，定制线上贸易服务平台， </w:t>
                  </w:r>
                  <w:r>
                    <w:rPr>
                      <w:sz w:val="24"/>
                    </w:rPr>
                    <w:t>实现订单线上汇总、分配，提供集中采购服务；</w:t>
                  </w:r>
                </w:p>
                <w:p>
                  <w:pPr>
                    <w:numPr>
                      <w:ilvl w:val="0"/>
                      <w:numId w:val="5"/>
                    </w:numPr>
                    <w:tabs>
                      <w:tab w:val="left" w:pos="945"/>
                    </w:tabs>
                    <w:spacing w:line="326" w:lineRule="exact"/>
                    <w:ind w:left="944" w:hanging="362"/>
                    <w:rPr>
                      <w:sz w:val="24"/>
                    </w:rPr>
                  </w:pPr>
                  <w:r>
                    <w:rPr>
                      <w:sz w:val="24"/>
                    </w:rPr>
                    <w:t>推动金融信贷、</w:t>
                  </w:r>
                  <w:r>
                    <w:rPr>
                      <w:rFonts w:ascii="Times New Roman" w:eastAsia="Times New Roman"/>
                      <w:sz w:val="24"/>
                    </w:rPr>
                    <w:t>APS</w:t>
                  </w:r>
                  <w:r>
                    <w:rPr>
                      <w:spacing w:val="-12"/>
                      <w:sz w:val="24"/>
                    </w:rPr>
                    <w:t xml:space="preserve">、智能 </w:t>
                  </w:r>
                  <w:r>
                    <w:rPr>
                      <w:rFonts w:ascii="Times New Roman" w:eastAsia="Times New Roman"/>
                      <w:sz w:val="24"/>
                    </w:rPr>
                    <w:t>IO</w:t>
                  </w:r>
                  <w:r>
                    <w:rPr>
                      <w:rFonts w:ascii="Times New Roman" w:eastAsia="Times New Roman"/>
                      <w:spacing w:val="4"/>
                      <w:sz w:val="24"/>
                    </w:rPr>
                    <w:t xml:space="preserve"> </w:t>
                  </w:r>
                  <w:r>
                    <w:rPr>
                      <w:sz w:val="24"/>
                    </w:rPr>
                    <w:t>数据监控等信息化金融服务合作。</w:t>
                  </w:r>
                </w:p>
              </w:txbxContent>
            </v:textbox>
            <w10:wrap type="topAndBottom"/>
          </v:shape>
        </w:pict>
      </w:r>
    </w:p>
    <w:p>
      <w:pPr>
        <w:pStyle w:val="2"/>
        <w:spacing w:before="71"/>
        <w:ind w:left="857"/>
        <w:rPr>
          <w:rFonts w:ascii="方正楷体_GBK" w:eastAsia="方正楷体_GBK"/>
        </w:rPr>
      </w:pPr>
      <w:bookmarkStart w:id="36" w:name="（二）推动政府数字化转型发展。"/>
      <w:bookmarkEnd w:id="36"/>
      <w:bookmarkStart w:id="37" w:name="_bookmark27"/>
      <w:bookmarkEnd w:id="37"/>
      <w:r>
        <w:rPr>
          <w:rFonts w:hint="eastAsia" w:ascii="方正楷体_GBK" w:eastAsia="方正楷体_GBK"/>
        </w:rPr>
        <w:t>（二）推动政府数字化转型发展。</w:t>
      </w:r>
    </w:p>
    <w:p>
      <w:pPr>
        <w:pStyle w:val="2"/>
        <w:spacing w:before="42"/>
        <w:ind w:left="871"/>
      </w:pPr>
      <w:r>
        <w:t>推进政务服务数字化发展。统筹“互联网</w:t>
      </w:r>
      <w:r>
        <w:rPr>
          <w:rFonts w:ascii="Times New Roman" w:hAnsi="Times New Roman" w:eastAsia="Times New Roman"/>
        </w:rPr>
        <w:t>+</w:t>
      </w:r>
      <w:r>
        <w:t>政务服务”和大</w:t>
      </w:r>
    </w:p>
    <w:p>
      <w:pPr>
        <w:sectPr>
          <w:pgSz w:w="11910" w:h="16840"/>
          <w:pgMar w:top="1580" w:right="1120" w:bottom="1900" w:left="1300" w:header="0" w:footer="1712" w:gutter="0"/>
          <w:cols w:space="720" w:num="1"/>
        </w:sectPr>
      </w:pPr>
    </w:p>
    <w:p>
      <w:pPr>
        <w:pStyle w:val="2"/>
        <w:rPr>
          <w:sz w:val="20"/>
        </w:rPr>
      </w:pPr>
    </w:p>
    <w:p>
      <w:pPr>
        <w:pStyle w:val="2"/>
        <w:spacing w:before="3"/>
        <w:rPr>
          <w:sz w:val="14"/>
        </w:rPr>
      </w:pPr>
    </w:p>
    <w:p>
      <w:pPr>
        <w:pStyle w:val="2"/>
        <w:spacing w:before="22" w:line="252" w:lineRule="auto"/>
        <w:ind w:left="231" w:right="250"/>
        <w:jc w:val="both"/>
      </w:pPr>
      <w:r>
        <w:rPr>
          <w:spacing w:val="-11"/>
        </w:rPr>
        <w:t>数据应用，加快推进政府职能重塑、政务服务流程再造、数据共</w:t>
      </w:r>
      <w:r>
        <w:rPr>
          <w:spacing w:val="-13"/>
        </w:rPr>
        <w:t xml:space="preserve">享和业务协同。全面接轨省政务服务 </w:t>
      </w:r>
      <w:r>
        <w:rPr>
          <w:rFonts w:ascii="Times New Roman" w:hAnsi="Times New Roman" w:eastAsia="Times New Roman"/>
        </w:rPr>
        <w:t xml:space="preserve">2.0 </w:t>
      </w:r>
      <w:r>
        <w:rPr>
          <w:spacing w:val="-5"/>
        </w:rPr>
        <w:t xml:space="preserve">平台，衔接贯通“浙里办”“浙政钉”平台，深化“掌上办事、掌上办公”集成应用， </w:t>
      </w:r>
      <w:r>
        <w:rPr>
          <w:spacing w:val="-12"/>
        </w:rPr>
        <w:t>全面实现“一网通办”。全面推进各部门移动办公，深化机关内</w:t>
      </w:r>
      <w:r>
        <w:rPr>
          <w:spacing w:val="-11"/>
        </w:rPr>
        <w:t>部“最多跑一次”改革，整合优化政府部门业务流程。统筹协调</w:t>
      </w:r>
      <w:r>
        <w:rPr>
          <w:spacing w:val="-19"/>
          <w:w w:val="95"/>
        </w:rPr>
        <w:t xml:space="preserve">各部门数据，打通“信息孤岛”和“数据壁垒”，加快数据梳理、  </w:t>
      </w:r>
      <w:r>
        <w:rPr>
          <w:spacing w:val="-19"/>
        </w:rPr>
        <w:t>编目、归集，全面实现数据信息跨部门、跨行业互认共享。</w:t>
      </w:r>
    </w:p>
    <w:p>
      <w:pPr>
        <w:pStyle w:val="2"/>
        <w:spacing w:line="252" w:lineRule="auto"/>
        <w:ind w:left="231" w:right="250" w:firstLine="640"/>
      </w:pPr>
      <w:r>
        <w:rPr>
          <w:spacing w:val="-18"/>
          <w:w w:val="95"/>
        </w:rPr>
        <w:t xml:space="preserve">提升数据支撑决策水平。积极提升区块链、云计算、大数据、 </w:t>
      </w:r>
      <w:r>
        <w:rPr>
          <w:spacing w:val="-14"/>
        </w:rPr>
        <w:t>物联网、人工智能等技术在政府治理中的应用水平，提升经济调节预见性、灵活性、精准性。加快推进数字化监管，搭建全市标</w:t>
      </w:r>
      <w:r>
        <w:rPr>
          <w:spacing w:val="-12"/>
        </w:rPr>
        <w:t>准化、通用化的行政执法监管系统与移动巡检监管系统。推进数</w:t>
      </w:r>
      <w:r>
        <w:rPr>
          <w:spacing w:val="-16"/>
        </w:rPr>
        <w:t>字化应急管理体系建设，有效提升风险防范化解能力。积极借助</w:t>
      </w:r>
      <w:r>
        <w:rPr>
          <w:spacing w:val="-14"/>
        </w:rPr>
        <w:t>物联网、地理信息、卫星影像、时空数据分析等技术手段，推进</w:t>
      </w:r>
      <w:r>
        <w:rPr>
          <w:spacing w:val="-17"/>
        </w:rPr>
        <w:t>市域空间治理平台建设，提高空间用地分析、项目选址和审批等功能效率。</w:t>
      </w:r>
    </w:p>
    <w:p>
      <w:pPr>
        <w:pStyle w:val="2"/>
        <w:spacing w:line="252" w:lineRule="auto"/>
        <w:ind w:left="231" w:right="293" w:firstLine="640"/>
        <w:jc w:val="both"/>
      </w:pPr>
      <w:r>
        <w:t xml:space="preserve">加快智慧化服务全景应用。深入实施数字生活新服务行动， </w:t>
      </w:r>
      <w:r>
        <w:rPr>
          <w:spacing w:val="-8"/>
        </w:rPr>
        <w:t>推广数字生活场景应用，积极发展在线教育、远程办公、互联网</w:t>
      </w:r>
      <w:r>
        <w:rPr>
          <w:spacing w:val="-13"/>
        </w:rPr>
        <w:t>医疗、“无人经济”、新零售、金融科技等新业态。完善“城市</w:t>
      </w:r>
      <w:r>
        <w:rPr>
          <w:spacing w:val="-12"/>
        </w:rPr>
        <w:t>大脑”民生应用，推动智慧城市管理、数字教育、智慧医疗、智</w:t>
      </w:r>
      <w:r>
        <w:rPr>
          <w:spacing w:val="-13"/>
        </w:rPr>
        <w:t>慧社区、智慧交通、智慧旅游等应用场景布局，全面实现社区接入智慧服务平台。拓展“智慧</w:t>
      </w:r>
      <w:r>
        <w:rPr>
          <w:rFonts w:ascii="Times New Roman" w:hAnsi="Times New Roman" w:eastAsia="Times New Roman"/>
          <w:spacing w:val="-13"/>
        </w:rPr>
        <w:t>+</w:t>
      </w:r>
      <w:r>
        <w:rPr>
          <w:spacing w:val="-13"/>
        </w:rPr>
        <w:t>”与托育、家政、养老、广播电</w:t>
      </w:r>
      <w:r>
        <w:rPr>
          <w:spacing w:val="-4"/>
        </w:rPr>
        <w:t>视、体育等领域融合的广度和深度，形成“数据资源</w:t>
      </w:r>
      <w:r>
        <w:rPr>
          <w:rFonts w:ascii="Times New Roman" w:hAnsi="Times New Roman" w:eastAsia="Times New Roman"/>
        </w:rPr>
        <w:t>-</w:t>
      </w:r>
      <w:r>
        <w:t>互通共享</w:t>
      </w:r>
      <w:r>
        <w:rPr>
          <w:rFonts w:ascii="Times New Roman" w:hAnsi="Times New Roman" w:eastAsia="Times New Roman"/>
        </w:rPr>
        <w:t xml:space="preserve">- </w:t>
      </w:r>
      <w:r>
        <w:t>智慧应用”的城市智慧生态系统，提升运营智治水平。</w:t>
      </w:r>
    </w:p>
    <w:p>
      <w:pPr>
        <w:spacing w:line="252" w:lineRule="auto"/>
        <w:jc w:val="both"/>
        <w:sectPr>
          <w:pgSz w:w="11910" w:h="16840"/>
          <w:pgMar w:top="1580" w:right="1120" w:bottom="1900" w:left="1300" w:header="0" w:footer="1712" w:gutter="0"/>
          <w:cols w:space="720" w:num="1"/>
        </w:sectPr>
      </w:pPr>
    </w:p>
    <w:p>
      <w:pPr>
        <w:pStyle w:val="2"/>
        <w:rPr>
          <w:sz w:val="20"/>
        </w:rPr>
      </w:pPr>
      <w:r>
        <w:pict>
          <v:shape id="_x0000_s1072" o:spid="_x0000_s1072" o:spt="202" type="#_x0000_t202" style="position:absolute;left:0pt;margin-left:71.15pt;margin-top:105.15pt;height:31.7pt;width:453pt;mso-position-horizontal-relative:page;mso-position-vertical-relative:page;z-index:251712512;mso-width-relative:page;mso-height-relative:page;" filled="f" coordsize="21600,21600">
            <v:path/>
            <v:fill on="f" focussize="0,0"/>
            <v:stroke weight="0.48pt" joinstyle="miter"/>
            <v:imagedata o:title=""/>
            <o:lock v:ext="edit"/>
            <v:textbox inset="0mm,0mm,0mm,0mm">
              <w:txbxContent>
                <w:p>
                  <w:pPr>
                    <w:tabs>
                      <w:tab w:val="left" w:pos="1190"/>
                    </w:tabs>
                    <w:spacing w:before="97"/>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10</w:t>
                  </w:r>
                  <w:r>
                    <w:rPr>
                      <w:rFonts w:ascii="Times New Roman" w:eastAsia="Times New Roman"/>
                      <w:sz w:val="28"/>
                    </w:rPr>
                    <w:tab/>
                  </w:r>
                  <w:r>
                    <w:rPr>
                      <w:rFonts w:hint="eastAsia" w:ascii="方正楷体_GBK" w:eastAsia="方正楷体_GBK"/>
                      <w:sz w:val="28"/>
                    </w:rPr>
                    <w:t>政</w:t>
                  </w:r>
                  <w:r>
                    <w:rPr>
                      <w:rFonts w:hint="eastAsia" w:ascii="方正楷体_GBK" w:eastAsia="方正楷体_GBK"/>
                      <w:spacing w:val="-3"/>
                      <w:sz w:val="28"/>
                    </w:rPr>
                    <w:t>府</w:t>
                  </w:r>
                  <w:r>
                    <w:rPr>
                      <w:rFonts w:hint="eastAsia" w:ascii="方正楷体_GBK" w:eastAsia="方正楷体_GBK"/>
                      <w:sz w:val="28"/>
                    </w:rPr>
                    <w:t>数字</w:t>
                  </w:r>
                  <w:r>
                    <w:rPr>
                      <w:rFonts w:hint="eastAsia" w:ascii="方正楷体_GBK" w:eastAsia="方正楷体_GBK"/>
                      <w:spacing w:val="-3"/>
                      <w:sz w:val="28"/>
                    </w:rPr>
                    <w:t>化</w:t>
                  </w:r>
                  <w:r>
                    <w:rPr>
                      <w:rFonts w:hint="eastAsia" w:ascii="方正楷体_GBK" w:eastAsia="方正楷体_GBK"/>
                      <w:sz w:val="28"/>
                    </w:rPr>
                    <w:t>转型</w:t>
                  </w:r>
                  <w:r>
                    <w:rPr>
                      <w:rFonts w:hint="eastAsia" w:ascii="方正楷体_GBK" w:eastAsia="方正楷体_GBK"/>
                      <w:spacing w:val="-3"/>
                      <w:sz w:val="28"/>
                    </w:rPr>
                    <w:t>发</w:t>
                  </w:r>
                  <w:r>
                    <w:rPr>
                      <w:rFonts w:hint="eastAsia" w:ascii="方正楷体_GBK" w:eastAsia="方正楷体_GBK"/>
                      <w:sz w:val="28"/>
                    </w:rPr>
                    <w:t>展重</w:t>
                  </w:r>
                  <w:r>
                    <w:rPr>
                      <w:rFonts w:hint="eastAsia" w:ascii="方正楷体_GBK" w:eastAsia="方正楷体_GBK"/>
                      <w:spacing w:val="-3"/>
                      <w:sz w:val="28"/>
                    </w:rPr>
                    <w:t>大</w:t>
                  </w:r>
                  <w:r>
                    <w:rPr>
                      <w:rFonts w:hint="eastAsia" w:ascii="方正楷体_GBK" w:eastAsia="方正楷体_GBK"/>
                      <w:sz w:val="28"/>
                    </w:rPr>
                    <w:t>改革</w:t>
                  </w:r>
                </w:p>
              </w:txbxContent>
            </v:textbox>
          </v:shape>
        </w:pict>
      </w:r>
    </w:p>
    <w:p>
      <w:pPr>
        <w:pStyle w:val="2"/>
        <w:rPr>
          <w:sz w:val="20"/>
        </w:rPr>
      </w:pPr>
    </w:p>
    <w:p>
      <w:pPr>
        <w:pStyle w:val="2"/>
        <w:rPr>
          <w:sz w:val="20"/>
        </w:rPr>
      </w:pPr>
    </w:p>
    <w:p>
      <w:pPr>
        <w:pStyle w:val="2"/>
        <w:spacing w:before="7"/>
        <w:rPr>
          <w:sz w:val="10"/>
        </w:rPr>
      </w:pPr>
    </w:p>
    <w:p>
      <w:pPr>
        <w:pStyle w:val="2"/>
        <w:ind w:left="118"/>
        <w:rPr>
          <w:sz w:val="20"/>
        </w:rPr>
      </w:pPr>
      <w:r>
        <w:rPr>
          <w:sz w:val="20"/>
        </w:rPr>
        <w:pict>
          <v:shape id="_x0000_s1071" o:spid="_x0000_s1071" o:spt="202" type="#_x0000_t202" style="height:216.5pt;width:453pt;" filled="f" coordsize="21600,21600">
            <v:path/>
            <v:fill on="f" focussize="0,0"/>
            <v:stroke weight="0.48pt" joinstyle="miter"/>
            <v:imagedata o:title=""/>
            <o:lock v:ext="edit"/>
            <v:textbox inset="0mm,0mm,0mm,0mm">
              <w:txbxContent>
                <w:p>
                  <w:pPr>
                    <w:spacing w:before="37" w:line="223" w:lineRule="auto"/>
                    <w:ind w:left="103" w:right="-29" w:firstLine="480"/>
                    <w:jc w:val="right"/>
                    <w:rPr>
                      <w:sz w:val="24"/>
                    </w:rPr>
                  </w:pPr>
                  <w:r>
                    <w:rPr>
                      <w:rFonts w:ascii="Times New Roman" w:hAnsi="Times New Roman" w:eastAsia="Times New Roman"/>
                      <w:spacing w:val="-4"/>
                      <w:sz w:val="24"/>
                    </w:rPr>
                    <w:t>1</w:t>
                  </w:r>
                  <w:r>
                    <w:rPr>
                      <w:spacing w:val="-7"/>
                      <w:sz w:val="24"/>
                    </w:rPr>
                    <w:t xml:space="preserve">．政务服务数字化集成改革。 深化政务服务 </w:t>
                  </w:r>
                  <w:r>
                    <w:rPr>
                      <w:rFonts w:ascii="Times New Roman" w:hAnsi="Times New Roman" w:eastAsia="Times New Roman"/>
                      <w:sz w:val="24"/>
                    </w:rPr>
                    <w:t xml:space="preserve">2.0 </w:t>
                  </w:r>
                  <w:r>
                    <w:rPr>
                      <w:sz w:val="24"/>
                    </w:rPr>
                    <w:t>改革，持续宣传推广浙江政务服</w:t>
                  </w:r>
                  <w:r>
                    <w:rPr>
                      <w:spacing w:val="-1"/>
                      <w:sz w:val="24"/>
                    </w:rPr>
                    <w:t>务网、“浙里办”</w:t>
                  </w:r>
                  <w:r>
                    <w:rPr>
                      <w:rFonts w:ascii="Times New Roman" w:hAnsi="Times New Roman" w:eastAsia="Times New Roman"/>
                      <w:spacing w:val="-1"/>
                      <w:sz w:val="24"/>
                    </w:rPr>
                    <w:t>APP</w:t>
                  </w:r>
                  <w:r>
                    <w:rPr>
                      <w:spacing w:val="-2"/>
                      <w:sz w:val="24"/>
                    </w:rPr>
                    <w:t>，扩大政务服务数字化受众覆盖面，丰富“浙里办”数字应用建设，推动更多重点领域民生、涉企事项“主动办”“集成办”“创新办”，加快 “</w:t>
                  </w:r>
                  <w:r>
                    <w:rPr>
                      <w:spacing w:val="-3"/>
                      <w:sz w:val="24"/>
                    </w:rPr>
                    <w:t xml:space="preserve">一件事”联办步伐，实现一站可办、一键直达、一次不跑、一网通办和跨省通办。 </w:t>
                  </w:r>
                  <w:r>
                    <w:rPr>
                      <w:rFonts w:ascii="Times New Roman" w:hAnsi="Times New Roman" w:eastAsia="Times New Roman"/>
                      <w:spacing w:val="-5"/>
                      <w:sz w:val="24"/>
                    </w:rPr>
                    <w:t>2</w:t>
                  </w:r>
                  <w:r>
                    <w:rPr>
                      <w:spacing w:val="-5"/>
                      <w:sz w:val="24"/>
                    </w:rPr>
                    <w:t>．深化“一件事”集成改革。聚焦民生关切、涉企服务、机关效能、信用体系、</w:t>
                  </w:r>
                </w:p>
                <w:p>
                  <w:pPr>
                    <w:spacing w:before="4" w:line="223" w:lineRule="auto"/>
                    <w:ind w:left="103" w:right="101"/>
                    <w:jc w:val="both"/>
                    <w:rPr>
                      <w:sz w:val="24"/>
                    </w:rPr>
                  </w:pPr>
                  <w:r>
                    <w:rPr>
                      <w:spacing w:val="-6"/>
                      <w:sz w:val="24"/>
                    </w:rPr>
                    <w:t>执法监管、人才创业创新等重点领域，围绕场景化多业务协同应用、数字化跨部门系</w:t>
                  </w:r>
                  <w:r>
                    <w:rPr>
                      <w:spacing w:val="-7"/>
                      <w:sz w:val="24"/>
                    </w:rPr>
                    <w:t>统集成，统筹推动群众企业全生命周期“一件事”改革。迭代升级机关内部协同办公平台，不断丰富机关内跑应用场景，推动机关内部“一件事”改革向各方面各领域拓</w:t>
                  </w:r>
                  <w:r>
                    <w:rPr>
                      <w:sz w:val="24"/>
                    </w:rPr>
                    <w:t>展延伸。</w:t>
                  </w:r>
                </w:p>
                <w:p>
                  <w:pPr>
                    <w:spacing w:before="3" w:line="223" w:lineRule="auto"/>
                    <w:ind w:left="103" w:right="27" w:firstLine="480"/>
                    <w:rPr>
                      <w:sz w:val="24"/>
                    </w:rPr>
                  </w:pPr>
                  <w:r>
                    <w:rPr>
                      <w:rFonts w:ascii="Times New Roman" w:hAnsi="Times New Roman" w:eastAsia="Times New Roman"/>
                      <w:sz w:val="24"/>
                    </w:rPr>
                    <w:t>3</w:t>
                  </w:r>
                  <w:r>
                    <w:rPr>
                      <w:sz w:val="24"/>
                    </w:rPr>
                    <w:t xml:space="preserve">．医疗卫生服务领域“最多跑一次”改革。持续推进“看病少排队”“付费更便捷”“检查少跑腿”“住院更省心”等 </w:t>
                  </w:r>
                  <w:r>
                    <w:rPr>
                      <w:rFonts w:ascii="Times New Roman" w:hAnsi="Times New Roman" w:eastAsia="Times New Roman"/>
                      <w:sz w:val="24"/>
                    </w:rPr>
                    <w:t xml:space="preserve">20 </w:t>
                  </w:r>
                  <w:r>
                    <w:rPr>
                      <w:sz w:val="24"/>
                    </w:rPr>
                    <w:t>项举措，新增“基层看病更方便” “疫</w:t>
                  </w:r>
                </w:p>
                <w:p>
                  <w:pPr>
                    <w:spacing w:line="325" w:lineRule="exact"/>
                    <w:ind w:left="103"/>
                    <w:rPr>
                      <w:sz w:val="24"/>
                    </w:rPr>
                  </w:pPr>
                  <w:r>
                    <w:rPr>
                      <w:sz w:val="24"/>
                    </w:rPr>
                    <w:t>苗接种更透明”“就医停车更智慧”等若干项就医体验大提升项目。</w:t>
                  </w:r>
                </w:p>
              </w:txbxContent>
            </v:textbox>
            <w10:wrap type="none"/>
            <w10:anchorlock/>
          </v:shape>
        </w:pict>
      </w:r>
    </w:p>
    <w:p>
      <w:pPr>
        <w:pStyle w:val="2"/>
        <w:spacing w:before="65"/>
        <w:ind w:left="857"/>
        <w:rPr>
          <w:rFonts w:ascii="方正楷体_GBK" w:eastAsia="方正楷体_GBK"/>
        </w:rPr>
      </w:pPr>
      <w:bookmarkStart w:id="38" w:name="（三）抢先发力数字新基建布局。"/>
      <w:bookmarkEnd w:id="38"/>
      <w:bookmarkStart w:id="39" w:name="_bookmark29"/>
      <w:bookmarkEnd w:id="39"/>
      <w:r>
        <w:rPr>
          <w:rFonts w:hint="eastAsia" w:ascii="方正楷体_GBK" w:eastAsia="方正楷体_GBK"/>
        </w:rPr>
        <w:t>（三）抢先发力数字新基建布局。</w:t>
      </w:r>
    </w:p>
    <w:p>
      <w:pPr>
        <w:pStyle w:val="2"/>
        <w:spacing w:before="57" w:line="261" w:lineRule="auto"/>
        <w:ind w:left="231" w:right="293" w:firstLine="640"/>
        <w:jc w:val="both"/>
      </w:pPr>
      <w:r>
        <w:t xml:space="preserve">加快建设数字信息基础设施。抢抓“两新一重”建设机遇， </w:t>
      </w:r>
      <w:r>
        <w:rPr>
          <w:spacing w:val="-13"/>
        </w:rPr>
        <w:t xml:space="preserve">布局建设 </w:t>
      </w:r>
      <w:r>
        <w:rPr>
          <w:rFonts w:ascii="Times New Roman" w:hAnsi="Times New Roman" w:eastAsia="Times New Roman"/>
        </w:rPr>
        <w:t>5G</w:t>
      </w:r>
      <w:r>
        <w:rPr>
          <w:rFonts w:ascii="Times New Roman" w:hAnsi="Times New Roman" w:eastAsia="Times New Roman"/>
          <w:spacing w:val="5"/>
        </w:rPr>
        <w:t xml:space="preserve"> </w:t>
      </w:r>
      <w:r>
        <w:rPr>
          <w:spacing w:val="-4"/>
        </w:rPr>
        <w:t xml:space="preserve">网络和城市宽带，高标准实现城区和乡镇 </w:t>
      </w:r>
      <w:r>
        <w:rPr>
          <w:rFonts w:ascii="Times New Roman" w:hAnsi="Times New Roman" w:eastAsia="Times New Roman"/>
        </w:rPr>
        <w:t>5G</w:t>
      </w:r>
      <w:r>
        <w:rPr>
          <w:rFonts w:ascii="Times New Roman" w:hAnsi="Times New Roman" w:eastAsia="Times New Roman"/>
          <w:spacing w:val="2"/>
        </w:rPr>
        <w:t xml:space="preserve"> </w:t>
      </w:r>
      <w:r>
        <w:t>信号</w:t>
      </w:r>
      <w:r>
        <w:rPr>
          <w:spacing w:val="-11"/>
        </w:rPr>
        <w:t>全覆盖。优化布局云数据中心等算力基础设施，积极部署下一代</w:t>
      </w:r>
      <w:r>
        <w:rPr>
          <w:spacing w:val="-14"/>
        </w:rPr>
        <w:t>互联网</w:t>
      </w:r>
      <w:r>
        <w:rPr>
          <w:spacing w:val="-5"/>
        </w:rPr>
        <w:t>（</w:t>
      </w:r>
      <w:r>
        <w:rPr>
          <w:rFonts w:ascii="Times New Roman" w:hAnsi="Times New Roman" w:eastAsia="Times New Roman"/>
          <w:spacing w:val="-5"/>
        </w:rPr>
        <w:t>IPv6</w:t>
      </w:r>
      <w:r>
        <w:rPr>
          <w:spacing w:val="-5"/>
        </w:rPr>
        <w:t>）</w:t>
      </w:r>
      <w:r>
        <w:rPr>
          <w:spacing w:val="-4"/>
        </w:rPr>
        <w:t>，发展内容分发网络（</w:t>
      </w:r>
      <w:r>
        <w:rPr>
          <w:rFonts w:ascii="Times New Roman" w:hAnsi="Times New Roman" w:eastAsia="Times New Roman"/>
          <w:spacing w:val="-4"/>
        </w:rPr>
        <w:t>CDN</w:t>
      </w:r>
      <w:r>
        <w:rPr>
          <w:spacing w:val="-4"/>
        </w:rPr>
        <w:t>）</w:t>
      </w:r>
      <w:r>
        <w:rPr>
          <w:spacing w:val="-5"/>
        </w:rPr>
        <w:t>。加快布局应用卫</w:t>
      </w:r>
      <w:r>
        <w:rPr>
          <w:spacing w:val="-12"/>
        </w:rPr>
        <w:t>星信息网络，建设卫星互联地面设施，推进城市空间治理平台建</w:t>
      </w:r>
      <w:r>
        <w:rPr>
          <w:spacing w:val="-13"/>
        </w:rPr>
        <w:t>设，建立健全集成传感器、视频探头等城市感知网络。率先完成</w:t>
      </w:r>
      <w:r>
        <w:rPr>
          <w:spacing w:val="-18"/>
        </w:rPr>
        <w:t xml:space="preserve">双千兆宽带网络布局。到 </w:t>
      </w:r>
      <w:r>
        <w:rPr>
          <w:rFonts w:ascii="Times New Roman" w:hAnsi="Times New Roman" w:eastAsia="Times New Roman"/>
        </w:rPr>
        <w:t>2025</w:t>
      </w:r>
      <w:r>
        <w:rPr>
          <w:rFonts w:ascii="Times New Roman" w:hAnsi="Times New Roman" w:eastAsia="Times New Roman"/>
          <w:spacing w:val="-2"/>
        </w:rPr>
        <w:t xml:space="preserve"> </w:t>
      </w:r>
      <w:r>
        <w:rPr>
          <w:spacing w:val="-13"/>
        </w:rPr>
        <w:t xml:space="preserve">年，建成 </w:t>
      </w:r>
      <w:r>
        <w:rPr>
          <w:rFonts w:ascii="Times New Roman" w:hAnsi="Times New Roman" w:eastAsia="Times New Roman"/>
        </w:rPr>
        <w:t>5G</w:t>
      </w:r>
      <w:r>
        <w:rPr>
          <w:rFonts w:ascii="Times New Roman" w:hAnsi="Times New Roman" w:eastAsia="Times New Roman"/>
          <w:spacing w:val="-3"/>
        </w:rPr>
        <w:t xml:space="preserve"> </w:t>
      </w:r>
      <w:r>
        <w:rPr>
          <w:spacing w:val="-21"/>
        </w:rPr>
        <w:t xml:space="preserve">基站 </w:t>
      </w:r>
      <w:r>
        <w:rPr>
          <w:rFonts w:ascii="Times New Roman" w:hAnsi="Times New Roman" w:eastAsia="Times New Roman"/>
        </w:rPr>
        <w:t>1500</w:t>
      </w:r>
      <w:r>
        <w:rPr>
          <w:rFonts w:ascii="Times New Roman" w:hAnsi="Times New Roman" w:eastAsia="Times New Roman"/>
          <w:spacing w:val="-2"/>
        </w:rPr>
        <w:t xml:space="preserve"> </w:t>
      </w:r>
      <w:r>
        <w:t xml:space="preserve">个以上， </w:t>
      </w:r>
      <w:r>
        <w:rPr>
          <w:spacing w:val="-13"/>
        </w:rPr>
        <w:t xml:space="preserve">大型、超大型云数据中心 </w:t>
      </w:r>
      <w:r>
        <w:rPr>
          <w:rFonts w:ascii="Times New Roman" w:hAnsi="Times New Roman" w:eastAsia="Times New Roman"/>
        </w:rPr>
        <w:t>1</w:t>
      </w:r>
      <w:r>
        <w:rPr>
          <w:rFonts w:ascii="Times New Roman" w:hAnsi="Times New Roman" w:eastAsia="Times New Roman"/>
          <w:spacing w:val="-3"/>
        </w:rPr>
        <w:t xml:space="preserve"> </w:t>
      </w:r>
      <w:r>
        <w:rPr>
          <w:spacing w:val="-8"/>
        </w:rPr>
        <w:t>个左右，率先完成双千兆宽带网络布</w:t>
      </w:r>
    </w:p>
    <w:p>
      <w:pPr>
        <w:pStyle w:val="2"/>
        <w:spacing w:line="505" w:lineRule="exact"/>
        <w:ind w:left="231"/>
        <w:jc w:val="both"/>
      </w:pPr>
      <w:r>
        <w:rPr>
          <w:spacing w:val="-13"/>
        </w:rPr>
        <w:t xml:space="preserve">局。全市新型基础设施累计投资 </w:t>
      </w:r>
      <w:r>
        <w:rPr>
          <w:rFonts w:ascii="Times New Roman" w:eastAsia="Times New Roman"/>
        </w:rPr>
        <w:t>400</w:t>
      </w:r>
      <w:r>
        <w:rPr>
          <w:rFonts w:ascii="Times New Roman" w:eastAsia="Times New Roman"/>
          <w:spacing w:val="-7"/>
        </w:rPr>
        <w:t xml:space="preserve"> </w:t>
      </w:r>
      <w:r>
        <w:rPr>
          <w:spacing w:val="-8"/>
        </w:rPr>
        <w:t>亿元以上，滚动推进新型基</w:t>
      </w:r>
    </w:p>
    <w:p>
      <w:pPr>
        <w:pStyle w:val="2"/>
        <w:spacing w:before="47"/>
        <w:ind w:left="231"/>
        <w:jc w:val="both"/>
      </w:pPr>
      <w:r>
        <w:t xml:space="preserve">础设施项目 </w:t>
      </w:r>
      <w:r>
        <w:rPr>
          <w:rFonts w:ascii="Times New Roman" w:eastAsia="Times New Roman"/>
        </w:rPr>
        <w:t xml:space="preserve">100 </w:t>
      </w:r>
      <w:r>
        <w:t>个以上。</w:t>
      </w:r>
    </w:p>
    <w:p>
      <w:pPr>
        <w:pStyle w:val="2"/>
        <w:spacing w:before="44" w:line="261" w:lineRule="auto"/>
        <w:ind w:left="231" w:right="409" w:firstLine="640"/>
      </w:pPr>
      <w:r>
        <w:rPr>
          <w:spacing w:val="-10"/>
          <w:w w:val="95"/>
        </w:rPr>
        <w:t xml:space="preserve">突出建设智能化基础设施。加快推动传统基础设施智慧化升 </w:t>
      </w:r>
      <w:r>
        <w:rPr>
          <w:spacing w:val="-12"/>
          <w:w w:val="95"/>
        </w:rPr>
        <w:t>级，不断创新应用场景供给方式，借助与腾讯深度合作，全力打</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1"/>
        </w:rPr>
        <w:t>造“智慧玉环”。发展智慧交通、智慧物流，加快智能网联道路</w:t>
      </w:r>
      <w:r>
        <w:rPr>
          <w:spacing w:val="-15"/>
        </w:rPr>
        <w:t>和低空配送路线规划，助力建设温台区域性综合交通枢纽、物流和商贸中心，创建交通治理能力现代化试点。建设智慧物流配送</w:t>
      </w:r>
      <w:r>
        <w:rPr>
          <w:spacing w:val="-14"/>
        </w:rPr>
        <w:t>信息平台，形成智能化集疏运体系。完善综合供能服务站、充电</w:t>
      </w:r>
      <w:r>
        <w:rPr>
          <w:spacing w:val="-16"/>
        </w:rPr>
        <w:t>桩网络及平台、智能化油气设施等布局，开展能源供应新业态新模式试点改革。推进“智慧水网”建设，以“数据入库、实时更</w:t>
      </w:r>
      <w:r>
        <w:rPr>
          <w:spacing w:val="-12"/>
        </w:rPr>
        <w:t>新、动态监管”为目标，建设完善水管理平台，加快水利数字化</w:t>
      </w:r>
      <w:r>
        <w:rPr>
          <w:spacing w:val="-19"/>
          <w:w w:val="95"/>
        </w:rPr>
        <w:t xml:space="preserve">转型。推进实施智慧气象工程，建立灾害防御监测预警管控平台。  </w:t>
      </w:r>
      <w:r>
        <w:rPr>
          <w:spacing w:val="-17"/>
        </w:rPr>
        <w:t>发展特色智慧农业，运用区块链技术实现玉环文旦等特色农产品的溯源和供应链管理。提升“互联网</w:t>
      </w:r>
      <w:r>
        <w:rPr>
          <w:rFonts w:ascii="Times New Roman" w:hAnsi="Times New Roman" w:eastAsia="Times New Roman"/>
          <w:spacing w:val="-17"/>
        </w:rPr>
        <w:t>+</w:t>
      </w:r>
      <w:r>
        <w:rPr>
          <w:spacing w:val="-17"/>
        </w:rPr>
        <w:t>旅游”服务水平，搭建集</w:t>
      </w:r>
      <w:r>
        <w:rPr>
          <w:spacing w:val="-14"/>
        </w:rPr>
        <w:t>成管理、服务、营销、监管等方面的智慧旅游服务平台，实现涉</w:t>
      </w:r>
      <w:r>
        <w:rPr>
          <w:spacing w:val="-19"/>
        </w:rPr>
        <w:t>旅场所无线网络全覆盖和充电服务全覆盖。探索应用生态海湾城市视觉形象识别新美学。</w:t>
      </w:r>
    </w:p>
    <w:p>
      <w:pPr>
        <w:pStyle w:val="2"/>
        <w:spacing w:line="499" w:lineRule="exact"/>
        <w:ind w:left="857"/>
      </w:pPr>
      <w:r>
        <w:t>融合建设创新型基础设施。创建领先的新型基础设施产业链</w:t>
      </w:r>
    </w:p>
    <w:p>
      <w:pPr>
        <w:pStyle w:val="2"/>
        <w:spacing w:before="45" w:line="261" w:lineRule="auto"/>
        <w:ind w:left="231" w:right="409"/>
        <w:jc w:val="both"/>
      </w:pPr>
      <w:r>
        <w:pict>
          <v:shape id="_x0000_s1070" o:spid="_x0000_s1070" o:spt="202" type="#_x0000_t202" style="position:absolute;left:0pt;margin-left:71.15pt;margin-top:110.1pt;height:31.7pt;width:453pt;mso-position-horizontal-relative:page;z-index:-251632640;mso-width-relative:page;mso-height-relative:page;" filled="f" coordsize="21600,21600">
            <v:path/>
            <v:fill on="f" focussize="0,0"/>
            <v:stroke weight="0.48pt" joinstyle="miter"/>
            <v:imagedata o:title=""/>
            <o:lock v:ext="edit"/>
            <v:textbox inset="0mm,0mm,0mm,0mm">
              <w:txbxContent>
                <w:p>
                  <w:pPr>
                    <w:tabs>
                      <w:tab w:val="left" w:pos="1178"/>
                    </w:tabs>
                    <w:spacing w:before="97"/>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pacing w:val="-6"/>
                      <w:sz w:val="28"/>
                    </w:rPr>
                    <w:t>11</w:t>
                  </w:r>
                  <w:r>
                    <w:rPr>
                      <w:rFonts w:ascii="Times New Roman" w:eastAsia="Times New Roman"/>
                      <w:spacing w:val="-6"/>
                      <w:sz w:val="28"/>
                    </w:rPr>
                    <w:tab/>
                  </w:r>
                  <w:r>
                    <w:rPr>
                      <w:rFonts w:hint="eastAsia" w:ascii="方正楷体_GBK" w:eastAsia="方正楷体_GBK"/>
                      <w:sz w:val="28"/>
                    </w:rPr>
                    <w:t>设</w:t>
                  </w:r>
                  <w:r>
                    <w:rPr>
                      <w:rFonts w:hint="eastAsia" w:ascii="方正楷体_GBK" w:eastAsia="方正楷体_GBK"/>
                      <w:spacing w:val="-3"/>
                      <w:sz w:val="28"/>
                    </w:rPr>
                    <w:t>施</w:t>
                  </w:r>
                  <w:r>
                    <w:rPr>
                      <w:rFonts w:hint="eastAsia" w:ascii="方正楷体_GBK" w:eastAsia="方正楷体_GBK"/>
                      <w:sz w:val="28"/>
                    </w:rPr>
                    <w:t>服务</w:t>
                  </w:r>
                  <w:r>
                    <w:rPr>
                      <w:rFonts w:hint="eastAsia" w:ascii="方正楷体_GBK" w:eastAsia="方正楷体_GBK"/>
                      <w:spacing w:val="-3"/>
                      <w:sz w:val="28"/>
                    </w:rPr>
                    <w:t>智</w:t>
                  </w:r>
                  <w:r>
                    <w:rPr>
                      <w:rFonts w:hint="eastAsia" w:ascii="方正楷体_GBK" w:eastAsia="方正楷体_GBK"/>
                      <w:sz w:val="28"/>
                    </w:rPr>
                    <w:t>慧化</w:t>
                  </w:r>
                  <w:r>
                    <w:rPr>
                      <w:rFonts w:hint="eastAsia" w:ascii="方正楷体_GBK" w:eastAsia="方正楷体_GBK"/>
                      <w:spacing w:val="-3"/>
                      <w:sz w:val="28"/>
                    </w:rPr>
                    <w:t>发</w:t>
                  </w:r>
                  <w:r>
                    <w:rPr>
                      <w:rFonts w:hint="eastAsia" w:ascii="方正楷体_GBK" w:eastAsia="方正楷体_GBK"/>
                      <w:sz w:val="28"/>
                    </w:rPr>
                    <w:t>展重</w:t>
                  </w:r>
                  <w:r>
                    <w:rPr>
                      <w:rFonts w:hint="eastAsia" w:ascii="方正楷体_GBK" w:eastAsia="方正楷体_GBK"/>
                      <w:spacing w:val="-3"/>
                      <w:sz w:val="28"/>
                    </w:rPr>
                    <w:t>大</w:t>
                  </w:r>
                  <w:r>
                    <w:rPr>
                      <w:rFonts w:hint="eastAsia" w:ascii="方正楷体_GBK" w:eastAsia="方正楷体_GBK"/>
                      <w:sz w:val="28"/>
                    </w:rPr>
                    <w:t>改革</w:t>
                  </w:r>
                  <w:r>
                    <w:rPr>
                      <w:rFonts w:hint="eastAsia" w:ascii="方正楷体_GBK" w:eastAsia="方正楷体_GBK"/>
                      <w:spacing w:val="-3"/>
                      <w:sz w:val="28"/>
                    </w:rPr>
                    <w:t>、</w:t>
                  </w:r>
                  <w:r>
                    <w:rPr>
                      <w:rFonts w:hint="eastAsia" w:ascii="方正楷体_GBK" w:eastAsia="方正楷体_GBK"/>
                      <w:sz w:val="28"/>
                    </w:rPr>
                    <w:t>重大</w:t>
                  </w:r>
                  <w:r>
                    <w:rPr>
                      <w:rFonts w:hint="eastAsia" w:ascii="方正楷体_GBK" w:eastAsia="方正楷体_GBK"/>
                      <w:spacing w:val="-3"/>
                      <w:sz w:val="28"/>
                    </w:rPr>
                    <w:t>平</w:t>
                  </w:r>
                  <w:r>
                    <w:rPr>
                      <w:rFonts w:hint="eastAsia" w:ascii="方正楷体_GBK" w:eastAsia="方正楷体_GBK"/>
                      <w:sz w:val="28"/>
                    </w:rPr>
                    <w:t>台</w:t>
                  </w:r>
                </w:p>
              </w:txbxContent>
            </v:textbox>
          </v:shape>
        </w:pict>
      </w:r>
      <w:r>
        <w:rPr>
          <w:spacing w:val="-12"/>
        </w:rPr>
        <w:t>生态，做大做强新基建产业链，深度推进工业互联网建设和工业</w:t>
      </w:r>
      <w:r>
        <w:rPr>
          <w:spacing w:val="-14"/>
        </w:rPr>
        <w:t>大数据融合应用，带动传统制造业向智能制造升级转型。创建推</w:t>
      </w:r>
      <w:r>
        <w:rPr>
          <w:spacing w:val="-15"/>
        </w:rPr>
        <w:t>进省市实验室、工程研究中心和重点实验室等高端产业平台数字化。</w:t>
      </w:r>
    </w:p>
    <w:p>
      <w:pPr>
        <w:pStyle w:val="2"/>
        <w:rPr>
          <w:sz w:val="20"/>
        </w:rPr>
      </w:pPr>
    </w:p>
    <w:p>
      <w:pPr>
        <w:pStyle w:val="2"/>
        <w:spacing w:before="2"/>
        <w:rPr>
          <w:sz w:val="11"/>
        </w:rPr>
      </w:pPr>
      <w:r>
        <w:pict>
          <v:shape id="_x0000_s1069" o:spid="_x0000_s1069" o:spt="202" type="#_x0000_t202" style="position:absolute;left:0pt;margin-left:71.15pt;margin-top:11.2pt;height:90.9pt;width:453pt;mso-position-horizontal-relative:page;mso-wrap-distance-bottom:0pt;mso-wrap-distance-top:0pt;z-index:-251602944;mso-width-relative:page;mso-height-relative:page;" filled="f" coordsize="21600,21600">
            <v:path/>
            <v:fill on="f" focussize="0,0"/>
            <v:stroke weight="0.48pt" joinstyle="miter"/>
            <v:imagedata o:title=""/>
            <o:lock v:ext="edit"/>
            <v:textbox inset="0mm,0mm,0mm,0mm">
              <w:txbxContent>
                <w:p>
                  <w:pPr>
                    <w:spacing w:before="37" w:line="223" w:lineRule="auto"/>
                    <w:ind w:left="103" w:right="98" w:firstLine="480"/>
                    <w:jc w:val="both"/>
                    <w:rPr>
                      <w:sz w:val="24"/>
                    </w:rPr>
                  </w:pPr>
                  <w:r>
                    <w:rPr>
                      <w:rFonts w:ascii="Times New Roman" w:hAnsi="Times New Roman" w:eastAsia="Times New Roman"/>
                      <w:spacing w:val="2"/>
                      <w:sz w:val="24"/>
                    </w:rPr>
                    <w:t>1</w:t>
                  </w:r>
                  <w:r>
                    <w:rPr>
                      <w:sz w:val="24"/>
                    </w:rPr>
                    <w:t>．“交通治理能力现代化创建”试点。整合现有交通运输系统信息化资源，创</w:t>
                  </w:r>
                  <w:r>
                    <w:rPr>
                      <w:spacing w:val="-5"/>
                      <w:sz w:val="24"/>
                    </w:rPr>
                    <w:t>建智慧化管理决策机制，以建立交通运行监测平台、交通应急指挥平台、交通辅助决</w:t>
                  </w:r>
                  <w:r>
                    <w:rPr>
                      <w:spacing w:val="-7"/>
                      <w:sz w:val="24"/>
                    </w:rPr>
                    <w:t>策平台、交通执法管理平台、交通舆情监测平台、交通行业监管平台为基础，建设一</w:t>
                  </w:r>
                  <w:r>
                    <w:rPr>
                      <w:spacing w:val="-8"/>
                      <w:sz w:val="24"/>
                    </w:rPr>
                    <w:t>个“对下整合、对上融合、对外联合”的综合交通信息指挥中心，全面打造我市交通</w:t>
                  </w:r>
                  <w:r>
                    <w:rPr>
                      <w:sz w:val="24"/>
                    </w:rPr>
                    <w:t>治理工作信息化、智慧化、现代化的新格局。</w:t>
                  </w:r>
                </w:p>
              </w:txbxContent>
            </v:textbox>
            <w10:wrap type="topAndBottom"/>
          </v:shape>
        </w:pict>
      </w:r>
    </w:p>
    <w:p>
      <w:pPr>
        <w:rPr>
          <w:sz w:val="11"/>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68" o:spid="_x0000_s1068" o:spt="202" type="#_x0000_t202" style="height:198.5pt;width:453pt;" filled="f" coordsize="21600,21600">
            <v:path/>
            <v:fill on="f" focussize="0,0"/>
            <v:stroke weight="0.48pt" joinstyle="miter"/>
            <v:imagedata o:title=""/>
            <o:lock v:ext="edit"/>
            <v:textbox inset="0mm,0mm,0mm,0mm">
              <w:txbxContent>
                <w:p>
                  <w:pPr>
                    <w:numPr>
                      <w:ilvl w:val="0"/>
                      <w:numId w:val="6"/>
                    </w:numPr>
                    <w:tabs>
                      <w:tab w:val="left" w:pos="949"/>
                    </w:tabs>
                    <w:spacing w:before="37" w:line="223" w:lineRule="auto"/>
                    <w:ind w:right="98" w:firstLine="480"/>
                    <w:jc w:val="both"/>
                    <w:rPr>
                      <w:sz w:val="24"/>
                    </w:rPr>
                  </w:pPr>
                  <w:r>
                    <w:rPr>
                      <w:sz w:val="24"/>
                    </w:rPr>
                    <w:t>智慧水网建设。构建基于“一张智能感知网、一朵基础设施云、一个水利数</w:t>
                  </w:r>
                  <w:r>
                    <w:rPr>
                      <w:spacing w:val="-5"/>
                      <w:sz w:val="24"/>
                    </w:rPr>
                    <w:t>据仓、一张水利专题图、一个智慧水利综合管理平台</w:t>
                  </w:r>
                  <w:r>
                    <w:rPr>
                      <w:sz w:val="24"/>
                    </w:rPr>
                    <w:t>（水管理平台</w:t>
                  </w:r>
                  <w:r>
                    <w:rPr>
                      <w:spacing w:val="-8"/>
                      <w:sz w:val="24"/>
                    </w:rPr>
                    <w:t>）</w:t>
                  </w:r>
                  <w:r>
                    <w:rPr>
                      <w:spacing w:val="-5"/>
                      <w:sz w:val="24"/>
                    </w:rPr>
                    <w:t>、一套智慧运维</w:t>
                  </w:r>
                  <w:r>
                    <w:rPr>
                      <w:sz w:val="24"/>
                    </w:rPr>
                    <w:t>保障体系、一套应用支撑体系、</w:t>
                  </w:r>
                  <w:r>
                    <w:rPr>
                      <w:rFonts w:ascii="Times New Roman" w:hAnsi="Times New Roman" w:eastAsia="Times New Roman"/>
                      <w:sz w:val="24"/>
                    </w:rPr>
                    <w:t>N</w:t>
                  </w:r>
                  <w:r>
                    <w:rPr>
                      <w:rFonts w:ascii="Times New Roman" w:hAnsi="Times New Roman" w:eastAsia="Times New Roman"/>
                      <w:spacing w:val="13"/>
                      <w:sz w:val="24"/>
                    </w:rPr>
                    <w:t xml:space="preserve"> </w:t>
                  </w:r>
                  <w:r>
                    <w:rPr>
                      <w:sz w:val="24"/>
                    </w:rPr>
                    <w:t>大数字化业务应用系统”的“</w:t>
                  </w:r>
                  <w:r>
                    <w:rPr>
                      <w:rFonts w:ascii="Times New Roman" w:hAnsi="Times New Roman" w:eastAsia="Times New Roman"/>
                      <w:sz w:val="24"/>
                    </w:rPr>
                    <w:t>7+N</w:t>
                  </w:r>
                  <w:r>
                    <w:rPr>
                      <w:sz w:val="24"/>
                    </w:rPr>
                    <w:t>”智慧水利（</w:t>
                  </w:r>
                  <w:r>
                    <w:rPr>
                      <w:spacing w:val="-11"/>
                      <w:sz w:val="24"/>
                    </w:rPr>
                    <w:t>水</w:t>
                  </w:r>
                  <w:r>
                    <w:rPr>
                      <w:sz w:val="24"/>
                    </w:rPr>
                    <w:t>管理平台）新体系。</w:t>
                  </w:r>
                </w:p>
                <w:p>
                  <w:pPr>
                    <w:numPr>
                      <w:ilvl w:val="0"/>
                      <w:numId w:val="6"/>
                    </w:numPr>
                    <w:tabs>
                      <w:tab w:val="left" w:pos="945"/>
                    </w:tabs>
                    <w:spacing w:before="3" w:line="223" w:lineRule="auto"/>
                    <w:ind w:right="98" w:firstLine="480"/>
                    <w:jc w:val="both"/>
                    <w:rPr>
                      <w:sz w:val="24"/>
                    </w:rPr>
                  </w:pPr>
                  <w:r>
                    <w:rPr>
                      <w:spacing w:val="-4"/>
                      <w:sz w:val="24"/>
                    </w:rPr>
                    <w:t>智慧物流配送信息平台。积极推进 “两进一出”工程，探索适应快递物流高</w:t>
                  </w:r>
                  <w:r>
                    <w:rPr>
                      <w:spacing w:val="-7"/>
                      <w:sz w:val="24"/>
                    </w:rPr>
                    <w:t>质量发展路径，打造快递物流服务“进厂”“进村”“出海”的新高地；加快快递专</w:t>
                  </w:r>
                  <w:r>
                    <w:rPr>
                      <w:spacing w:val="-4"/>
                      <w:sz w:val="24"/>
                    </w:rPr>
                    <w:t>业类物流园区及集散中心建设；加快快递末端网点标准化建设，完善智能快件建设布</w:t>
                  </w:r>
                  <w:r>
                    <w:rPr>
                      <w:sz w:val="24"/>
                    </w:rPr>
                    <w:t>局，实现“</w:t>
                  </w:r>
                  <w:r>
                    <w:rPr>
                      <w:rFonts w:ascii="Times New Roman" w:hAnsi="Times New Roman" w:eastAsia="Times New Roman"/>
                      <w:sz w:val="24"/>
                    </w:rPr>
                    <w:t>123</w:t>
                  </w:r>
                  <w:r>
                    <w:rPr>
                      <w:rFonts w:ascii="Times New Roman" w:hAnsi="Times New Roman" w:eastAsia="Times New Roman"/>
                      <w:spacing w:val="5"/>
                      <w:sz w:val="24"/>
                    </w:rPr>
                    <w:t xml:space="preserve"> </w:t>
                  </w:r>
                  <w:r>
                    <w:rPr>
                      <w:sz w:val="24"/>
                    </w:rPr>
                    <w:t>物流送达圈”（</w:t>
                  </w:r>
                  <w:r>
                    <w:rPr>
                      <w:spacing w:val="-7"/>
                      <w:sz w:val="24"/>
                    </w:rPr>
                    <w:t xml:space="preserve">省内主要城市 </w:t>
                  </w:r>
                  <w:r>
                    <w:rPr>
                      <w:rFonts w:ascii="Times New Roman" w:hAnsi="Times New Roman" w:eastAsia="Times New Roman"/>
                      <w:sz w:val="24"/>
                    </w:rPr>
                    <w:t>1</w:t>
                  </w:r>
                  <w:r>
                    <w:rPr>
                      <w:rFonts w:ascii="Times New Roman" w:hAnsi="Times New Roman" w:eastAsia="Times New Roman"/>
                      <w:spacing w:val="3"/>
                      <w:sz w:val="24"/>
                    </w:rPr>
                    <w:t xml:space="preserve"> </w:t>
                  </w:r>
                  <w:r>
                    <w:rPr>
                      <w:spacing w:val="-4"/>
                      <w:sz w:val="24"/>
                    </w:rPr>
                    <w:t xml:space="preserve">天送达，国内主要城市 </w:t>
                  </w:r>
                  <w:r>
                    <w:rPr>
                      <w:rFonts w:ascii="Times New Roman" w:hAnsi="Times New Roman" w:eastAsia="Times New Roman"/>
                      <w:sz w:val="24"/>
                    </w:rPr>
                    <w:t>2</w:t>
                  </w:r>
                  <w:r>
                    <w:rPr>
                      <w:rFonts w:ascii="Times New Roman" w:hAnsi="Times New Roman" w:eastAsia="Times New Roman"/>
                      <w:spacing w:val="5"/>
                      <w:sz w:val="24"/>
                    </w:rPr>
                    <w:t xml:space="preserve"> </w:t>
                  </w:r>
                  <w:r>
                    <w:rPr>
                      <w:spacing w:val="-3"/>
                      <w:sz w:val="24"/>
                    </w:rPr>
                    <w:t>天送达，全</w:t>
                  </w:r>
                </w:p>
                <w:p>
                  <w:pPr>
                    <w:spacing w:line="357" w:lineRule="exact"/>
                    <w:ind w:left="103"/>
                    <w:jc w:val="both"/>
                    <w:rPr>
                      <w:sz w:val="24"/>
                    </w:rPr>
                  </w:pPr>
                  <w:r>
                    <w:rPr>
                      <w:sz w:val="24"/>
                    </w:rPr>
                    <w:t xml:space="preserve">球主要城市 </w:t>
                  </w:r>
                  <w:r>
                    <w:rPr>
                      <w:rFonts w:ascii="Times New Roman" w:eastAsia="Times New Roman"/>
                      <w:sz w:val="24"/>
                    </w:rPr>
                    <w:t xml:space="preserve">3 </w:t>
                  </w:r>
                  <w:r>
                    <w:rPr>
                      <w:sz w:val="24"/>
                    </w:rPr>
                    <w:t>天送）。</w:t>
                  </w:r>
                </w:p>
                <w:p>
                  <w:pPr>
                    <w:numPr>
                      <w:ilvl w:val="0"/>
                      <w:numId w:val="6"/>
                    </w:numPr>
                    <w:tabs>
                      <w:tab w:val="left" w:pos="365"/>
                    </w:tabs>
                    <w:spacing w:line="360" w:lineRule="exact"/>
                    <w:ind w:left="948" w:right="101" w:hanging="949"/>
                    <w:jc w:val="right"/>
                    <w:rPr>
                      <w:sz w:val="24"/>
                    </w:rPr>
                  </w:pPr>
                  <w:r>
                    <w:rPr>
                      <w:sz w:val="24"/>
                    </w:rPr>
                    <w:t>数字赋能城市应用场景。启动推进数字教育、数字医疗、数字养老、数字就</w:t>
                  </w:r>
                </w:p>
                <w:p>
                  <w:pPr>
                    <w:spacing w:line="329" w:lineRule="exact"/>
                    <w:ind w:right="65"/>
                    <w:jc w:val="right"/>
                    <w:rPr>
                      <w:sz w:val="24"/>
                    </w:rPr>
                  </w:pPr>
                  <w:r>
                    <w:rPr>
                      <w:sz w:val="24"/>
                    </w:rPr>
                    <w:t>业、数字文体、数字旅游等城市建设和管理场景，建成一批新型智慧城市示范工程。</w:t>
                  </w:r>
                </w:p>
              </w:txbxContent>
            </v:textbox>
            <w10:wrap type="none"/>
            <w10:anchorlock/>
          </v:shape>
        </w:pict>
      </w:r>
    </w:p>
    <w:p>
      <w:pPr>
        <w:pStyle w:val="2"/>
        <w:spacing w:before="53"/>
        <w:ind w:left="871"/>
        <w:rPr>
          <w:rFonts w:ascii="方正黑体_GBK" w:eastAsia="方正黑体_GBK"/>
        </w:rPr>
      </w:pPr>
      <w:bookmarkStart w:id="40" w:name="五、高标准融入双循环新格局，建设高效链接市场先锋"/>
      <w:bookmarkEnd w:id="40"/>
      <w:bookmarkStart w:id="41" w:name="_bookmark31"/>
      <w:bookmarkEnd w:id="41"/>
      <w:r>
        <w:rPr>
          <w:rFonts w:hint="eastAsia" w:ascii="方正黑体_GBK" w:eastAsia="方正黑体_GBK"/>
        </w:rPr>
        <w:t>五、高标准融入双循环新格局，建设高效链接市场先锋</w:t>
      </w:r>
    </w:p>
    <w:p>
      <w:pPr>
        <w:pStyle w:val="2"/>
        <w:spacing w:before="54" w:line="261" w:lineRule="auto"/>
        <w:ind w:left="231" w:right="293" w:firstLine="640"/>
        <w:jc w:val="both"/>
      </w:pPr>
      <w:r>
        <w:rPr>
          <w:spacing w:val="-8"/>
        </w:rPr>
        <w:t>牢牢把握扩大内需的战略基点，深入推进供给侧改革，打通创新链、强化产业链、稳定供应链、提升价值链，打好畅循环、</w:t>
      </w:r>
      <w:r>
        <w:rPr>
          <w:spacing w:val="-13"/>
        </w:rPr>
        <w:t>拓市场、促消费、优投资的发展组合拳，全面增强玉环制造的产</w:t>
      </w:r>
      <w:r>
        <w:rPr>
          <w:spacing w:val="-14"/>
        </w:rPr>
        <w:t>品竞争力，畅通国内国际的经济通道，为生产发展赢取持续推进的市场空间。</w:t>
      </w:r>
    </w:p>
    <w:p>
      <w:pPr>
        <w:pStyle w:val="2"/>
        <w:spacing w:before="7"/>
        <w:ind w:left="857"/>
        <w:rPr>
          <w:rFonts w:ascii="方正楷体_GBK" w:eastAsia="方正楷体_GBK"/>
        </w:rPr>
      </w:pPr>
      <w:bookmarkStart w:id="42" w:name="（一）全方位拓展内需市场。"/>
      <w:bookmarkEnd w:id="42"/>
      <w:bookmarkStart w:id="43" w:name="_bookmark32"/>
      <w:bookmarkEnd w:id="43"/>
      <w:r>
        <w:rPr>
          <w:rFonts w:hint="eastAsia" w:ascii="方正楷体_GBK" w:eastAsia="方正楷体_GBK"/>
        </w:rPr>
        <w:t>（一）全方位拓展内需市场。</w:t>
      </w:r>
    </w:p>
    <w:p>
      <w:pPr>
        <w:pStyle w:val="2"/>
        <w:spacing w:before="57" w:line="261" w:lineRule="auto"/>
        <w:ind w:left="231" w:right="245" w:firstLine="640"/>
        <w:jc w:val="both"/>
      </w:pPr>
      <w:r>
        <w:rPr>
          <w:spacing w:val="-7"/>
        </w:rPr>
        <w:t>品质协同增强产品供给能力和竞争能力。鼓励企业加强自主</w:t>
      </w:r>
      <w:r>
        <w:rPr>
          <w:spacing w:val="-12"/>
        </w:rPr>
        <w:t>品牌建设，支持企业开展线上和线下展会等多渠道品牌推广，引</w:t>
      </w:r>
      <w:r>
        <w:rPr>
          <w:spacing w:val="-17"/>
        </w:rPr>
        <w:t>导行业协会联合开展品牌推介，提高玉环产品在国内国际产业链</w:t>
      </w:r>
      <w:r>
        <w:rPr>
          <w:spacing w:val="-15"/>
        </w:rPr>
        <w:t>的影响力，推动企业获得“品字标”浙江制造认证。深化标准化</w:t>
      </w:r>
      <w:r>
        <w:rPr>
          <w:spacing w:val="-10"/>
        </w:rPr>
        <w:t>建设，支持企业主导或参与制</w:t>
      </w:r>
      <w:r>
        <w:t>（修</w:t>
      </w:r>
      <w:r>
        <w:rPr>
          <w:spacing w:val="-29"/>
        </w:rPr>
        <w:t>）</w:t>
      </w:r>
      <w:r>
        <w:rPr>
          <w:spacing w:val="-5"/>
        </w:rPr>
        <w:t>订国际标准、国家标准和行业标准。推进质量提升行动，全面实行企业质量信用信息公开、</w:t>
      </w:r>
      <w:r>
        <w:rPr>
          <w:spacing w:val="-11"/>
        </w:rPr>
        <w:t>质量黑名单和缺陷产品召回制度。开展质量分级试点，倡导优质</w:t>
      </w:r>
      <w:r>
        <w:rPr>
          <w:spacing w:val="-20"/>
          <w:w w:val="95"/>
        </w:rPr>
        <w:t>优价，促进品牌消费、品质消费。加快实施“外转内”系列行动，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0"/>
        </w:rPr>
        <w:t>坚持同线同标同质，引导外贸企业出口、内销两手抓。鼓励企业主动研发国内畅销产品，对接国内大型商贸流通企业，推进定制</w:t>
      </w:r>
      <w:r>
        <w:rPr>
          <w:spacing w:val="-11"/>
          <w:w w:val="95"/>
        </w:rPr>
        <w:t xml:space="preserve">化生产、柔性生产，激活全产业链需求，扩大产品内销供给。加  </w:t>
      </w:r>
      <w:r>
        <w:rPr>
          <w:spacing w:val="-15"/>
          <w:w w:val="95"/>
        </w:rPr>
        <w:t xml:space="preserve">快提升数字技术在研发、设计、品牌等核心环节效能，稳固在国 </w:t>
      </w:r>
      <w:r>
        <w:rPr>
          <w:spacing w:val="-15"/>
        </w:rPr>
        <w:t>内价值链中的地位。</w:t>
      </w:r>
    </w:p>
    <w:p>
      <w:pPr>
        <w:pStyle w:val="2"/>
        <w:spacing w:line="261" w:lineRule="auto"/>
        <w:ind w:left="231" w:right="250" w:firstLine="640"/>
      </w:pPr>
      <w:r>
        <w:rPr>
          <w:spacing w:val="-8"/>
        </w:rPr>
        <w:t>内外联动提高循环畅通能力。积极推进互联网、物联网等现</w:t>
      </w:r>
      <w:r>
        <w:rPr>
          <w:spacing w:val="-13"/>
        </w:rPr>
        <w:t>代信息技术在供应链体系中的集成应用，加快整合贯通生产、物</w:t>
      </w:r>
      <w:r>
        <w:rPr>
          <w:spacing w:val="-11"/>
        </w:rPr>
        <w:t>流、销售等链式资源，打造先进制造、消费市场、现代流通、金</w:t>
      </w:r>
      <w:r>
        <w:rPr>
          <w:spacing w:val="-15"/>
        </w:rPr>
        <w:t>融服务的循环节点。畅通大麦屿港和铁路、公路的无缝对接，打</w:t>
      </w:r>
      <w:r>
        <w:rPr>
          <w:spacing w:val="-19"/>
        </w:rPr>
        <w:t>通玉环制造的国内国际产销通道，实现协同设计、敏捷制造、精</w:t>
      </w:r>
      <w:r>
        <w:rPr>
          <w:spacing w:val="-21"/>
          <w:w w:val="95"/>
        </w:rPr>
        <w:t xml:space="preserve">准营销、高效配送。健全仓配一体的物流体系，鼓励标准化应用，  </w:t>
      </w:r>
      <w:r>
        <w:rPr>
          <w:spacing w:val="-19"/>
        </w:rPr>
        <w:t>加强物流仓储基地建设，提高大宗货物进出能力。创造新商业模</w:t>
      </w:r>
      <w:r>
        <w:rPr>
          <w:spacing w:val="-12"/>
        </w:rPr>
        <w:t>式，支持企业利用线上展会、电商平台等渠道拓展内销平台，实</w:t>
      </w:r>
      <w:r>
        <w:rPr>
          <w:spacing w:val="-15"/>
        </w:rPr>
        <w:t>现线上线下同频共振、融合发展。主动降低全社会的流通交易成</w:t>
      </w:r>
      <w:r>
        <w:rPr>
          <w:spacing w:val="-12"/>
        </w:rPr>
        <w:t>本，鼓励强化金融对实体经济的支持，加快配套链接区域的高端</w:t>
      </w:r>
      <w:r>
        <w:rPr>
          <w:spacing w:val="-14"/>
        </w:rPr>
        <w:t>人才市场、科技成果市场、咨询服务市场，优化要素有效供给和流通的政策环境。</w:t>
      </w:r>
    </w:p>
    <w:p>
      <w:pPr>
        <w:pStyle w:val="2"/>
        <w:spacing w:line="486" w:lineRule="exact"/>
        <w:ind w:left="857"/>
        <w:rPr>
          <w:rFonts w:ascii="方正楷体_GBK" w:eastAsia="方正楷体_GBK"/>
        </w:rPr>
      </w:pPr>
      <w:bookmarkStart w:id="44" w:name="（二）有效推动消费扩容升级。"/>
      <w:bookmarkEnd w:id="44"/>
      <w:bookmarkStart w:id="45" w:name="_bookmark33"/>
      <w:bookmarkEnd w:id="45"/>
      <w:r>
        <w:rPr>
          <w:rFonts w:hint="eastAsia" w:ascii="方正楷体_GBK" w:eastAsia="方正楷体_GBK"/>
        </w:rPr>
        <w:t>（二）有效推动消费扩容升级。</w:t>
      </w:r>
    </w:p>
    <w:p>
      <w:pPr>
        <w:pStyle w:val="2"/>
        <w:spacing w:before="51" w:line="261" w:lineRule="auto"/>
        <w:ind w:left="231" w:right="250" w:firstLine="645"/>
      </w:pPr>
      <w:r>
        <w:rPr>
          <w:spacing w:val="-8"/>
        </w:rPr>
        <w:t>培育消费新领域新业态新模式。加快拓展时尚消费、定制消</w:t>
      </w:r>
      <w:r>
        <w:rPr>
          <w:spacing w:val="-18"/>
        </w:rPr>
        <w:t xml:space="preserve">费、信息消费、智能消费、体验消费、网红消费等新兴消费领域， </w:t>
      </w:r>
      <w:r>
        <w:t>持续培育养老、文旅、健康、教育培训、休闲娱乐、托幼服务、</w:t>
      </w:r>
      <w:r>
        <w:rPr>
          <w:spacing w:val="-8"/>
        </w:rPr>
        <w:t>农村消费等消费热点。积极发展数娱、电竞、汇演等新业态，丰</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富民宿、游艇等多种消费产品，推进实物消费提质、服务消费扩</w:t>
      </w:r>
      <w:r>
        <w:rPr>
          <w:spacing w:val="-13"/>
          <w:w w:val="95"/>
        </w:rPr>
        <w:t xml:space="preserve">容。鼓励互联网线上消费，规范并发展直播带货、社区团购等新  模式，发展在线内容、在场服务、机器人等方式，推进数字生活 </w:t>
      </w:r>
      <w:r>
        <w:rPr>
          <w:spacing w:val="-22"/>
        </w:rPr>
        <w:t xml:space="preserve">新服务。到 </w:t>
      </w:r>
      <w:r>
        <w:rPr>
          <w:rFonts w:ascii="Times New Roman" w:eastAsia="Times New Roman"/>
        </w:rPr>
        <w:t xml:space="preserve">2025 </w:t>
      </w:r>
      <w:r>
        <w:rPr>
          <w:spacing w:val="-7"/>
        </w:rPr>
        <w:t xml:space="preserve">年，居民消费率达到 </w:t>
      </w:r>
      <w:r>
        <w:rPr>
          <w:rFonts w:ascii="Times New Roman" w:eastAsia="Times New Roman"/>
        </w:rPr>
        <w:t>42%</w:t>
      </w:r>
      <w:r>
        <w:t>以上。</w:t>
      </w:r>
    </w:p>
    <w:p>
      <w:pPr>
        <w:pStyle w:val="2"/>
        <w:spacing w:line="261" w:lineRule="auto"/>
        <w:ind w:left="231" w:right="250" w:firstLine="645"/>
      </w:pPr>
      <w:r>
        <w:rPr>
          <w:spacing w:val="-8"/>
        </w:rPr>
        <w:t>丰富消费促进的平台载体。加快优化市域新零售布局，引进</w:t>
      </w:r>
      <w:r>
        <w:rPr>
          <w:spacing w:val="-14"/>
        </w:rPr>
        <w:t>知名的综合购物中心、特色主题商场，引导吾悦广场、万达广场等业态升级。建设多领域品牌体验店，扩大品牌种类和规模，逐步形成区域性商圈。构建“智慧商业</w:t>
      </w:r>
      <w:r>
        <w:rPr>
          <w:rFonts w:ascii="Times New Roman" w:hAnsi="Times New Roman" w:eastAsia="Times New Roman"/>
          <w:spacing w:val="-14"/>
        </w:rPr>
        <w:t>+</w:t>
      </w:r>
      <w:r>
        <w:rPr>
          <w:spacing w:val="-14"/>
        </w:rPr>
        <w:t xml:space="preserve">实体商业”的现代商圈， </w:t>
      </w:r>
      <w:r>
        <w:rPr>
          <w:spacing w:val="-15"/>
        </w:rPr>
        <w:t>推动专业市场、商贸综合体等数字化品质化网络化发展，提高在</w:t>
      </w:r>
      <w:r>
        <w:rPr>
          <w:spacing w:val="-24"/>
          <w:w w:val="95"/>
        </w:rPr>
        <w:t xml:space="preserve">台州及浙东南区域的商业消费影响力。发展假日经济、赛事经济，  </w:t>
      </w:r>
      <w:r>
        <w:rPr>
          <w:spacing w:val="-17"/>
        </w:rPr>
        <w:t>举办购物节、美食节、文旦旅游节、音乐节等活动，积极承办汽车场地越野锦标赛、马拉松、电子竞技等国内外赛事，培育“混合现实”购物体验等新模式。鼓励建设高端民宿、网红打卡地、</w:t>
      </w:r>
      <w:r>
        <w:rPr>
          <w:spacing w:val="-16"/>
        </w:rPr>
        <w:t>高品位美食街等，打造具有玉环标识度的消费品牌。营造高品质</w:t>
      </w:r>
      <w:r>
        <w:rPr>
          <w:spacing w:val="-15"/>
        </w:rPr>
        <w:t>夜间消费环境，点亮特色“夜间经济”地图。优化城乡商业网点</w:t>
      </w:r>
      <w:r>
        <w:rPr>
          <w:spacing w:val="-13"/>
        </w:rPr>
        <w:t>布局，完善社区便民消费设施供给，推进便利店品牌化连锁化发</w:t>
      </w:r>
      <w:r>
        <w:rPr>
          <w:spacing w:val="2"/>
        </w:rPr>
        <w:t>展，加快建设“</w:t>
      </w:r>
      <w:r>
        <w:rPr>
          <w:rFonts w:ascii="Times New Roman" w:hAnsi="Times New Roman" w:eastAsia="Times New Roman"/>
          <w:spacing w:val="2"/>
        </w:rPr>
        <w:t xml:space="preserve">5 </w:t>
      </w:r>
      <w:r>
        <w:rPr>
          <w:spacing w:val="3"/>
        </w:rPr>
        <w:t>分钟便利店</w:t>
      </w:r>
      <w:r>
        <w:rPr>
          <w:rFonts w:ascii="Times New Roman" w:hAnsi="Times New Roman" w:eastAsia="Times New Roman"/>
        </w:rPr>
        <w:t xml:space="preserve">+10 </w:t>
      </w:r>
      <w:r>
        <w:rPr>
          <w:spacing w:val="2"/>
        </w:rPr>
        <w:t>分钟农贸市场</w:t>
      </w:r>
      <w:r>
        <w:rPr>
          <w:rFonts w:ascii="Times New Roman" w:hAnsi="Times New Roman" w:eastAsia="Times New Roman"/>
        </w:rPr>
        <w:t xml:space="preserve">+15 </w:t>
      </w:r>
      <w:r>
        <w:rPr>
          <w:spacing w:val="2"/>
        </w:rPr>
        <w:t xml:space="preserve">分钟超市” 便民生活服务圈。积极发展乡村商贸，支持电商、快递进农村， </w:t>
      </w:r>
      <w:r>
        <w:rPr>
          <w:spacing w:val="-6"/>
        </w:rPr>
        <w:t xml:space="preserve">激发农村消费潜力。到 </w:t>
      </w:r>
      <w:r>
        <w:rPr>
          <w:rFonts w:ascii="Times New Roman" w:hAnsi="Times New Roman" w:eastAsia="Times New Roman"/>
        </w:rPr>
        <w:t xml:space="preserve">2025 </w:t>
      </w:r>
      <w:r>
        <w:rPr>
          <w:spacing w:val="-5"/>
        </w:rPr>
        <w:t xml:space="preserve">年，培育新零售示范企业 </w:t>
      </w:r>
      <w:r>
        <w:rPr>
          <w:rFonts w:ascii="Times New Roman" w:hAnsi="Times New Roman" w:eastAsia="Times New Roman"/>
        </w:rPr>
        <w:t xml:space="preserve">5 </w:t>
      </w:r>
      <w:r>
        <w:t>家，网</w:t>
      </w:r>
    </w:p>
    <w:p>
      <w:pPr>
        <w:pStyle w:val="2"/>
        <w:spacing w:line="495" w:lineRule="exact"/>
        <w:ind w:left="231"/>
      </w:pPr>
      <w:r>
        <w:t xml:space="preserve">络零售额达 </w:t>
      </w:r>
      <w:r>
        <w:rPr>
          <w:rFonts w:ascii="Times New Roman" w:eastAsia="Times New Roman"/>
        </w:rPr>
        <w:t xml:space="preserve">50 </w:t>
      </w:r>
      <w:r>
        <w:t xml:space="preserve">亿元，社会消费品零售总额达 </w:t>
      </w:r>
      <w:r>
        <w:rPr>
          <w:rFonts w:ascii="Times New Roman" w:eastAsia="Times New Roman"/>
        </w:rPr>
        <w:t xml:space="preserve">270 </w:t>
      </w:r>
      <w:r>
        <w:t>亿元。</w:t>
      </w:r>
    </w:p>
    <w:p>
      <w:pPr>
        <w:pStyle w:val="2"/>
        <w:spacing w:before="41" w:line="261" w:lineRule="auto"/>
        <w:ind w:left="231" w:right="409" w:firstLine="645"/>
      </w:pPr>
      <w:r>
        <w:rPr>
          <w:spacing w:val="-9"/>
        </w:rPr>
        <w:t>积极完善促消费环境。研究制定一批促消费政策，鼓励消费</w:t>
      </w:r>
      <w:r>
        <w:rPr>
          <w:spacing w:val="-13"/>
        </w:rPr>
        <w:t>金融创新，建立消费促进统计监测分析体系。加强消费系列质量</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t>标准的认定与应用，加强玉环绿色产品认证，建立统一的标准、</w:t>
      </w:r>
      <w:r>
        <w:rPr>
          <w:spacing w:val="-17"/>
          <w:w w:val="95"/>
        </w:rPr>
        <w:t xml:space="preserve">标识体系。深化完善服务消费领域准入和监管，增加教育、医疗、  </w:t>
      </w:r>
      <w:r>
        <w:rPr>
          <w:spacing w:val="-13"/>
        </w:rPr>
        <w:t>文化、健康、安全、餐饮等领域的消费服务有效供给，实施服务</w:t>
      </w:r>
      <w:r>
        <w:rPr>
          <w:spacing w:val="-21"/>
          <w:w w:val="95"/>
        </w:rPr>
        <w:t xml:space="preserve">消费负面清单制。实施放心消费行动，完善消费者权益维护体系，  </w:t>
      </w:r>
      <w:r>
        <w:rPr>
          <w:spacing w:val="-21"/>
        </w:rPr>
        <w:t>推动实行消费纠纷先行赔付制度。</w:t>
      </w:r>
    </w:p>
    <w:p>
      <w:pPr>
        <w:pStyle w:val="2"/>
        <w:spacing w:before="7"/>
        <w:ind w:left="857"/>
        <w:rPr>
          <w:rFonts w:ascii="方正楷体_GBK" w:eastAsia="方正楷体_GBK"/>
        </w:rPr>
      </w:pPr>
      <w:bookmarkStart w:id="46" w:name="_bookmark34"/>
      <w:bookmarkEnd w:id="46"/>
      <w:bookmarkStart w:id="47" w:name="（三）创新投融资促进机制。"/>
      <w:bookmarkEnd w:id="47"/>
      <w:r>
        <w:rPr>
          <w:rFonts w:hint="eastAsia" w:ascii="方正楷体_GBK" w:eastAsia="方正楷体_GBK"/>
          <w:w w:val="95"/>
        </w:rPr>
        <w:t>（三）创新投融资促进机制。</w:t>
      </w:r>
    </w:p>
    <w:p>
      <w:pPr>
        <w:pStyle w:val="2"/>
        <w:spacing w:before="57" w:line="261" w:lineRule="auto"/>
        <w:ind w:left="231" w:right="250" w:firstLine="640"/>
      </w:pPr>
      <w:r>
        <w:rPr>
          <w:spacing w:val="-10"/>
        </w:rPr>
        <w:t>引导投资方向优化。实施新一轮扩大有效投资行动，扩大重</w:t>
      </w:r>
      <w:r>
        <w:rPr>
          <w:spacing w:val="-15"/>
        </w:rPr>
        <w:t>大科创平台、战略性新兴产业、现代化产业链投资，扩大企业设</w:t>
      </w:r>
      <w:r>
        <w:rPr>
          <w:spacing w:val="-23"/>
          <w:w w:val="95"/>
        </w:rPr>
        <w:t xml:space="preserve">备更新和技术改造投资。全面推进“两新一重”建设，关注质量、  </w:t>
      </w:r>
      <w:r>
        <w:rPr>
          <w:spacing w:val="-23"/>
        </w:rPr>
        <w:t>补齐短板，大力提升市域公共设施建设水准，加强交通、水利、</w:t>
      </w:r>
      <w:r>
        <w:rPr>
          <w:spacing w:val="-20"/>
        </w:rPr>
        <w:t>能源等重大基础设施建设。优化投资方向和结构，谋划推进新一</w:t>
      </w:r>
      <w:r>
        <w:rPr>
          <w:spacing w:val="-16"/>
        </w:rPr>
        <w:t>代信息网络、多元融合高弹性电网、新能源汽车充电桩等新型基</w:t>
      </w:r>
      <w:r>
        <w:rPr>
          <w:spacing w:val="-15"/>
        </w:rPr>
        <w:t>础设施投资建设，加快城市有机更新、市政设施、教育养老、生</w:t>
      </w:r>
      <w:r>
        <w:rPr>
          <w:spacing w:val="-14"/>
        </w:rPr>
        <w:t>态环保、医疗卫生等新型城镇化项目投资建设，加强老旧小区改造投资。优化投资评价体系，实现固定资产投资增速与经济增速基本同步。创新专项债开发管理，鼓励银行、保险等金融机构提供配套融资支持，建立专项债资金使用网络监管机制。</w:t>
      </w:r>
    </w:p>
    <w:p>
      <w:pPr>
        <w:pStyle w:val="2"/>
        <w:spacing w:line="501" w:lineRule="exact"/>
        <w:ind w:left="871"/>
      </w:pPr>
      <w:r>
        <w:rPr>
          <w:spacing w:val="-9"/>
          <w:w w:val="95"/>
        </w:rPr>
        <w:t>建设多元化投融资模式。主动创新集成投资模式，以基础设</w:t>
      </w:r>
    </w:p>
    <w:p>
      <w:pPr>
        <w:pStyle w:val="2"/>
        <w:spacing w:before="44" w:line="261" w:lineRule="auto"/>
        <w:ind w:left="231" w:right="404"/>
        <w:jc w:val="both"/>
      </w:pPr>
      <w:r>
        <w:rPr>
          <w:spacing w:val="-7"/>
        </w:rPr>
        <w:t>施项目为重点通过拆分打包等方式，吸引社会资本参与，以资源</w:t>
      </w:r>
      <w:r>
        <w:rPr>
          <w:spacing w:val="-14"/>
        </w:rPr>
        <w:t>综合开发反哺基础设施项目主体建设。争取开展基础设施领域不</w:t>
      </w:r>
      <w:r>
        <w:rPr>
          <w:spacing w:val="-14"/>
          <w:w w:val="95"/>
        </w:rPr>
        <w:t>动产投资信托基金</w:t>
      </w:r>
      <w:r>
        <w:rPr>
          <w:w w:val="95"/>
        </w:rPr>
        <w:t>（</w:t>
      </w:r>
      <w:r>
        <w:rPr>
          <w:rFonts w:ascii="Times New Roman" w:eastAsia="Times New Roman"/>
          <w:w w:val="95"/>
        </w:rPr>
        <w:t>REITS</w:t>
      </w:r>
      <w:r>
        <w:rPr>
          <w:w w:val="95"/>
        </w:rPr>
        <w:t>）</w:t>
      </w:r>
      <w:r>
        <w:rPr>
          <w:spacing w:val="-4"/>
          <w:w w:val="95"/>
        </w:rPr>
        <w:t xml:space="preserve">试点。支持多元主体联合投资，优  </w:t>
      </w:r>
      <w:r>
        <w:rPr>
          <w:spacing w:val="-13"/>
          <w:w w:val="95"/>
        </w:rPr>
        <w:t>化投资创业环境，加强国资、民资、外资等优化组合。积极鼓励</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6"/>
        <w:jc w:val="both"/>
      </w:pPr>
      <w:r>
        <w:pict>
          <v:shape id="_x0000_s1067" o:spid="_x0000_s1067" o:spt="202" type="#_x0000_t202" style="position:absolute;left:0pt;margin-left:71.15pt;margin-top:136.95pt;height:31.7pt;width:453pt;mso-position-horizontal-relative:page;z-index:-251631616;mso-width-relative:page;mso-height-relative:page;" filled="f" coordsize="21600,21600">
            <v:path/>
            <v:fill on="f" focussize="0,0"/>
            <v:stroke weight="0.48pt" joinstyle="miter"/>
            <v:imagedata o:title=""/>
            <o:lock v:ext="edit"/>
            <v:textbox inset="0mm,0mm,0mm,0mm">
              <w:txbxContent>
                <w:p>
                  <w:pPr>
                    <w:tabs>
                      <w:tab w:val="left" w:pos="1190"/>
                    </w:tabs>
                    <w:spacing w:before="98"/>
                    <w:jc w:val="center"/>
                    <w:rPr>
                      <w:rFonts w:ascii="方正楷体_GBK" w:hAnsi="方正楷体_GBK" w:eastAsia="方正楷体_GBK"/>
                      <w:sz w:val="28"/>
                    </w:rPr>
                  </w:pPr>
                  <w:r>
                    <w:rPr>
                      <w:rFonts w:hint="eastAsia" w:ascii="方正楷体_GBK" w:hAnsi="方正楷体_GBK" w:eastAsia="方正楷体_GBK"/>
                      <w:sz w:val="28"/>
                    </w:rPr>
                    <w:t>专栏</w:t>
                  </w:r>
                  <w:r>
                    <w:rPr>
                      <w:rFonts w:hint="eastAsia" w:ascii="方正楷体_GBK" w:hAnsi="方正楷体_GBK" w:eastAsia="方正楷体_GBK"/>
                      <w:spacing w:val="-9"/>
                      <w:sz w:val="28"/>
                    </w:rPr>
                    <w:t xml:space="preserve"> </w:t>
                  </w:r>
                  <w:r>
                    <w:rPr>
                      <w:rFonts w:ascii="Times New Roman" w:hAnsi="Times New Roman" w:eastAsia="Times New Roman"/>
                      <w:sz w:val="28"/>
                    </w:rPr>
                    <w:t>12</w:t>
                  </w:r>
                  <w:r>
                    <w:rPr>
                      <w:rFonts w:ascii="Times New Roman" w:hAnsi="Times New Roman" w:eastAsia="Times New Roman"/>
                      <w:sz w:val="28"/>
                    </w:rPr>
                    <w:tab/>
                  </w:r>
                  <w:r>
                    <w:rPr>
                      <w:rFonts w:hint="eastAsia" w:ascii="方正楷体_GBK" w:hAnsi="方正楷体_GBK" w:eastAsia="方正楷体_GBK"/>
                      <w:sz w:val="28"/>
                    </w:rPr>
                    <w:t>融</w:t>
                  </w:r>
                  <w:r>
                    <w:rPr>
                      <w:rFonts w:hint="eastAsia" w:ascii="方正楷体_GBK" w:hAnsi="方正楷体_GBK" w:eastAsia="方正楷体_GBK"/>
                      <w:spacing w:val="-3"/>
                      <w:sz w:val="28"/>
                    </w:rPr>
                    <w:t>入</w:t>
                  </w:r>
                  <w:r>
                    <w:rPr>
                      <w:rFonts w:hint="eastAsia" w:ascii="方正楷体_GBK" w:hAnsi="方正楷体_GBK" w:eastAsia="方正楷体_GBK"/>
                      <w:sz w:val="28"/>
                    </w:rPr>
                    <w:t>“双</w:t>
                  </w:r>
                  <w:r>
                    <w:rPr>
                      <w:rFonts w:hint="eastAsia" w:ascii="方正楷体_GBK" w:hAnsi="方正楷体_GBK" w:eastAsia="方正楷体_GBK"/>
                      <w:spacing w:val="-3"/>
                      <w:sz w:val="28"/>
                    </w:rPr>
                    <w:t>循</w:t>
                  </w:r>
                  <w:r>
                    <w:rPr>
                      <w:rFonts w:hint="eastAsia" w:ascii="方正楷体_GBK" w:hAnsi="方正楷体_GBK" w:eastAsia="方正楷体_GBK"/>
                      <w:sz w:val="28"/>
                    </w:rPr>
                    <w:t>环”新</w:t>
                  </w:r>
                  <w:r>
                    <w:rPr>
                      <w:rFonts w:hint="eastAsia" w:ascii="方正楷体_GBK" w:hAnsi="方正楷体_GBK" w:eastAsia="方正楷体_GBK"/>
                      <w:spacing w:val="-3"/>
                      <w:sz w:val="28"/>
                    </w:rPr>
                    <w:t>发</w:t>
                  </w:r>
                  <w:r>
                    <w:rPr>
                      <w:rFonts w:hint="eastAsia" w:ascii="方正楷体_GBK" w:hAnsi="方正楷体_GBK" w:eastAsia="方正楷体_GBK"/>
                      <w:sz w:val="28"/>
                    </w:rPr>
                    <w:t>展格</w:t>
                  </w:r>
                  <w:r>
                    <w:rPr>
                      <w:rFonts w:hint="eastAsia" w:ascii="方正楷体_GBK" w:hAnsi="方正楷体_GBK" w:eastAsia="方正楷体_GBK"/>
                      <w:spacing w:val="-3"/>
                      <w:sz w:val="28"/>
                    </w:rPr>
                    <w:t>局</w:t>
                  </w:r>
                  <w:r>
                    <w:rPr>
                      <w:rFonts w:hint="eastAsia" w:ascii="方正楷体_GBK" w:hAnsi="方正楷体_GBK" w:eastAsia="方正楷体_GBK"/>
                      <w:sz w:val="28"/>
                    </w:rPr>
                    <w:t>重大</w:t>
                  </w:r>
                  <w:r>
                    <w:rPr>
                      <w:rFonts w:hint="eastAsia" w:ascii="方正楷体_GBK" w:hAnsi="方正楷体_GBK" w:eastAsia="方正楷体_GBK"/>
                      <w:spacing w:val="-3"/>
                      <w:sz w:val="28"/>
                    </w:rPr>
                    <w:t>改</w:t>
                  </w:r>
                  <w:r>
                    <w:rPr>
                      <w:rFonts w:hint="eastAsia" w:ascii="方正楷体_GBK" w:hAnsi="方正楷体_GBK" w:eastAsia="方正楷体_GBK"/>
                      <w:sz w:val="28"/>
                    </w:rPr>
                    <w:t>革和</w:t>
                  </w:r>
                  <w:r>
                    <w:rPr>
                      <w:rFonts w:hint="eastAsia" w:ascii="方正楷体_GBK" w:hAnsi="方正楷体_GBK" w:eastAsia="方正楷体_GBK"/>
                      <w:spacing w:val="-3"/>
                      <w:sz w:val="28"/>
                    </w:rPr>
                    <w:t>政</w:t>
                  </w:r>
                  <w:r>
                    <w:rPr>
                      <w:rFonts w:hint="eastAsia" w:ascii="方正楷体_GBK" w:hAnsi="方正楷体_GBK" w:eastAsia="方正楷体_GBK"/>
                      <w:sz w:val="28"/>
                    </w:rPr>
                    <w:t>策</w:t>
                  </w:r>
                </w:p>
              </w:txbxContent>
            </v:textbox>
          </v:shape>
        </w:pict>
      </w:r>
      <w:r>
        <w:rPr>
          <w:spacing w:val="-10"/>
          <w:w w:val="95"/>
        </w:rPr>
        <w:t xml:space="preserve">玉商回归，促进情感回归、智力回归、项目回归、资金回归。探 </w:t>
      </w:r>
      <w:r>
        <w:rPr>
          <w:spacing w:val="-1"/>
        </w:rPr>
        <w:t xml:space="preserve">索土地综合片区开发模式，规范 </w:t>
      </w:r>
      <w:r>
        <w:rPr>
          <w:rFonts w:ascii="Times New Roman" w:eastAsia="Times New Roman"/>
        </w:rPr>
        <w:t xml:space="preserve">PPP </w:t>
      </w:r>
      <w:r>
        <w:rPr>
          <w:spacing w:val="5"/>
        </w:rPr>
        <w:t>模式和特许经营，支持特</w:t>
      </w:r>
      <w:r>
        <w:rPr>
          <w:spacing w:val="-5"/>
        </w:rPr>
        <w:t>许经营项目证券融资。推进金融服务实体化应用，提高融资平台</w:t>
      </w:r>
      <w:r>
        <w:rPr>
          <w:spacing w:val="-12"/>
        </w:rPr>
        <w:t>运作能力和风险管理能力。建立投资项目常态化服务机制，完善投资项目在线审批管理。</w:t>
      </w:r>
    </w:p>
    <w:p>
      <w:pPr>
        <w:pStyle w:val="2"/>
        <w:rPr>
          <w:sz w:val="20"/>
        </w:rPr>
      </w:pPr>
    </w:p>
    <w:p>
      <w:pPr>
        <w:pStyle w:val="2"/>
        <w:spacing w:before="2"/>
        <w:rPr>
          <w:sz w:val="11"/>
        </w:rPr>
      </w:pPr>
      <w:r>
        <w:pict>
          <v:shape id="_x0000_s1066" o:spid="_x0000_s1066" o:spt="202" type="#_x0000_t202" style="position:absolute;left:0pt;margin-left:71.15pt;margin-top:11.2pt;height:193.35pt;width:453pt;mso-position-horizontal-relative:page;mso-wrap-distance-bottom:0pt;mso-wrap-distance-top:0pt;z-index:-251601920;mso-width-relative:page;mso-height-relative:page;" filled="f" coordsize="21600,21600">
            <v:path/>
            <v:fill on="f" focussize="0,0"/>
            <v:stroke weight="0.48pt" joinstyle="miter"/>
            <v:imagedata o:title=""/>
            <o:lock v:ext="edit"/>
            <v:textbox inset="0mm,0mm,0mm,0mm">
              <w:txbxContent>
                <w:p>
                  <w:pPr>
                    <w:numPr>
                      <w:ilvl w:val="0"/>
                      <w:numId w:val="7"/>
                    </w:numPr>
                    <w:tabs>
                      <w:tab w:val="left" w:pos="949"/>
                    </w:tabs>
                    <w:spacing w:before="7" w:line="218" w:lineRule="auto"/>
                    <w:ind w:right="101" w:firstLine="480"/>
                    <w:rPr>
                      <w:sz w:val="24"/>
                    </w:rPr>
                  </w:pPr>
                  <w:r>
                    <w:rPr>
                      <w:sz w:val="24"/>
                    </w:rPr>
                    <w:t>畅通双循环发展政策。制定政策支持生产、分配、消费、流通各个环节畅通发展，提高供给体系的适配性。</w:t>
                  </w:r>
                </w:p>
                <w:p>
                  <w:pPr>
                    <w:numPr>
                      <w:ilvl w:val="0"/>
                      <w:numId w:val="7"/>
                    </w:numPr>
                    <w:tabs>
                      <w:tab w:val="left" w:pos="949"/>
                    </w:tabs>
                    <w:spacing w:line="218" w:lineRule="auto"/>
                    <w:ind w:right="101" w:firstLine="480"/>
                    <w:rPr>
                      <w:sz w:val="24"/>
                    </w:rPr>
                  </w:pPr>
                  <w:r>
                    <w:rPr>
                      <w:sz w:val="24"/>
                    </w:rPr>
                    <w:t>内外贸联动一体化改革。深化供给侧改革，引导企业加强对国内国际市场需求的关注，支持企业多角度开展适应性生产，打通市场和资源流通。</w:t>
                  </w:r>
                </w:p>
                <w:p>
                  <w:pPr>
                    <w:numPr>
                      <w:ilvl w:val="0"/>
                      <w:numId w:val="7"/>
                    </w:numPr>
                    <w:tabs>
                      <w:tab w:val="left" w:pos="949"/>
                    </w:tabs>
                    <w:spacing w:line="218" w:lineRule="auto"/>
                    <w:ind w:right="101" w:firstLine="480"/>
                    <w:jc w:val="both"/>
                    <w:rPr>
                      <w:sz w:val="24"/>
                    </w:rPr>
                  </w:pPr>
                  <w:r>
                    <w:rPr>
                      <w:sz w:val="24"/>
                    </w:rPr>
                    <w:t>推进质量优先品牌建设政策。深化标准化建设，实施完善企业质量信用信息</w:t>
                  </w:r>
                  <w:r>
                    <w:rPr>
                      <w:spacing w:val="-7"/>
                      <w:sz w:val="24"/>
                    </w:rPr>
                    <w:t>公开、质量黑名单和缺陷产品主动召回制度，加强对检验检测、质量数据应用、质量</w:t>
                  </w:r>
                  <w:r>
                    <w:rPr>
                      <w:sz w:val="24"/>
                    </w:rPr>
                    <w:t>提升共性技术等领域的资金、服务政策支持，打响“玉环品字标”。</w:t>
                  </w:r>
                </w:p>
                <w:p>
                  <w:pPr>
                    <w:numPr>
                      <w:ilvl w:val="0"/>
                      <w:numId w:val="7"/>
                    </w:numPr>
                    <w:tabs>
                      <w:tab w:val="left" w:pos="949"/>
                    </w:tabs>
                    <w:spacing w:line="218" w:lineRule="auto"/>
                    <w:ind w:right="101" w:firstLine="480"/>
                    <w:rPr>
                      <w:sz w:val="24"/>
                    </w:rPr>
                  </w:pPr>
                  <w:r>
                    <w:rPr>
                      <w:sz w:val="24"/>
                    </w:rPr>
                    <w:t>最优消费环境改革。完善消费环境的供给侧、消费者权益保护、加强监管监督等领域的改革，加快形成台州地区优质消费环境县市。</w:t>
                  </w:r>
                </w:p>
                <w:p>
                  <w:pPr>
                    <w:numPr>
                      <w:ilvl w:val="0"/>
                      <w:numId w:val="7"/>
                    </w:numPr>
                    <w:tabs>
                      <w:tab w:val="left" w:pos="949"/>
                    </w:tabs>
                    <w:spacing w:line="218" w:lineRule="auto"/>
                    <w:ind w:right="101" w:firstLine="480"/>
                    <w:rPr>
                      <w:sz w:val="24"/>
                    </w:rPr>
                  </w:pPr>
                  <w:r>
                    <w:rPr>
                      <w:sz w:val="24"/>
                    </w:rPr>
                    <w:t>完善重大项目投融资政策。建立健全规划引领，优化土地综合开发、造价控制等政策，构建权责清晰、主体多元、渠道多样的投融资格局。</w:t>
                  </w:r>
                </w:p>
              </w:txbxContent>
            </v:textbox>
            <w10:wrap type="topAndBottom"/>
          </v:shape>
        </w:pict>
      </w:r>
    </w:p>
    <w:p>
      <w:pPr>
        <w:pStyle w:val="2"/>
        <w:spacing w:before="57"/>
        <w:ind w:left="871"/>
        <w:rPr>
          <w:rFonts w:ascii="方正黑体_GBK" w:eastAsia="方正黑体_GBK"/>
        </w:rPr>
      </w:pPr>
      <w:bookmarkStart w:id="48" w:name="_bookmark36"/>
      <w:bookmarkEnd w:id="48"/>
      <w:bookmarkStart w:id="49" w:name="六、高效能推进市场化改革，打造民营经济发展示范"/>
      <w:bookmarkEnd w:id="49"/>
      <w:r>
        <w:rPr>
          <w:rFonts w:hint="eastAsia" w:ascii="方正黑体_GBK" w:eastAsia="方正黑体_GBK"/>
        </w:rPr>
        <w:t>六、高效能推进市场化改革，打造民营经济发展示范</w:t>
      </w:r>
    </w:p>
    <w:p>
      <w:pPr>
        <w:pStyle w:val="2"/>
        <w:spacing w:before="57" w:line="261" w:lineRule="auto"/>
        <w:ind w:left="231" w:right="409" w:firstLine="640"/>
        <w:jc w:val="both"/>
      </w:pPr>
      <w:r>
        <w:rPr>
          <w:spacing w:val="-11"/>
          <w:w w:val="95"/>
        </w:rPr>
        <w:t xml:space="preserve">以系统性、前瞻性思维全面推进改革纵深化发展，实现改革 </w:t>
      </w:r>
      <w:r>
        <w:rPr>
          <w:spacing w:val="-13"/>
        </w:rPr>
        <w:t>碎片化、创新个体化向更高层次整体性跨越，全面激活民营经济</w:t>
      </w:r>
      <w:r>
        <w:rPr>
          <w:spacing w:val="-17"/>
        </w:rPr>
        <w:t>基础优势和主体活力，塑造优越的营商环境，提高要素市场化配置效率，打造新时代民营经济高质量发展示范市。</w:t>
      </w:r>
    </w:p>
    <w:p>
      <w:pPr>
        <w:pStyle w:val="2"/>
        <w:spacing w:before="6"/>
        <w:ind w:left="857"/>
        <w:rPr>
          <w:rFonts w:ascii="方正楷体_GBK" w:eastAsia="方正楷体_GBK"/>
        </w:rPr>
      </w:pPr>
      <w:bookmarkStart w:id="50" w:name="（一）激发民营经济的主体活力。"/>
      <w:bookmarkEnd w:id="50"/>
      <w:bookmarkStart w:id="51" w:name="_bookmark37"/>
      <w:bookmarkEnd w:id="51"/>
      <w:r>
        <w:rPr>
          <w:rFonts w:hint="eastAsia" w:ascii="方正楷体_GBK" w:eastAsia="方正楷体_GBK"/>
        </w:rPr>
        <w:t>（一）激发民营经济的主体活力。</w:t>
      </w:r>
    </w:p>
    <w:p>
      <w:pPr>
        <w:pStyle w:val="2"/>
        <w:spacing w:before="57" w:line="261" w:lineRule="auto"/>
        <w:ind w:left="231" w:right="409" w:firstLine="640"/>
        <w:jc w:val="both"/>
      </w:pPr>
      <w:r>
        <w:rPr>
          <w:spacing w:val="-8"/>
          <w:w w:val="95"/>
        </w:rPr>
        <w:t xml:space="preserve">推进民营企业上市重组。认真落实“凤凰行动”，积极实施 </w:t>
      </w:r>
      <w:r>
        <w:rPr>
          <w:spacing w:val="-14"/>
        </w:rPr>
        <w:t>上市后备企业“金种子”计划，做实企业上市梯次培育，加快推</w:t>
      </w:r>
      <w:r>
        <w:rPr>
          <w:spacing w:val="-16"/>
        </w:rPr>
        <w:t>进民营企业在主板、创业板、科创板及境外上市，壮大资本市场</w:t>
      </w:r>
    </w:p>
    <w:p>
      <w:pPr>
        <w:spacing w:line="261" w:lineRule="auto"/>
        <w:jc w:val="both"/>
        <w:sectPr>
          <w:footerReference r:id="rId13" w:type="default"/>
          <w:footerReference r:id="rId14" w:type="even"/>
          <w:pgSz w:w="11910" w:h="16840"/>
          <w:pgMar w:top="1580" w:right="1120" w:bottom="1900" w:left="1300" w:header="0" w:footer="1712" w:gutter="0"/>
          <w:pgNumType w:start="5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11"/>
        </w:rPr>
        <w:t>的“玉环板块”。建立健全企业上市绿色通道制度，组建上市企</w:t>
      </w:r>
      <w:r>
        <w:rPr>
          <w:spacing w:val="6"/>
        </w:rPr>
        <w:t>业辅导专家顾问团队开展精准服务，建立上市工作专班专员机</w:t>
      </w:r>
      <w:r>
        <w:rPr>
          <w:spacing w:val="-12"/>
        </w:rPr>
        <w:t>制，定期组织上市主题沙龙活动，引导金融机构与上市后备企业开展业务合作。鼓励上市企业围绕产业链开展跨地区兼并重组、</w:t>
      </w:r>
      <w:r>
        <w:rPr>
          <w:spacing w:val="6"/>
        </w:rPr>
        <w:t>境外并购和投资合作，培育一批具有国际竞争力的大型企业集</w:t>
      </w:r>
      <w:r>
        <w:rPr>
          <w:spacing w:val="-12"/>
        </w:rPr>
        <w:t xml:space="preserve">团。到 </w:t>
      </w:r>
      <w:r>
        <w:rPr>
          <w:rFonts w:ascii="Times New Roman" w:hAnsi="Times New Roman" w:eastAsia="Times New Roman"/>
        </w:rPr>
        <w:t xml:space="preserve">2025 </w:t>
      </w:r>
      <w:r>
        <w:rPr>
          <w:spacing w:val="-4"/>
        </w:rPr>
        <w:t xml:space="preserve">年，争取境内外上市民营企业数量达到 </w:t>
      </w:r>
      <w:r>
        <w:rPr>
          <w:rFonts w:ascii="Times New Roman" w:hAnsi="Times New Roman" w:eastAsia="Times New Roman"/>
        </w:rPr>
        <w:t xml:space="preserve">16 </w:t>
      </w:r>
      <w:r>
        <w:t>家。</w:t>
      </w:r>
    </w:p>
    <w:p>
      <w:pPr>
        <w:pStyle w:val="2"/>
        <w:spacing w:line="261" w:lineRule="auto"/>
        <w:ind w:left="231" w:right="293" w:firstLine="640"/>
        <w:jc w:val="both"/>
      </w:pPr>
      <w:r>
        <w:t xml:space="preserve">推动民营企业创新发展。引导民营企业建立现代企业制度， </w:t>
      </w:r>
      <w:r>
        <w:rPr>
          <w:spacing w:val="-7"/>
        </w:rPr>
        <w:t>完善法人治理结构和股权激励机制，健全企业治理机构，改革企</w:t>
      </w:r>
      <w:r>
        <w:rPr>
          <w:spacing w:val="-12"/>
        </w:rPr>
        <w:t>业管理模式，努力实现科学决策、专业运营、精细管理。推进民</w:t>
      </w:r>
      <w:r>
        <w:rPr>
          <w:spacing w:val="-15"/>
        </w:rPr>
        <w:t>营企业主体升级，深化领军企业“雄鹰行动”、中小微企业“雏</w:t>
      </w:r>
      <w:r>
        <w:rPr>
          <w:spacing w:val="-24"/>
        </w:rPr>
        <w:t>鹰计划”，全面推进“专精特新”“隐形冠军”“单项冠军”“小</w:t>
      </w:r>
      <w:r>
        <w:rPr>
          <w:spacing w:val="-13"/>
        </w:rPr>
        <w:t>巨人”培育。大力实施“名家培育工程”和企业经营管理人才素质提升计划，打响“玉商”企业家品牌。</w:t>
      </w:r>
    </w:p>
    <w:p>
      <w:pPr>
        <w:pStyle w:val="2"/>
        <w:spacing w:line="261" w:lineRule="auto"/>
        <w:ind w:left="231" w:right="293" w:firstLine="626"/>
        <w:jc w:val="both"/>
      </w:pPr>
      <w:r>
        <w:rPr>
          <w:spacing w:val="-8"/>
        </w:rPr>
        <w:t>优化市场发展环境。全面实施市场准入负面清单制度，全面</w:t>
      </w:r>
      <w:r>
        <w:rPr>
          <w:spacing w:val="-15"/>
        </w:rPr>
        <w:t>落实民营经济高质量发展促进条例，坚决破除制约民营经济发展的障碍和壁垒，积极吸引“玉商”深耕玉环、反哺玉环。建立吸</w:t>
      </w:r>
      <w:r>
        <w:rPr>
          <w:spacing w:val="-18"/>
        </w:rPr>
        <w:t xml:space="preserve">引民间资本推介重点领域项目库，鼓励和引导民间资本参与经营性基础设施和公共服务项目建设。持续落实涉企降本减负政策， </w:t>
      </w:r>
      <w:r>
        <w:rPr>
          <w:spacing w:val="-20"/>
        </w:rPr>
        <w:t>建立健全惠企政策直通企业制度，切实降低民营企业生产经营成</w:t>
      </w:r>
      <w:r>
        <w:rPr>
          <w:spacing w:val="-13"/>
        </w:rPr>
        <w:t>本。大力实施融资畅通工程，创新民营经济融资模式，优化股权质押、动产抵押、商标专利权质押融资等服务。</w:t>
      </w:r>
    </w:p>
    <w:p>
      <w:pPr>
        <w:pStyle w:val="2"/>
        <w:ind w:left="857"/>
        <w:rPr>
          <w:rFonts w:ascii="方正楷体_GBK" w:eastAsia="方正楷体_GBK"/>
        </w:rPr>
      </w:pPr>
      <w:bookmarkStart w:id="52" w:name="_bookmark38"/>
      <w:bookmarkEnd w:id="52"/>
      <w:bookmarkStart w:id="53" w:name="（二）打造营商环境最佳依托地。"/>
      <w:bookmarkEnd w:id="53"/>
      <w:r>
        <w:rPr>
          <w:rFonts w:hint="eastAsia" w:ascii="方正楷体_GBK" w:eastAsia="方正楷体_GBK"/>
        </w:rPr>
        <w:t>（二）打造营商环境最佳依托地。</w:t>
      </w:r>
    </w:p>
    <w:p>
      <w:pPr>
        <w:rPr>
          <w:rFonts w:ascii="方正楷体_GBK" w:eastAsia="方正楷体_GBK"/>
        </w:rPr>
        <w:sectPr>
          <w:pgSz w:w="11910" w:h="16840"/>
          <w:pgMar w:top="1580" w:right="1120" w:bottom="1900" w:left="1300" w:header="0" w:footer="1712" w:gutter="0"/>
          <w:cols w:space="720" w:num="1"/>
        </w:sectPr>
      </w:pPr>
    </w:p>
    <w:p>
      <w:pPr>
        <w:pStyle w:val="2"/>
        <w:rPr>
          <w:rFonts w:ascii="方正楷体_GBK"/>
          <w:sz w:val="20"/>
        </w:rPr>
      </w:pPr>
    </w:p>
    <w:p>
      <w:pPr>
        <w:pStyle w:val="2"/>
        <w:spacing w:before="14"/>
        <w:rPr>
          <w:rFonts w:ascii="方正楷体_GBK"/>
          <w:sz w:val="16"/>
        </w:rPr>
      </w:pPr>
    </w:p>
    <w:p>
      <w:pPr>
        <w:pStyle w:val="2"/>
        <w:spacing w:before="21" w:line="261" w:lineRule="auto"/>
        <w:ind w:left="231" w:right="406" w:firstLine="640"/>
        <w:jc w:val="both"/>
      </w:pPr>
      <w:r>
        <w:rPr>
          <w:spacing w:val="6"/>
          <w:w w:val="95"/>
        </w:rPr>
        <w:t xml:space="preserve">推进营商环境法治化市场化国际化。对标国际国内先进水 </w:t>
      </w:r>
      <w:r>
        <w:rPr>
          <w:spacing w:val="-1"/>
          <w:w w:val="95"/>
        </w:rPr>
        <w:t>平，巩固扩大营商环境“</w:t>
      </w:r>
      <w:r>
        <w:rPr>
          <w:rFonts w:ascii="Times New Roman" w:hAnsi="Times New Roman" w:eastAsia="Times New Roman"/>
          <w:w w:val="95"/>
        </w:rPr>
        <w:t>10</w:t>
      </w:r>
      <w:r>
        <w:rPr>
          <w:w w:val="95"/>
        </w:rPr>
        <w:t>＋</w:t>
      </w:r>
      <w:r>
        <w:rPr>
          <w:rFonts w:ascii="Times New Roman" w:hAnsi="Times New Roman" w:eastAsia="Times New Roman"/>
          <w:w w:val="95"/>
        </w:rPr>
        <w:t>N</w:t>
      </w:r>
      <w:r>
        <w:rPr>
          <w:spacing w:val="-2"/>
          <w:w w:val="95"/>
        </w:rPr>
        <w:t>”便利化行动、民生保障“</w:t>
      </w:r>
      <w:r>
        <w:rPr>
          <w:rFonts w:ascii="Times New Roman" w:hAnsi="Times New Roman" w:eastAsia="Times New Roman"/>
          <w:w w:val="95"/>
        </w:rPr>
        <w:t>10</w:t>
      </w:r>
      <w:r>
        <w:rPr>
          <w:w w:val="95"/>
        </w:rPr>
        <w:t xml:space="preserve">× </w:t>
      </w:r>
      <w:r>
        <w:rPr>
          <w:rFonts w:ascii="Times New Roman" w:hAnsi="Times New Roman" w:eastAsia="Times New Roman"/>
          <w:spacing w:val="-3"/>
          <w:w w:val="95"/>
        </w:rPr>
        <w:t>N</w:t>
      </w:r>
      <w:r>
        <w:rPr>
          <w:spacing w:val="-3"/>
          <w:w w:val="95"/>
        </w:rPr>
        <w:t xml:space="preserve">”集成改革成果，全面打造“三服务”长效机制，完善“企业  </w:t>
      </w:r>
      <w:r>
        <w:rPr>
          <w:spacing w:val="-12"/>
          <w:w w:val="95"/>
        </w:rPr>
        <w:t xml:space="preserve">码”“乐产码”等平台。推行政务服务事项标准化改革，标准事 </w:t>
      </w:r>
      <w:r>
        <w:rPr>
          <w:spacing w:val="-19"/>
        </w:rPr>
        <w:t xml:space="preserve">项覆盖面达到 </w:t>
      </w:r>
      <w:r>
        <w:rPr>
          <w:rFonts w:ascii="Times New Roman" w:hAnsi="Times New Roman" w:eastAsia="Times New Roman"/>
        </w:rPr>
        <w:t>100%</w:t>
      </w:r>
      <w:r>
        <w:t>，为市场主体提供规范、透明、高效的政务</w:t>
      </w:r>
      <w:r>
        <w:rPr>
          <w:spacing w:val="-10"/>
        </w:rPr>
        <w:t>服务，加快实现个人和企业全生命周期“一件事”全流程“最多</w:t>
      </w:r>
      <w:r>
        <w:rPr>
          <w:spacing w:val="-13"/>
        </w:rPr>
        <w:t>跑一次”。积极改善公平法治环境，建设覆盖全业务、全时空的</w:t>
      </w:r>
      <w:r>
        <w:rPr>
          <w:spacing w:val="-15"/>
        </w:rPr>
        <w:t>法律服务网络。加强商事审判规范化建设，建立长期未结案件清</w:t>
      </w:r>
      <w:r>
        <w:rPr>
          <w:spacing w:val="-14"/>
        </w:rPr>
        <w:t>理机制，推进一站式诉讼服务体系建设，有效提升商事纠纷案件</w:t>
      </w:r>
      <w:r>
        <w:rPr>
          <w:spacing w:val="-18"/>
        </w:rPr>
        <w:t>诉前保全效率和商事审判质效。加快建立对专利、商标、商业秘</w:t>
      </w:r>
      <w:r>
        <w:rPr>
          <w:spacing w:val="-19"/>
        </w:rPr>
        <w:t>密等知识产权的保护体系，完善涉企产权保护。优化营商环境评价机制，建立营商环境传帮带交流机制。</w:t>
      </w:r>
    </w:p>
    <w:p>
      <w:pPr>
        <w:pStyle w:val="2"/>
        <w:spacing w:line="499" w:lineRule="exact"/>
        <w:ind w:left="871"/>
      </w:pPr>
      <w:r>
        <w:rPr>
          <w:spacing w:val="-9"/>
          <w:w w:val="95"/>
        </w:rPr>
        <w:t>提高投资项目服务效率。深化放管服改革，完善商事登记制</w:t>
      </w:r>
    </w:p>
    <w:p>
      <w:pPr>
        <w:pStyle w:val="2"/>
        <w:spacing w:before="47" w:line="261" w:lineRule="auto"/>
        <w:ind w:left="231" w:right="134"/>
        <w:rPr>
          <w:rFonts w:ascii="Times New Roman" w:hAnsi="Times New Roman" w:eastAsia="Times New Roman"/>
        </w:rPr>
      </w:pPr>
      <w:r>
        <w:rPr>
          <w:spacing w:val="-11"/>
        </w:rPr>
        <w:t>度，全面推广“证照分离”改革，实现电子证照、电子印章、电</w:t>
      </w:r>
      <w:r>
        <w:rPr>
          <w:spacing w:val="-15"/>
        </w:rPr>
        <w:t>子档案应用，实现常态化企业开办全环节“云办理”“秒审批”、</w:t>
      </w:r>
      <w:r>
        <w:rPr>
          <w:spacing w:val="-14"/>
        </w:rPr>
        <w:t>开办全流程“一日办结”和部门设置涉企事项“零许可”。深化</w:t>
      </w:r>
      <w:r>
        <w:rPr>
          <w:spacing w:val="-13"/>
        </w:rPr>
        <w:t>投资项目审批全流程改革，推行“容缺审批</w:t>
      </w:r>
      <w:r>
        <w:rPr>
          <w:rFonts w:ascii="Times New Roman" w:hAnsi="Times New Roman" w:eastAsia="Times New Roman"/>
        </w:rPr>
        <w:t>+</w:t>
      </w:r>
      <w:r>
        <w:t>承诺制”。分步分类推进施工图审查改革，推行“标准地</w:t>
      </w:r>
      <w:r>
        <w:rPr>
          <w:rFonts w:ascii="Times New Roman" w:hAnsi="Times New Roman" w:eastAsia="Times New Roman"/>
        </w:rPr>
        <w:t>+</w:t>
      </w:r>
      <w:r>
        <w:t>承诺制” “区域能评</w:t>
      </w:r>
      <w:r>
        <w:rPr>
          <w:rFonts w:ascii="Times New Roman" w:hAnsi="Times New Roman" w:eastAsia="Times New Roman"/>
        </w:rPr>
        <w:t xml:space="preserve">+ </w:t>
      </w:r>
      <w:r>
        <w:rPr>
          <w:spacing w:val="-8"/>
        </w:rPr>
        <w:t>区块能耗标准”和“代办制</w:t>
      </w:r>
      <w:r>
        <w:rPr>
          <w:rFonts w:ascii="Times New Roman" w:hAnsi="Times New Roman" w:eastAsia="Times New Roman"/>
        </w:rPr>
        <w:t>+</w:t>
      </w:r>
      <w:r>
        <w:rPr>
          <w:spacing w:val="-13"/>
        </w:rPr>
        <w:t xml:space="preserve">上门服务”，应用投资项目审批 </w:t>
      </w:r>
      <w:r>
        <w:rPr>
          <w:rFonts w:ascii="Times New Roman" w:hAnsi="Times New Roman" w:eastAsia="Times New Roman"/>
        </w:rPr>
        <w:t>3.0</w:t>
      </w:r>
    </w:p>
    <w:p>
      <w:pPr>
        <w:pStyle w:val="2"/>
        <w:spacing w:line="507" w:lineRule="exact"/>
        <w:ind w:left="231"/>
      </w:pPr>
      <w:r>
        <w:rPr>
          <w:spacing w:val="-3"/>
        </w:rPr>
        <w:t xml:space="preserve">平台，实现一般企业投资项目全过程审批“最多 </w:t>
      </w:r>
      <w:r>
        <w:rPr>
          <w:rFonts w:ascii="Times New Roman" w:hAnsi="Times New Roman" w:eastAsia="Times New Roman"/>
        </w:rPr>
        <w:t>80</w:t>
      </w:r>
      <w:r>
        <w:rPr>
          <w:rFonts w:ascii="Times New Roman" w:hAnsi="Times New Roman" w:eastAsia="Times New Roman"/>
          <w:spacing w:val="8"/>
        </w:rPr>
        <w:t xml:space="preserve"> </w:t>
      </w:r>
      <w:r>
        <w:t>天”、一般</w:t>
      </w:r>
    </w:p>
    <w:p>
      <w:pPr>
        <w:pStyle w:val="2"/>
        <w:spacing w:before="44"/>
        <w:ind w:left="231"/>
      </w:pPr>
      <w:r>
        <w:rPr>
          <w:spacing w:val="-6"/>
        </w:rPr>
        <w:t xml:space="preserve">政府投资项目开工前审批“最多 </w:t>
      </w:r>
      <w:r>
        <w:rPr>
          <w:rFonts w:ascii="Times New Roman" w:hAnsi="Times New Roman" w:eastAsia="Times New Roman"/>
        </w:rPr>
        <w:t>60</w:t>
      </w:r>
      <w:r>
        <w:rPr>
          <w:rFonts w:ascii="Times New Roman" w:hAnsi="Times New Roman" w:eastAsia="Times New Roman"/>
          <w:spacing w:val="70"/>
        </w:rPr>
        <w:t xml:space="preserve"> </w:t>
      </w:r>
      <w:r>
        <w:rPr>
          <w:spacing w:val="-5"/>
        </w:rPr>
        <w:t>天”，探索低风险小型项目</w:t>
      </w:r>
    </w:p>
    <w:p>
      <w:pPr>
        <w:pStyle w:val="2"/>
        <w:spacing w:before="47"/>
        <w:ind w:left="231"/>
      </w:pPr>
      <w:r>
        <w:t xml:space="preserve">审批最多 </w:t>
      </w:r>
      <w:r>
        <w:rPr>
          <w:rFonts w:ascii="Times New Roman" w:eastAsia="Times New Roman"/>
        </w:rPr>
        <w:t xml:space="preserve">20 </w:t>
      </w:r>
      <w:r>
        <w:t>个工作日。</w:t>
      </w:r>
    </w:p>
    <w:p>
      <w:pPr>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250" w:firstLine="640"/>
      </w:pPr>
      <w:r>
        <w:rPr>
          <w:spacing w:val="4"/>
        </w:rPr>
        <w:t>深化信用玉环建设。实施信用建设“</w:t>
      </w:r>
      <w:r>
        <w:rPr>
          <w:rFonts w:ascii="Times New Roman" w:hAnsi="Times New Roman" w:eastAsia="Times New Roman"/>
          <w:spacing w:val="3"/>
        </w:rPr>
        <w:t>531X</w:t>
      </w:r>
      <w:r>
        <w:rPr>
          <w:spacing w:val="4"/>
        </w:rPr>
        <w:t>”工程，加快重</w:t>
      </w:r>
      <w:r>
        <w:rPr>
          <w:spacing w:val="-6"/>
        </w:rPr>
        <w:t>点领域信用体系建设，建设红黑名单管理办法、信用评价和分级</w:t>
      </w:r>
      <w:r>
        <w:rPr>
          <w:spacing w:val="-12"/>
        </w:rPr>
        <w:t>标准，实施信用风险预警和分类监管制度。推进公共信用信息平</w:t>
      </w:r>
      <w:r>
        <w:rPr>
          <w:spacing w:val="-13"/>
        </w:rPr>
        <w:t>台、行政执法监管平台、行业信用信息系统互联互通，畅通政企</w:t>
      </w:r>
      <w:r>
        <w:rPr>
          <w:spacing w:val="-15"/>
        </w:rPr>
        <w:t>数据流通机制，形成全面覆盖各行业、各部门、各类市场主体的</w:t>
      </w:r>
      <w:r>
        <w:rPr>
          <w:spacing w:val="-14"/>
        </w:rPr>
        <w:t>信用信息“一张网”。加快构建跨地区、跨行业、跨领域的守信</w:t>
      </w:r>
      <w:r>
        <w:rPr>
          <w:spacing w:val="-12"/>
        </w:rPr>
        <w:t>激励、失信惩戒联合奖惩机制。大力推广信用承诺制，建立“信用</w:t>
      </w:r>
      <w:r>
        <w:rPr>
          <w:rFonts w:ascii="Times New Roman" w:hAnsi="Times New Roman" w:eastAsia="Times New Roman"/>
          <w:spacing w:val="-12"/>
        </w:rPr>
        <w:t>+</w:t>
      </w:r>
      <w:r>
        <w:rPr>
          <w:spacing w:val="-12"/>
        </w:rPr>
        <w:t>”监管模式，建立信用风险预判预警机制。探索建立信用修</w:t>
      </w:r>
      <w:r>
        <w:rPr>
          <w:spacing w:val="-14"/>
        </w:rPr>
        <w:t>复机制，加快完善协同联动、一网通办机制，为失信市场主体提</w:t>
      </w:r>
      <w:r>
        <w:rPr>
          <w:spacing w:val="-24"/>
          <w:w w:val="95"/>
        </w:rPr>
        <w:t xml:space="preserve">供高效便捷的信用修复服务。弘扬诚信文化，营造“知信、用信、  </w:t>
      </w:r>
      <w:r>
        <w:rPr>
          <w:spacing w:val="-24"/>
        </w:rPr>
        <w:t>守信、维信”信用生态圈。</w:t>
      </w:r>
    </w:p>
    <w:p>
      <w:pPr>
        <w:pStyle w:val="2"/>
        <w:spacing w:line="486" w:lineRule="exact"/>
        <w:ind w:left="857"/>
        <w:rPr>
          <w:rFonts w:ascii="方正楷体_GBK" w:eastAsia="方正楷体_GBK"/>
        </w:rPr>
      </w:pPr>
      <w:bookmarkStart w:id="54" w:name="_bookmark39"/>
      <w:bookmarkEnd w:id="54"/>
      <w:bookmarkStart w:id="55" w:name="（三）深化资源要素市场化改革。"/>
      <w:bookmarkEnd w:id="55"/>
      <w:r>
        <w:rPr>
          <w:rFonts w:hint="eastAsia" w:ascii="方正楷体_GBK" w:eastAsia="方正楷体_GBK"/>
        </w:rPr>
        <w:t>（三）深化资源要素市场化改革。</w:t>
      </w:r>
    </w:p>
    <w:p>
      <w:pPr>
        <w:pStyle w:val="2"/>
        <w:spacing w:before="57" w:line="261" w:lineRule="auto"/>
        <w:ind w:left="231" w:right="409" w:firstLine="640"/>
        <w:jc w:val="both"/>
      </w:pPr>
      <w:r>
        <w:rPr>
          <w:spacing w:val="-8"/>
        </w:rPr>
        <w:t>引导国资和民资互促发展。深化国资国企市场化改革，加快</w:t>
      </w:r>
      <w:r>
        <w:rPr>
          <w:spacing w:val="-15"/>
        </w:rPr>
        <w:t>推进国有经济布局优化和结构调整，做强做优国有资本和国有企</w:t>
      </w:r>
      <w:r>
        <w:rPr>
          <w:spacing w:val="-12"/>
          <w:w w:val="95"/>
        </w:rPr>
        <w:t xml:space="preserve">业。完善国有企业法人治理结构，健全监管机制，提升国企造血  </w:t>
      </w:r>
      <w:r>
        <w:rPr>
          <w:spacing w:val="-16"/>
          <w:w w:val="95"/>
        </w:rPr>
        <w:t xml:space="preserve">功能和盈利能力。推进国有平台、国企整合重组，鼓励国有投融  </w:t>
      </w:r>
      <w:r>
        <w:rPr>
          <w:spacing w:val="-17"/>
          <w:w w:val="95"/>
        </w:rPr>
        <w:t xml:space="preserve">资平台参与市场化运作。积极探索国资民资优势互补、共生共赢  </w:t>
      </w:r>
      <w:r>
        <w:rPr>
          <w:spacing w:val="-15"/>
          <w:w w:val="95"/>
        </w:rPr>
        <w:t xml:space="preserve">的发展路径，支持民营企业通过出资入股、收购股权、认购可转 </w:t>
      </w:r>
      <w:r>
        <w:rPr>
          <w:spacing w:val="-15"/>
        </w:rPr>
        <w:t>债、股权置换等形式参与国企混合所有制改革。</w:t>
      </w:r>
    </w:p>
    <w:p>
      <w:pPr>
        <w:pStyle w:val="2"/>
        <w:spacing w:line="261" w:lineRule="auto"/>
        <w:ind w:left="231" w:right="293" w:firstLine="640"/>
        <w:jc w:val="both"/>
      </w:pPr>
      <w:r>
        <w:t>提高要素市场化配置程度。深化土地、劳动力、资本等市场化配置方式，推进要素价格市场化改革，推动要素向优质企业、优势产业和优势区域集中。开展建设用地整理，初步实现全市储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11"/>
        </w:rPr>
        <w:t>备土地“一张图”管理，探索低效企业用地退出机制，加大土地</w:t>
      </w:r>
      <w:r>
        <w:rPr>
          <w:spacing w:val="-14"/>
        </w:rPr>
        <w:t>盘活提升力度，推进节约集约用地。调整完善产业用地政策，创新产业用地供应模式。深化“亩均论英雄”改革，推动排污权、用能权、碳排放权等资源要素差别化保障、差别化配置、差别化价格。</w:t>
      </w:r>
    </w:p>
    <w:p>
      <w:pPr>
        <w:pStyle w:val="2"/>
        <w:spacing w:line="261" w:lineRule="auto"/>
        <w:ind w:left="231" w:right="250" w:firstLine="640"/>
      </w:pPr>
      <w:r>
        <w:rPr>
          <w:spacing w:val="-9"/>
        </w:rPr>
        <w:t>推进金融服务升级。深化小微金融服务改革，全面升级“普</w:t>
      </w:r>
      <w:r>
        <w:rPr>
          <w:spacing w:val="-12"/>
        </w:rPr>
        <w:t>惠金融”，着力打通金融服务“最后一公里”。鼓励金融机构加大产品创新力度，为优质企业量身定制金融产品，提供全方位、</w:t>
      </w:r>
      <w:r>
        <w:rPr>
          <w:spacing w:val="-20"/>
          <w:w w:val="95"/>
        </w:rPr>
        <w:t xml:space="preserve">多层次、个性化的金融服务。优化适合小微企业的金融产品供给，  </w:t>
      </w:r>
      <w:r>
        <w:rPr>
          <w:spacing w:val="-17"/>
        </w:rPr>
        <w:t>创新信用贷款、应收账款、排污权、政府采购合同等动产资源融</w:t>
      </w:r>
      <w:r>
        <w:rPr>
          <w:spacing w:val="-14"/>
        </w:rPr>
        <w:t>资渠道。探索绿色金融的体制机制，完善绿色信贷体系，大力发</w:t>
      </w:r>
      <w:r>
        <w:rPr>
          <w:spacing w:val="-15"/>
        </w:rPr>
        <w:t>展能效贷款、排污权抵押贷款、碳排放权抵押贷款，支持企业发行绿色债券。探索政府融资新模式，积极推进国有资产证券化， 有效盘活“存量”国有资产。</w:t>
      </w:r>
    </w:p>
    <w:p>
      <w:pPr>
        <w:pStyle w:val="2"/>
        <w:spacing w:line="493" w:lineRule="exact"/>
        <w:ind w:left="871"/>
        <w:rPr>
          <w:rFonts w:ascii="方正黑体_GBK" w:eastAsia="方正黑体_GBK"/>
        </w:rPr>
      </w:pPr>
      <w:bookmarkStart w:id="56" w:name="七、高能级建设现代海湾城市，争创二次城市化标杆"/>
      <w:bookmarkEnd w:id="56"/>
      <w:bookmarkStart w:id="57" w:name="_bookmark40"/>
      <w:bookmarkEnd w:id="57"/>
      <w:r>
        <w:rPr>
          <w:rFonts w:hint="eastAsia" w:ascii="方正黑体_GBK" w:eastAsia="方正黑体_GBK"/>
        </w:rPr>
        <w:t>七、高能级建设现代海湾城市，争创二次城市化标杆</w:t>
      </w:r>
    </w:p>
    <w:p>
      <w:pPr>
        <w:pStyle w:val="2"/>
        <w:spacing w:before="49" w:line="261" w:lineRule="auto"/>
        <w:ind w:left="231" w:right="243" w:firstLine="640"/>
        <w:jc w:val="both"/>
      </w:pPr>
      <w:r>
        <w:t xml:space="preserve">围绕“二次城市化”发展要求，立足花园式港口城市定位， </w:t>
      </w:r>
      <w:r>
        <w:rPr>
          <w:spacing w:val="-7"/>
        </w:rPr>
        <w:t>加快优化市域发展格局，推进“东拓、西联、南优、北融”，聚</w:t>
      </w:r>
      <w:r>
        <w:rPr>
          <w:spacing w:val="-26"/>
        </w:rPr>
        <w:t>力建设集聚度高、互补性强、融合度深的美丽城市，积极推进“三</w:t>
      </w:r>
      <w:r>
        <w:rPr>
          <w:spacing w:val="-28"/>
          <w:w w:val="95"/>
        </w:rPr>
        <w:t>美并进”，打造闻者向往、来者依恋、居者自豪的现代化海湾城市。</w:t>
      </w:r>
    </w:p>
    <w:p>
      <w:pPr>
        <w:pStyle w:val="2"/>
        <w:spacing w:before="8"/>
        <w:ind w:left="857"/>
        <w:rPr>
          <w:rFonts w:ascii="方正楷体_GBK" w:eastAsia="方正楷体_GBK"/>
        </w:rPr>
      </w:pPr>
      <w:bookmarkStart w:id="58" w:name="（一）统筹部署市域总体格局。"/>
      <w:bookmarkEnd w:id="58"/>
      <w:bookmarkStart w:id="59" w:name="_bookmark41"/>
      <w:bookmarkEnd w:id="59"/>
      <w:r>
        <w:rPr>
          <w:rFonts w:hint="eastAsia" w:ascii="方正楷体_GBK" w:eastAsia="方正楷体_GBK"/>
        </w:rPr>
        <w:t>（一）统筹部署市域总体格局。</w:t>
      </w:r>
    </w:p>
    <w:p>
      <w:pPr>
        <w:pStyle w:val="2"/>
        <w:spacing w:before="57" w:line="261" w:lineRule="auto"/>
        <w:ind w:left="231" w:right="410" w:firstLine="640"/>
      </w:pPr>
      <w:r>
        <w:rPr>
          <w:spacing w:val="-11"/>
          <w:w w:val="95"/>
        </w:rPr>
        <w:t xml:space="preserve">谋划东拓，部署未来城市空间。向东围绕漩门三期建设，拓 </w:t>
      </w:r>
      <w:r>
        <w:rPr>
          <w:spacing w:val="-15"/>
          <w:w w:val="95"/>
        </w:rPr>
        <w:t>展未来城市空间布局。“十四五”时期重点做好前期谋划和战略</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pPr>
      <w:r>
        <w:rPr>
          <w:spacing w:val="-11"/>
          <w:w w:val="95"/>
        </w:rPr>
        <w:t xml:space="preserve">部署，加快推进公共服务功能配套，加强与漩门二期、高铁新城 </w:t>
      </w:r>
      <w:r>
        <w:rPr>
          <w:spacing w:val="-11"/>
        </w:rPr>
        <w:t>等区块的交通联系，做好未来城市中心建设的基础支撑。</w:t>
      </w:r>
    </w:p>
    <w:p>
      <w:pPr>
        <w:pStyle w:val="2"/>
        <w:spacing w:line="261" w:lineRule="auto"/>
        <w:ind w:left="231" w:right="250" w:firstLine="640"/>
      </w:pPr>
      <w:r>
        <w:rPr>
          <w:spacing w:val="-12"/>
        </w:rPr>
        <w:t>推进西联，实现拥湾揽湖发展。向西支持芦浦和漩门二期组</w:t>
      </w:r>
      <w:r>
        <w:rPr>
          <w:spacing w:val="-14"/>
        </w:rPr>
        <w:t>团共建，强化乐清湾和漩门湾联动发展，建好玉环湖和海湾滨水</w:t>
      </w:r>
      <w:r>
        <w:rPr>
          <w:spacing w:val="-19"/>
          <w:w w:val="95"/>
        </w:rPr>
        <w:t xml:space="preserve">空间，傍水兴城全面拉开城市框架。加快提升港产城一体化功能，  </w:t>
      </w:r>
      <w:r>
        <w:rPr>
          <w:spacing w:val="-19"/>
        </w:rPr>
        <w:t>融合发展高铁经济、数字经济和开放经济，全力打破县域格局， 实现“本岛时代”向“环漩门湾时代”跨越。</w:t>
      </w:r>
    </w:p>
    <w:p>
      <w:pPr>
        <w:pStyle w:val="2"/>
        <w:spacing w:line="261" w:lineRule="auto"/>
        <w:ind w:left="231" w:right="409" w:firstLine="640"/>
        <w:jc w:val="both"/>
      </w:pPr>
      <w:r>
        <w:rPr>
          <w:spacing w:val="-12"/>
        </w:rPr>
        <w:t>力促南优，加快老城优化提升。向南优化人口集聚和综合服</w:t>
      </w:r>
      <w:r>
        <w:rPr>
          <w:spacing w:val="-13"/>
          <w:w w:val="95"/>
        </w:rPr>
        <w:t xml:space="preserve">务功能，推进玉城、坎门、大麦屿三大街道相向融合发展。深度  </w:t>
      </w:r>
      <w:r>
        <w:rPr>
          <w:spacing w:val="-17"/>
          <w:w w:val="95"/>
        </w:rPr>
        <w:t xml:space="preserve">挖掘玉城街道存量更新潜力，优先打造老城核心区块，提升老城  </w:t>
      </w:r>
      <w:r>
        <w:rPr>
          <w:spacing w:val="-15"/>
          <w:w w:val="95"/>
        </w:rPr>
        <w:t xml:space="preserve">区首位度，放大在城市建设中的重要载体作用，加快实现高水平 </w:t>
      </w:r>
      <w:r>
        <w:rPr>
          <w:spacing w:val="-15"/>
        </w:rPr>
        <w:t>崛起。</w:t>
      </w:r>
    </w:p>
    <w:p>
      <w:pPr>
        <w:pStyle w:val="2"/>
        <w:spacing w:line="261" w:lineRule="auto"/>
        <w:ind w:left="231" w:right="406" w:firstLine="640"/>
        <w:jc w:val="both"/>
      </w:pPr>
      <w:r>
        <w:rPr>
          <w:spacing w:val="-11"/>
        </w:rPr>
        <w:t>深化北融，育强产城融合支撑。向北推动城与乡、产与城相</w:t>
      </w:r>
      <w:r>
        <w:rPr>
          <w:spacing w:val="-12"/>
        </w:rPr>
        <w:t>融合，大力推进清港、楚门、龙溪协同发展，深化设施联通、产</w:t>
      </w:r>
      <w:r>
        <w:rPr>
          <w:spacing w:val="-13"/>
        </w:rPr>
        <w:t>业协作、公共服务共享，高标准推进沙门、干江滨港工业城能级提升，合力共建城乡一体、宜居宜业的现代化小城市集聚发展示范。</w:t>
      </w:r>
    </w:p>
    <w:p>
      <w:pPr>
        <w:pStyle w:val="2"/>
        <w:spacing w:line="494" w:lineRule="exact"/>
        <w:ind w:left="871"/>
      </w:pPr>
      <w:r>
        <w:rPr>
          <w:spacing w:val="-12"/>
          <w:w w:val="95"/>
        </w:rPr>
        <w:t>内畅外联，塑造全域美丽格局。加快拓展内外辐射通道与腹</w:t>
      </w:r>
    </w:p>
    <w:p>
      <w:pPr>
        <w:pStyle w:val="2"/>
        <w:spacing w:before="44" w:line="261" w:lineRule="auto"/>
        <w:ind w:left="231" w:right="410"/>
        <w:jc w:val="both"/>
      </w:pPr>
      <w:r>
        <w:rPr>
          <w:spacing w:val="-10"/>
          <w:w w:val="95"/>
        </w:rPr>
        <w:t xml:space="preserve">地空间，打造通山达海、山海相融的城乡空间生态建设底盘，高 </w:t>
      </w:r>
      <w:r>
        <w:rPr>
          <w:spacing w:val="-15"/>
        </w:rPr>
        <w:t>质量描绘美丽海岛大花园。内部加快构筑多元综合立体交通网和</w:t>
      </w:r>
      <w:r>
        <w:rPr>
          <w:spacing w:val="-11"/>
        </w:rPr>
        <w:t>城区便捷出行网，构建全域科学通勤体系，外部依托杭绍台高铁</w:t>
      </w:r>
      <w:r>
        <w:rPr>
          <w:spacing w:val="-15"/>
          <w:w w:val="95"/>
        </w:rPr>
        <w:t>和甬台温高速复线，加快开拓联接杭绍发展通道和融甬协温发展</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pict>
          <v:shape id="_x0000_s1065" o:spid="_x0000_s1065" o:spt="100" style="position:absolute;left:0pt;margin-left:70.9pt;margin-top:161.3pt;height:383.5pt;width:453.5pt;mso-position-horizontal-relative:page;z-index:-251630592;mso-width-relative:page;mso-height-relative:page;" filled="f" coordorigin="1418,3226" coordsize="9070,7670" adj=",," path="m1418,1619l10488,1619m1418,2253l10488,2253m1418,9284l10488,9284m1423,1614l1423,9279m10483,1614l10483,9279e">
            <v:path arrowok="t" o:connecttype="segments"/>
            <v:fill on="f" focussize="0,0"/>
            <v:stroke weight="0.48pt" joinstyle="round"/>
            <v:imagedata o:title=""/>
            <o:lock v:ext="edit"/>
          </v:shape>
        </w:pict>
      </w:r>
      <w:r>
        <w:t>通道。围绕“一户一画、一村一景、一镇一天地，一城一风光” 目标，探索生态海湾城市新美学，打造海域海岛新风貌，形成融城于景、融村于画的陆海全域大美格局。</w:t>
      </w:r>
    </w:p>
    <w:p>
      <w:pPr>
        <w:tabs>
          <w:tab w:val="left" w:pos="1190"/>
        </w:tabs>
        <w:spacing w:before="16"/>
        <w:ind w:right="177"/>
        <w:jc w:val="center"/>
        <w:rPr>
          <w:rFonts w:ascii="方正楷体_GBK" w:hAnsi="方正楷体_GBK" w:eastAsia="方正楷体_GBK"/>
          <w:sz w:val="28"/>
        </w:rPr>
      </w:pPr>
      <w:bookmarkStart w:id="60" w:name="专栏13__面向2035年“一心两区三带四域”空间部署"/>
      <w:bookmarkEnd w:id="60"/>
      <w:bookmarkStart w:id="61" w:name="_bookmark42"/>
      <w:bookmarkEnd w:id="61"/>
      <w:r>
        <w:rPr>
          <w:rFonts w:hint="eastAsia" w:ascii="方正楷体_GBK" w:hAnsi="方正楷体_GBK" w:eastAsia="方正楷体_GBK"/>
          <w:sz w:val="28"/>
        </w:rPr>
        <w:t>专栏</w:t>
      </w:r>
      <w:r>
        <w:rPr>
          <w:rFonts w:hint="eastAsia" w:ascii="方正楷体_GBK" w:hAnsi="方正楷体_GBK" w:eastAsia="方正楷体_GBK"/>
          <w:spacing w:val="-11"/>
          <w:sz w:val="28"/>
        </w:rPr>
        <w:t xml:space="preserve"> </w:t>
      </w:r>
      <w:r>
        <w:rPr>
          <w:rFonts w:ascii="Times New Roman" w:hAnsi="Times New Roman" w:eastAsia="Times New Roman"/>
          <w:sz w:val="28"/>
        </w:rPr>
        <w:t>13</w:t>
      </w:r>
      <w:r>
        <w:rPr>
          <w:rFonts w:ascii="Times New Roman" w:hAnsi="Times New Roman" w:eastAsia="Times New Roman"/>
          <w:sz w:val="28"/>
        </w:rPr>
        <w:tab/>
      </w:r>
      <w:r>
        <w:rPr>
          <w:rFonts w:hint="eastAsia" w:ascii="方正楷体_GBK" w:hAnsi="方正楷体_GBK" w:eastAsia="方正楷体_GBK"/>
          <w:sz w:val="28"/>
        </w:rPr>
        <w:t>面向</w:t>
      </w:r>
      <w:r>
        <w:rPr>
          <w:rFonts w:hint="eastAsia" w:ascii="方正楷体_GBK" w:hAnsi="方正楷体_GBK" w:eastAsia="方正楷体_GBK"/>
          <w:spacing w:val="-11"/>
          <w:sz w:val="28"/>
        </w:rPr>
        <w:t xml:space="preserve"> </w:t>
      </w:r>
      <w:r>
        <w:rPr>
          <w:rFonts w:ascii="Times New Roman" w:hAnsi="Times New Roman" w:eastAsia="Times New Roman"/>
          <w:sz w:val="28"/>
        </w:rPr>
        <w:t>2035</w:t>
      </w:r>
      <w:r>
        <w:rPr>
          <w:rFonts w:ascii="Times New Roman" w:hAnsi="Times New Roman" w:eastAsia="Times New Roman"/>
          <w:spacing w:val="1"/>
          <w:sz w:val="28"/>
        </w:rPr>
        <w:t xml:space="preserve"> </w:t>
      </w:r>
      <w:r>
        <w:rPr>
          <w:rFonts w:hint="eastAsia" w:ascii="方正楷体_GBK" w:hAnsi="方正楷体_GBK" w:eastAsia="方正楷体_GBK"/>
          <w:spacing w:val="-3"/>
          <w:sz w:val="28"/>
        </w:rPr>
        <w:t>年</w:t>
      </w:r>
      <w:r>
        <w:rPr>
          <w:rFonts w:hint="eastAsia" w:ascii="方正楷体_GBK" w:hAnsi="方正楷体_GBK" w:eastAsia="方正楷体_GBK"/>
          <w:sz w:val="28"/>
        </w:rPr>
        <w:t>“一</w:t>
      </w:r>
      <w:r>
        <w:rPr>
          <w:rFonts w:hint="eastAsia" w:ascii="方正楷体_GBK" w:hAnsi="方正楷体_GBK" w:eastAsia="方正楷体_GBK"/>
          <w:spacing w:val="-3"/>
          <w:sz w:val="28"/>
        </w:rPr>
        <w:t>心</w:t>
      </w:r>
      <w:r>
        <w:rPr>
          <w:rFonts w:hint="eastAsia" w:ascii="方正楷体_GBK" w:hAnsi="方正楷体_GBK" w:eastAsia="方正楷体_GBK"/>
          <w:sz w:val="28"/>
        </w:rPr>
        <w:t>两区</w:t>
      </w:r>
      <w:r>
        <w:rPr>
          <w:rFonts w:hint="eastAsia" w:ascii="方正楷体_GBK" w:hAnsi="方正楷体_GBK" w:eastAsia="方正楷体_GBK"/>
          <w:spacing w:val="-3"/>
          <w:sz w:val="28"/>
        </w:rPr>
        <w:t>三</w:t>
      </w:r>
      <w:r>
        <w:rPr>
          <w:rFonts w:hint="eastAsia" w:ascii="方正楷体_GBK" w:hAnsi="方正楷体_GBK" w:eastAsia="方正楷体_GBK"/>
          <w:sz w:val="28"/>
        </w:rPr>
        <w:t>带四</w:t>
      </w:r>
      <w:r>
        <w:rPr>
          <w:rFonts w:hint="eastAsia" w:ascii="方正楷体_GBK" w:hAnsi="方正楷体_GBK" w:eastAsia="方正楷体_GBK"/>
          <w:spacing w:val="-3"/>
          <w:sz w:val="28"/>
        </w:rPr>
        <w:t>域</w:t>
      </w:r>
      <w:r>
        <w:rPr>
          <w:rFonts w:hint="eastAsia" w:ascii="方正楷体_GBK" w:hAnsi="方正楷体_GBK" w:eastAsia="方正楷体_GBK"/>
          <w:sz w:val="28"/>
        </w:rPr>
        <w:t>”空</w:t>
      </w:r>
      <w:r>
        <w:rPr>
          <w:rFonts w:hint="eastAsia" w:ascii="方正楷体_GBK" w:hAnsi="方正楷体_GBK" w:eastAsia="方正楷体_GBK"/>
          <w:spacing w:val="-3"/>
          <w:sz w:val="28"/>
        </w:rPr>
        <w:t>间</w:t>
      </w:r>
      <w:r>
        <w:rPr>
          <w:rFonts w:hint="eastAsia" w:ascii="方正楷体_GBK" w:hAnsi="方正楷体_GBK" w:eastAsia="方正楷体_GBK"/>
          <w:sz w:val="28"/>
        </w:rPr>
        <w:t>部署</w:t>
      </w:r>
    </w:p>
    <w:p>
      <w:pPr>
        <w:spacing w:before="115" w:line="218" w:lineRule="auto"/>
        <w:ind w:left="231" w:right="408" w:firstLine="480"/>
        <w:jc w:val="both"/>
        <w:rPr>
          <w:sz w:val="24"/>
        </w:rPr>
      </w:pPr>
      <w:r>
        <w:rPr>
          <w:spacing w:val="-7"/>
          <w:sz w:val="24"/>
        </w:rPr>
        <w:t>“一心”，即“一湾两岸”带状城市中心。以沿漩门湾两岸的漩门二期、高铁新区、漩门三期为连续空间，承载城市级公共服务、产业创新服务，彰显海岛特色的带</w:t>
      </w:r>
      <w:r>
        <w:rPr>
          <w:sz w:val="24"/>
        </w:rPr>
        <w:t>状城市中心。</w:t>
      </w:r>
    </w:p>
    <w:p>
      <w:pPr>
        <w:spacing w:line="218" w:lineRule="auto"/>
        <w:ind w:left="231" w:right="406" w:firstLine="480"/>
        <w:jc w:val="both"/>
        <w:rPr>
          <w:sz w:val="24"/>
        </w:rPr>
      </w:pPr>
      <w:r>
        <w:rPr>
          <w:spacing w:val="-7"/>
          <w:sz w:val="24"/>
        </w:rPr>
        <w:t>“两区”，即清楚片区、玉坎片区。清楚片区与芦浦镇、漩门二期融合发展，推</w:t>
      </w:r>
      <w:r>
        <w:rPr>
          <w:spacing w:val="-6"/>
          <w:sz w:val="24"/>
        </w:rPr>
        <w:t>进商务会展、科研、旅游服务等功能集成提升，完善区域公共基础设施，做优做美小</w:t>
      </w:r>
      <w:r>
        <w:rPr>
          <w:spacing w:val="-7"/>
          <w:sz w:val="24"/>
        </w:rPr>
        <w:t>城市综合环境。玉坎片区与大麦屿街道、龙溪镇、干江镇、漩门三期融合发展，育强</w:t>
      </w:r>
      <w:r>
        <w:rPr>
          <w:spacing w:val="-5"/>
          <w:sz w:val="24"/>
        </w:rPr>
        <w:t>城市级服务功能，深化旧城改造和城市微更新，改善人居环境，打造海岛特色服务集</w:t>
      </w:r>
      <w:r>
        <w:rPr>
          <w:sz w:val="24"/>
        </w:rPr>
        <w:t>中展示区。</w:t>
      </w:r>
    </w:p>
    <w:p>
      <w:pPr>
        <w:spacing w:line="218" w:lineRule="auto"/>
        <w:ind w:left="231" w:right="372" w:firstLine="480"/>
        <w:jc w:val="both"/>
        <w:rPr>
          <w:sz w:val="24"/>
        </w:rPr>
      </w:pPr>
      <w:r>
        <w:rPr>
          <w:spacing w:val="-6"/>
          <w:sz w:val="24"/>
        </w:rPr>
        <w:t>“三带”，即乐清湾协作发展带、大东海特色发展带和漩门湾城市发展带。乐清</w:t>
      </w:r>
      <w:r>
        <w:rPr>
          <w:spacing w:val="-9"/>
          <w:sz w:val="24"/>
        </w:rPr>
        <w:t>湾协作发展带含大麦屿、玉城、芦浦三个功能组团，发挥大麦屿港带动作用，推进港</w:t>
      </w:r>
      <w:r>
        <w:rPr>
          <w:spacing w:val="-10"/>
          <w:sz w:val="24"/>
        </w:rPr>
        <w:t>城融合发展，加强区域旅游协作，共建高能级湾区平台。大东海特色发展带含沙门、</w:t>
      </w:r>
      <w:r>
        <w:rPr>
          <w:spacing w:val="-7"/>
          <w:sz w:val="24"/>
        </w:rPr>
        <w:t>干江、龙溪、坎门渔港经济区四个功能组团，以沙干滨港工业城为主体，积极融入甬</w:t>
      </w:r>
      <w:r>
        <w:rPr>
          <w:spacing w:val="-10"/>
          <w:sz w:val="24"/>
        </w:rPr>
        <w:t>台温临港产业带，打造产业转型升级重要平台；以沙干山海风光片区、坎门特色旅游</w:t>
      </w:r>
      <w:r>
        <w:rPr>
          <w:spacing w:val="-8"/>
          <w:sz w:val="24"/>
        </w:rPr>
        <w:t>港、三条青黄金海岸，加强保护与合理利用，展现玉环山海村落传统特色。漩门湾城市发展带，串联漩门二期、三期、玉城和坎门等城市组团，以“内湾</w:t>
      </w:r>
      <w:r>
        <w:rPr>
          <w:rFonts w:ascii="Times New Roman" w:hAnsi="Times New Roman" w:eastAsia="Times New Roman"/>
          <w:spacing w:val="-8"/>
          <w:sz w:val="24"/>
        </w:rPr>
        <w:t>-</w:t>
      </w:r>
      <w:r>
        <w:rPr>
          <w:spacing w:val="-8"/>
          <w:sz w:val="24"/>
        </w:rPr>
        <w:t>玉环湖</w:t>
      </w:r>
      <w:r>
        <w:rPr>
          <w:rFonts w:ascii="Times New Roman" w:hAnsi="Times New Roman" w:eastAsia="Times New Roman"/>
          <w:spacing w:val="-8"/>
          <w:sz w:val="24"/>
        </w:rPr>
        <w:t>-</w:t>
      </w:r>
      <w:r>
        <w:rPr>
          <w:spacing w:val="-8"/>
          <w:sz w:val="24"/>
        </w:rPr>
        <w:t>外海” 共同构建玉环“生态、生产、生活”三生融合特色空间。</w:t>
      </w:r>
    </w:p>
    <w:p>
      <w:pPr>
        <w:spacing w:line="218" w:lineRule="auto"/>
        <w:ind w:left="231" w:right="405" w:firstLine="480"/>
        <w:jc w:val="both"/>
        <w:rPr>
          <w:sz w:val="24"/>
        </w:rPr>
      </w:pPr>
      <w:r>
        <w:rPr>
          <w:spacing w:val="-7"/>
          <w:sz w:val="24"/>
        </w:rPr>
        <w:t>“四域”，即东部的披山海域、西部的乐清湾海域，南部山水林田湖生态发展保护区域、北部大雷山生态发展保护区域。两大海域包含鸡山岛、洋屿、披山岛和大鹿</w:t>
      </w:r>
      <w:r>
        <w:rPr>
          <w:spacing w:val="-6"/>
          <w:sz w:val="24"/>
        </w:rPr>
        <w:t>岛、小鹿岛、茅埏岛、茅坦岛、大横床岛、大青岛、江岩岛等海岛及其周边海域。南</w:t>
      </w:r>
      <w:r>
        <w:rPr>
          <w:sz w:val="24"/>
        </w:rPr>
        <w:t>北区域共同承担生态服务供给和生物多样性维护功能。</w:t>
      </w:r>
    </w:p>
    <w:p>
      <w:pPr>
        <w:spacing w:line="218" w:lineRule="auto"/>
        <w:jc w:val="both"/>
        <w:rPr>
          <w:sz w:val="24"/>
        </w:rPr>
        <w:sectPr>
          <w:pgSz w:w="11910" w:h="16840"/>
          <w:pgMar w:top="1580" w:right="1120" w:bottom="1900" w:left="1300" w:header="0" w:footer="1712" w:gutter="0"/>
          <w:cols w:space="720" w:num="1"/>
        </w:sectPr>
      </w:pPr>
    </w:p>
    <w:p>
      <w:pPr>
        <w:pStyle w:val="2"/>
        <w:rPr>
          <w:sz w:val="20"/>
        </w:rPr>
      </w:pPr>
    </w:p>
    <w:p>
      <w:pPr>
        <w:pStyle w:val="2"/>
        <w:spacing w:before="12"/>
        <w:rPr>
          <w:sz w:val="10"/>
        </w:rPr>
      </w:pPr>
    </w:p>
    <w:p>
      <w:pPr>
        <w:pStyle w:val="2"/>
        <w:ind w:left="113"/>
        <w:rPr>
          <w:sz w:val="20"/>
        </w:rPr>
      </w:pPr>
      <w:r>
        <w:rPr>
          <w:sz w:val="20"/>
        </w:rPr>
        <w:pict>
          <v:group id="_x0000_s1059" o:spid="_x0000_s1059" o:spt="203" style="height:297.4pt;width:453.5pt;" coordsize="9070,5948">
            <o:lock v:ext="edit"/>
            <v:shape id="_x0000_s1064" o:spid="_x0000_s1064" o:spt="75" type="#_x0000_t75" style="position:absolute;left:750;top:18;height:5897;width:7607;" filled="f" o:preferrelative="t" stroked="f" coordsize="21600,21600">
              <v:path/>
              <v:fill on="f" focussize="0,0"/>
              <v:stroke on="f" joinstyle="miter"/>
              <v:imagedata r:id="rId29" o:title=""/>
              <o:lock v:ext="edit" aspectratio="t"/>
            </v:shape>
            <v:line id="_x0000_s1063" o:spid="_x0000_s1063" o:spt="20" style="position:absolute;left:0;top:5;height:0;width:9070;" coordsize="21600,21600">
              <v:path arrowok="t"/>
              <v:fill focussize="0,0"/>
              <v:stroke weight="0.48pt"/>
              <v:imagedata o:title=""/>
              <o:lock v:ext="edit"/>
            </v:line>
            <v:line id="_x0000_s1062" o:spid="_x0000_s1062" o:spt="20" style="position:absolute;left:0;top:5943;height:0;width:9070;" coordsize="21600,21600">
              <v:path arrowok="t"/>
              <v:fill focussize="0,0"/>
              <v:stroke weight="0.48pt"/>
              <v:imagedata o:title=""/>
              <o:lock v:ext="edit"/>
            </v:line>
            <v:line id="_x0000_s1061" o:spid="_x0000_s1061" o:spt="20" style="position:absolute;left:5;top:0;height:5938;width:0;" coordsize="21600,21600">
              <v:path arrowok="t"/>
              <v:fill focussize="0,0"/>
              <v:stroke weight="0.48pt"/>
              <v:imagedata o:title=""/>
              <o:lock v:ext="edit"/>
            </v:line>
            <v:line id="_x0000_s1060" o:spid="_x0000_s1060" o:spt="20" style="position:absolute;left:9065;top:0;height:5938;width:0;" coordsize="21600,21600">
              <v:path arrowok="t"/>
              <v:fill focussize="0,0"/>
              <v:stroke weight="0.48pt"/>
              <v:imagedata o:title=""/>
              <o:lock v:ext="edit"/>
            </v:line>
            <w10:wrap type="none"/>
            <w10:anchorlock/>
          </v:group>
        </w:pict>
      </w:r>
    </w:p>
    <w:p>
      <w:pPr>
        <w:pStyle w:val="2"/>
        <w:spacing w:before="73"/>
        <w:ind w:left="857"/>
        <w:rPr>
          <w:rFonts w:ascii="方正楷体_GBK" w:eastAsia="方正楷体_GBK"/>
        </w:rPr>
      </w:pPr>
      <w:bookmarkStart w:id="62" w:name="（二）提升海湾城市发展能级。"/>
      <w:bookmarkEnd w:id="62"/>
      <w:bookmarkStart w:id="63" w:name="_bookmark43"/>
      <w:bookmarkEnd w:id="63"/>
      <w:r>
        <w:rPr>
          <w:rFonts w:hint="eastAsia" w:ascii="方正楷体_GBK" w:eastAsia="方正楷体_GBK"/>
          <w:w w:val="95"/>
        </w:rPr>
        <w:t>（二）提升海湾城市发展能级。</w:t>
      </w:r>
    </w:p>
    <w:p>
      <w:pPr>
        <w:pStyle w:val="2"/>
        <w:spacing w:before="57" w:line="261" w:lineRule="auto"/>
        <w:ind w:left="231" w:right="245" w:firstLine="640"/>
      </w:pPr>
      <w:r>
        <w:rPr>
          <w:spacing w:val="5"/>
        </w:rPr>
        <w:t>持续推进城市有机更新。围绕“生态</w:t>
      </w:r>
      <w:r>
        <w:rPr>
          <w:rFonts w:ascii="Times New Roman" w:hAnsi="Times New Roman" w:eastAsia="Times New Roman"/>
          <w:spacing w:val="4"/>
        </w:rPr>
        <w:t>+</w:t>
      </w:r>
      <w:r>
        <w:rPr>
          <w:spacing w:val="5"/>
        </w:rPr>
        <w:t>文化</w:t>
      </w:r>
      <w:r>
        <w:rPr>
          <w:rFonts w:ascii="Times New Roman" w:hAnsi="Times New Roman" w:eastAsia="Times New Roman"/>
          <w:spacing w:val="7"/>
        </w:rPr>
        <w:t>+</w:t>
      </w:r>
      <w:r>
        <w:rPr>
          <w:spacing w:val="5"/>
        </w:rPr>
        <w:t>创新</w:t>
      </w:r>
      <w:r>
        <w:rPr>
          <w:rFonts w:ascii="Times New Roman" w:hAnsi="Times New Roman" w:eastAsia="Times New Roman"/>
          <w:spacing w:val="4"/>
        </w:rPr>
        <w:t>+</w:t>
      </w:r>
      <w:r>
        <w:rPr>
          <w:spacing w:val="6"/>
        </w:rPr>
        <w:t>智慧</w:t>
      </w:r>
      <w:r>
        <w:rPr>
          <w:rFonts w:ascii="Times New Roman" w:hAnsi="Times New Roman" w:eastAsia="Times New Roman"/>
          <w:spacing w:val="4"/>
        </w:rPr>
        <w:t>+</w:t>
      </w:r>
      <w:r>
        <w:t>善</w:t>
      </w:r>
      <w:r>
        <w:rPr>
          <w:spacing w:val="-12"/>
        </w:rPr>
        <w:t>治”五大发展模式，以城市生活场景为孵化器，高位谋划推进未</w:t>
      </w:r>
      <w:r>
        <w:rPr>
          <w:spacing w:val="-15"/>
        </w:rPr>
        <w:t>来城市建设，建设高能级中央商务区，完成东风未来社区等试点</w:t>
      </w:r>
      <w:r>
        <w:rPr>
          <w:spacing w:val="-12"/>
        </w:rPr>
        <w:t>项目，拓展面向未来的城市社区单元。实施“挥师大城南、跨越</w:t>
      </w:r>
      <w:r>
        <w:rPr>
          <w:spacing w:val="-20"/>
        </w:rPr>
        <w:t>分水岭、打造主轴线、盘活空闲地、扮靓老城区”，加快城中村、</w:t>
      </w:r>
      <w:r>
        <w:rPr>
          <w:spacing w:val="-15"/>
        </w:rPr>
        <w:t>老旧小区、老旧工业点有机更新，重点推进城南中央商务区及周边城中村、旧厂房改造等区块改造。持续推动老旧小区改造和微</w:t>
      </w:r>
      <w:r>
        <w:rPr>
          <w:spacing w:val="-13"/>
        </w:rPr>
        <w:t>更新，推动危旧房管控治理，以西青街区改造工程为突破点，进一步破除空间壁垒，焕新城区面貌。</w:t>
      </w:r>
    </w:p>
    <w:p>
      <w:pPr>
        <w:pStyle w:val="2"/>
        <w:spacing w:line="261" w:lineRule="auto"/>
        <w:ind w:left="231" w:right="404" w:firstLine="640"/>
      </w:pPr>
      <w:r>
        <w:rPr>
          <w:spacing w:val="-23"/>
          <w:w w:val="99"/>
        </w:rPr>
        <w:t>塑造“山海港城”特色城市形象。深化城市“大建大美”“精</w:t>
      </w:r>
      <w:r>
        <w:rPr>
          <w:spacing w:val="-15"/>
        </w:rPr>
        <w:t>建精美”，精细化提升城市品质，优化城市天际线、制高点、主</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t xml:space="preserve">要街道、重要节点、视觉走廊、城市入口等城市景观设计管控， </w:t>
      </w:r>
      <w:r>
        <w:rPr>
          <w:spacing w:val="-11"/>
        </w:rPr>
        <w:t>统筹城市建筑色彩风貌，谋划实施一批亮点区块建设和标志性建</w:t>
      </w:r>
      <w:r>
        <w:rPr>
          <w:spacing w:val="-12"/>
        </w:rPr>
        <w:t>筑，打造彰显海湾城市韵味的城市地标，建设一流的海韵特色会</w:t>
      </w:r>
      <w:r>
        <w:rPr>
          <w:spacing w:val="-13"/>
        </w:rPr>
        <w:t>客厅。建设城市开敞空间，构建从滨海向内陆、从低到高协调融</w:t>
      </w:r>
      <w:r>
        <w:rPr>
          <w:spacing w:val="-15"/>
        </w:rPr>
        <w:t>合的景观体系。加快建设海绵城市、韧性城市，统筹实施城市绿</w:t>
      </w:r>
      <w:r>
        <w:rPr>
          <w:spacing w:val="-13"/>
        </w:rPr>
        <w:t>化、市政改造、绿道建设等工程，推进城市公园和绿地系统与绿</w:t>
      </w:r>
      <w:r>
        <w:rPr>
          <w:spacing w:val="-11"/>
        </w:rPr>
        <w:t>网、水网、绿道网的有机融合。建设口袋公园、社区公园、感官公园等城市微景观，打造优美便捷社区环境。</w:t>
      </w:r>
    </w:p>
    <w:p>
      <w:pPr>
        <w:pStyle w:val="2"/>
        <w:spacing w:line="261" w:lineRule="auto"/>
        <w:ind w:left="231" w:right="406" w:firstLine="640"/>
        <w:jc w:val="both"/>
      </w:pPr>
      <w:r>
        <w:rPr>
          <w:spacing w:val="-10"/>
        </w:rPr>
        <w:t>加快拓展城市容量。加快建设高铁新区，部署总部经济产业</w:t>
      </w:r>
      <w:r>
        <w:rPr>
          <w:spacing w:val="-12"/>
          <w:w w:val="95"/>
        </w:rPr>
        <w:t xml:space="preserve">园、星级酒店、商务楼宇等，拓展区域物流、商贸会展、商务办 </w:t>
      </w:r>
      <w:r>
        <w:rPr>
          <w:spacing w:val="-13"/>
        </w:rPr>
        <w:t>公、企业孵化等功能，打造全市招大引强主平台、项目建设主阵</w:t>
      </w:r>
      <w:r>
        <w:rPr>
          <w:spacing w:val="-12"/>
        </w:rPr>
        <w:t>地、城市发展新亮点。着力扩容城市范围，集聚人气商气，吸引</w:t>
      </w:r>
      <w:r>
        <w:rPr>
          <w:spacing w:val="-16"/>
        </w:rPr>
        <w:t xml:space="preserve">人才定居，实现常住人口达到 </w:t>
      </w:r>
      <w:r>
        <w:rPr>
          <w:rFonts w:ascii="Times New Roman" w:eastAsia="Times New Roman"/>
        </w:rPr>
        <w:t xml:space="preserve">80 </w:t>
      </w:r>
      <w:r>
        <w:t>万、规划城镇建成区面积达到</w:t>
      </w:r>
    </w:p>
    <w:p>
      <w:pPr>
        <w:pStyle w:val="2"/>
        <w:spacing w:line="261" w:lineRule="auto"/>
        <w:ind w:left="231" w:right="293"/>
        <w:jc w:val="both"/>
      </w:pPr>
      <w:r>
        <w:rPr>
          <w:rFonts w:ascii="Times New Roman" w:hAnsi="Times New Roman" w:eastAsia="Times New Roman"/>
        </w:rPr>
        <w:t xml:space="preserve">80 </w:t>
      </w:r>
      <w:r>
        <w:rPr>
          <w:spacing w:val="4"/>
        </w:rPr>
        <w:t>平方公里的“双八”目标。完善城市基础设施和公共服务配</w:t>
      </w:r>
      <w:r>
        <w:rPr>
          <w:spacing w:val="-10"/>
        </w:rPr>
        <w:t xml:space="preserve">套，系统推进城市地下空间开发，统筹地下综合管廊建设，优化调整城市停车位布局。丰富环玉环湖绿道等运动休闲设施配套， </w:t>
      </w:r>
      <w:r>
        <w:rPr>
          <w:spacing w:val="-16"/>
        </w:rPr>
        <w:t>发展生态旅游和养生养老等功能。优化漩门湾二期生态板块，以国际化标准推动漩门湾国家湿地公园建设。</w:t>
      </w:r>
    </w:p>
    <w:p>
      <w:pPr>
        <w:pStyle w:val="2"/>
        <w:spacing w:line="261" w:lineRule="auto"/>
        <w:ind w:left="231" w:right="409" w:firstLine="640"/>
        <w:jc w:val="both"/>
      </w:pPr>
      <w:r>
        <w:rPr>
          <w:spacing w:val="6"/>
          <w:w w:val="95"/>
        </w:rPr>
        <w:t xml:space="preserve">推进城市治理数字化发展。加快建立玉环城市大脑顶层设 </w:t>
      </w:r>
      <w:r>
        <w:rPr>
          <w:spacing w:val="-10"/>
          <w:w w:val="95"/>
        </w:rPr>
        <w:t xml:space="preserve">计，探索数字城市与现实城市同步规划、同步建设，建立以城市  </w:t>
      </w:r>
      <w:r>
        <w:rPr>
          <w:spacing w:val="6"/>
          <w:w w:val="95"/>
        </w:rPr>
        <w:t xml:space="preserve">大脑为核心的数字孪生城市、以社区大脑为核心的数字孪生社 </w:t>
      </w:r>
      <w:r>
        <w:rPr>
          <w:spacing w:val="-11"/>
          <w:w w:val="95"/>
        </w:rPr>
        <w:t>区。实施贯穿规划、建设、管理的全生命周期精细化管理，打造</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1"/>
        </w:rPr>
        <w:t>邻里共享的学堂、图书馆、健身场和健康大数据应用。加快搭建</w:t>
      </w:r>
      <w:r>
        <w:rPr>
          <w:spacing w:val="-8"/>
          <w:w w:val="95"/>
        </w:rPr>
        <w:t xml:space="preserve">依托社区智慧平台的双创空间，营造“和合文化”引领的特色邻  </w:t>
      </w:r>
      <w:r>
        <w:rPr>
          <w:spacing w:val="-26"/>
          <w:w w:val="95"/>
        </w:rPr>
        <w:t xml:space="preserve">里文化氛围，全方位提升玉环社区人群归属感和舒适感，打造“宜  </w:t>
      </w:r>
      <w:r>
        <w:rPr>
          <w:spacing w:val="-26"/>
        </w:rPr>
        <w:t>居宜业宜游”的城市生活共同体。</w:t>
      </w:r>
    </w:p>
    <w:p>
      <w:pPr>
        <w:pStyle w:val="2"/>
        <w:spacing w:line="261" w:lineRule="auto"/>
        <w:ind w:left="231" w:right="250" w:firstLine="640"/>
      </w:pPr>
      <w:r>
        <w:pict>
          <v:shape id="_x0000_s1058" o:spid="_x0000_s1058" o:spt="202" type="#_x0000_t202" style="position:absolute;left:0pt;margin-left:70.9pt;margin-top:163.55pt;height:341.1pt;width:453.75pt;mso-position-horizontal-relative:page;z-index:25171558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7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60" w:type="dxa"/>
                        <w:gridSpan w:val="2"/>
                      </w:tcPr>
                      <w:p>
                        <w:pPr>
                          <w:pStyle w:val="9"/>
                          <w:tabs>
                            <w:tab w:val="left" w:pos="1198"/>
                          </w:tabs>
                          <w:spacing w:before="96"/>
                          <w:ind w:left="7"/>
                          <w:rPr>
                            <w:rFonts w:ascii="方正楷体_GBK" w:eastAsia="方正楷体_GBK"/>
                            <w:sz w:val="28"/>
                          </w:rPr>
                        </w:pPr>
                        <w:bookmarkStart w:id="144" w:name="专栏14__乡镇发展导向"/>
                        <w:bookmarkEnd w:id="144"/>
                        <w:bookmarkStart w:id="145" w:name="_bookmark44"/>
                        <w:bookmarkEnd w:id="145"/>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14</w:t>
                        </w:r>
                        <w:r>
                          <w:rPr>
                            <w:rFonts w:ascii="Times New Roman" w:eastAsia="Times New Roman"/>
                            <w:sz w:val="28"/>
                          </w:rPr>
                          <w:tab/>
                        </w:r>
                        <w:r>
                          <w:rPr>
                            <w:rFonts w:hint="eastAsia" w:ascii="方正楷体_GBK" w:eastAsia="方正楷体_GBK"/>
                            <w:sz w:val="28"/>
                          </w:rPr>
                          <w:t>乡</w:t>
                        </w:r>
                        <w:r>
                          <w:rPr>
                            <w:rFonts w:hint="eastAsia" w:ascii="方正楷体_GBK" w:eastAsia="方正楷体_GBK"/>
                            <w:spacing w:val="-3"/>
                            <w:sz w:val="28"/>
                          </w:rPr>
                          <w:t>镇</w:t>
                        </w:r>
                        <w:r>
                          <w:rPr>
                            <w:rFonts w:hint="eastAsia" w:ascii="方正楷体_GBK" w:eastAsia="方正楷体_GBK"/>
                            <w:sz w:val="28"/>
                          </w:rPr>
                          <w:t>发展</w:t>
                        </w:r>
                        <w:r>
                          <w:rPr>
                            <w:rFonts w:hint="eastAsia" w:ascii="方正楷体_GBK" w:eastAsia="方正楷体_GBK"/>
                            <w:spacing w:val="-3"/>
                            <w:sz w:val="28"/>
                          </w:rPr>
                          <w:t>导</w:t>
                        </w:r>
                        <w:r>
                          <w:rPr>
                            <w:rFonts w:hint="eastAsia" w:ascii="方正楷体_GBK" w:eastAsia="方正楷体_GBK"/>
                            <w:sz w:val="28"/>
                          </w:rPr>
                          <w:t>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84" w:type="dxa"/>
                      </w:tcPr>
                      <w:p>
                        <w:pPr>
                          <w:pStyle w:val="9"/>
                          <w:spacing w:before="17" w:line="323" w:lineRule="exact"/>
                          <w:ind w:left="311" w:right="303"/>
                          <w:rPr>
                            <w:sz w:val="24"/>
                          </w:rPr>
                        </w:pPr>
                        <w:r>
                          <w:rPr>
                            <w:sz w:val="24"/>
                          </w:rPr>
                          <w:t>名称</w:t>
                        </w:r>
                      </w:p>
                    </w:tc>
                    <w:tc>
                      <w:tcPr>
                        <w:tcW w:w="7676" w:type="dxa"/>
                      </w:tcPr>
                      <w:p>
                        <w:pPr>
                          <w:pStyle w:val="9"/>
                          <w:spacing w:before="17" w:line="323" w:lineRule="exact"/>
                          <w:ind w:left="3338" w:right="3328"/>
                          <w:rPr>
                            <w:sz w:val="24"/>
                          </w:rPr>
                        </w:pPr>
                        <w:r>
                          <w:rPr>
                            <w:sz w:val="24"/>
                          </w:rPr>
                          <w:t>发展定位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384" w:type="dxa"/>
                      </w:tcPr>
                      <w:p>
                        <w:pPr>
                          <w:pStyle w:val="9"/>
                          <w:spacing w:before="12"/>
                          <w:jc w:val="left"/>
                          <w:rPr>
                            <w:sz w:val="34"/>
                          </w:rPr>
                        </w:pPr>
                      </w:p>
                      <w:p>
                        <w:pPr>
                          <w:pStyle w:val="9"/>
                          <w:ind w:left="311" w:right="303"/>
                          <w:rPr>
                            <w:sz w:val="24"/>
                          </w:rPr>
                        </w:pPr>
                        <w:r>
                          <w:rPr>
                            <w:sz w:val="24"/>
                          </w:rPr>
                          <w:t>楚门镇</w:t>
                        </w:r>
                      </w:p>
                    </w:tc>
                    <w:tc>
                      <w:tcPr>
                        <w:tcW w:w="7676" w:type="dxa"/>
                      </w:tcPr>
                      <w:p>
                        <w:pPr>
                          <w:pStyle w:val="9"/>
                          <w:spacing w:before="1" w:line="360" w:lineRule="exact"/>
                          <w:ind w:left="108" w:right="96"/>
                          <w:jc w:val="both"/>
                          <w:rPr>
                            <w:sz w:val="24"/>
                          </w:rPr>
                        </w:pPr>
                        <w:r>
                          <w:rPr>
                            <w:sz w:val="24"/>
                          </w:rPr>
                          <w:t>围绕“省级小城市”培育目标，大力推进“水暖阀门基地、家具产业之都、世界名柚之乡”战略，重点培育商务办公、科教卫生、商贸流通、文化服务等城市综合服务功能，建设全省一流、功能完善的综合服务型小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1384" w:type="dxa"/>
                      </w:tcPr>
                      <w:p>
                        <w:pPr>
                          <w:pStyle w:val="9"/>
                          <w:jc w:val="left"/>
                          <w:rPr>
                            <w:sz w:val="26"/>
                          </w:rPr>
                        </w:pPr>
                      </w:p>
                      <w:p>
                        <w:pPr>
                          <w:pStyle w:val="9"/>
                          <w:spacing w:before="13"/>
                          <w:jc w:val="left"/>
                          <w:rPr>
                            <w:sz w:val="19"/>
                          </w:rPr>
                        </w:pPr>
                      </w:p>
                      <w:p>
                        <w:pPr>
                          <w:pStyle w:val="9"/>
                          <w:ind w:left="311" w:right="303"/>
                          <w:rPr>
                            <w:sz w:val="24"/>
                          </w:rPr>
                        </w:pPr>
                        <w:r>
                          <w:rPr>
                            <w:sz w:val="24"/>
                          </w:rPr>
                          <w:t>清港镇</w:t>
                        </w:r>
                      </w:p>
                    </w:tc>
                    <w:tc>
                      <w:tcPr>
                        <w:tcW w:w="7676" w:type="dxa"/>
                      </w:tcPr>
                      <w:p>
                        <w:pPr>
                          <w:pStyle w:val="9"/>
                          <w:spacing w:line="360" w:lineRule="exact"/>
                          <w:ind w:left="108" w:right="96"/>
                          <w:jc w:val="both"/>
                          <w:rPr>
                            <w:sz w:val="24"/>
                          </w:rPr>
                        </w:pPr>
                        <w:r>
                          <w:rPr>
                            <w:spacing w:val="-1"/>
                            <w:sz w:val="24"/>
                          </w:rPr>
                          <w:t>围绕“清港文旦特色小镇”培育目标，突出“生态农业观光旅游区、城</w:t>
                        </w:r>
                        <w:r>
                          <w:rPr>
                            <w:spacing w:val="-2"/>
                            <w:sz w:val="24"/>
                          </w:rPr>
                          <w:t>镇综合服务中心区、工业物流集聚提升区”发展格局，加快水暖阀门、</w:t>
                        </w:r>
                        <w:r>
                          <w:rPr>
                            <w:spacing w:val="-1"/>
                            <w:sz w:val="24"/>
                          </w:rPr>
                          <w:t>家具等产业整体转型提升，建成医疗器械设备制造基地，推动产业发展</w:t>
                        </w:r>
                        <w:r>
                          <w:rPr>
                            <w:spacing w:val="-5"/>
                            <w:sz w:val="24"/>
                          </w:rPr>
                          <w:t>空间从土地供应向厂房配置转变，积极推广“互联网</w:t>
                        </w:r>
                        <w:r>
                          <w:rPr>
                            <w:rFonts w:ascii="Times New Roman" w:hAnsi="Times New Roman" w:eastAsia="Times New Roman"/>
                            <w:spacing w:val="-15"/>
                            <w:sz w:val="24"/>
                          </w:rPr>
                          <w:t>+</w:t>
                        </w:r>
                        <w:r>
                          <w:rPr>
                            <w:spacing w:val="-9"/>
                            <w:sz w:val="24"/>
                          </w:rPr>
                          <w:t>”创业项目，把清</w:t>
                        </w:r>
                        <w:r>
                          <w:rPr>
                            <w:sz w:val="24"/>
                          </w:rPr>
                          <w:t>港建设成为城乡统筹发展样板区。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384" w:type="dxa"/>
                      </w:tcPr>
                      <w:p>
                        <w:pPr>
                          <w:pStyle w:val="9"/>
                          <w:spacing w:before="7"/>
                          <w:jc w:val="left"/>
                          <w:rPr>
                            <w:sz w:val="23"/>
                          </w:rPr>
                        </w:pPr>
                      </w:p>
                      <w:p>
                        <w:pPr>
                          <w:pStyle w:val="9"/>
                          <w:ind w:left="311" w:right="303"/>
                          <w:rPr>
                            <w:sz w:val="24"/>
                          </w:rPr>
                        </w:pPr>
                        <w:r>
                          <w:rPr>
                            <w:sz w:val="24"/>
                          </w:rPr>
                          <w:t>芦浦镇</w:t>
                        </w:r>
                      </w:p>
                    </w:tc>
                    <w:tc>
                      <w:tcPr>
                        <w:tcW w:w="7676" w:type="dxa"/>
                      </w:tcPr>
                      <w:p>
                        <w:pPr>
                          <w:pStyle w:val="9"/>
                          <w:spacing w:before="36" w:line="223" w:lineRule="auto"/>
                          <w:ind w:left="108" w:right="-29"/>
                          <w:jc w:val="left"/>
                          <w:rPr>
                            <w:sz w:val="24"/>
                          </w:rPr>
                        </w:pPr>
                        <w:r>
                          <w:rPr>
                            <w:spacing w:val="-9"/>
                            <w:sz w:val="24"/>
                          </w:rPr>
                          <w:t>融入新城板块一体化发展，加大基础设施建设，提升城镇化水平和品质。</w:t>
                        </w:r>
                        <w:r>
                          <w:rPr>
                            <w:sz w:val="24"/>
                          </w:rPr>
                          <w:t>以高铁新城为契机，夯实交通枢纽地位，全力打造玉环数字经济产业园</w:t>
                        </w:r>
                      </w:p>
                      <w:p>
                        <w:pPr>
                          <w:pStyle w:val="9"/>
                          <w:spacing w:line="304" w:lineRule="exact"/>
                          <w:ind w:left="108"/>
                          <w:jc w:val="left"/>
                          <w:rPr>
                            <w:sz w:val="24"/>
                          </w:rPr>
                        </w:pPr>
                        <w:r>
                          <w:rPr>
                            <w:sz w:val="24"/>
                          </w:rPr>
                          <w:t>及交通物流集散新高地。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384" w:type="dxa"/>
                      </w:tcPr>
                      <w:p>
                        <w:pPr>
                          <w:pStyle w:val="9"/>
                          <w:spacing w:before="198"/>
                          <w:ind w:left="311" w:right="303"/>
                          <w:rPr>
                            <w:sz w:val="24"/>
                          </w:rPr>
                        </w:pPr>
                        <w:r>
                          <w:rPr>
                            <w:sz w:val="24"/>
                          </w:rPr>
                          <w:t>干江镇</w:t>
                        </w:r>
                      </w:p>
                    </w:tc>
                    <w:tc>
                      <w:tcPr>
                        <w:tcW w:w="7676" w:type="dxa"/>
                      </w:tcPr>
                      <w:p>
                        <w:pPr>
                          <w:pStyle w:val="9"/>
                          <w:spacing w:line="360" w:lineRule="exact"/>
                          <w:ind w:left="108" w:right="96"/>
                          <w:jc w:val="left"/>
                          <w:rPr>
                            <w:sz w:val="24"/>
                          </w:rPr>
                        </w:pPr>
                        <w:r>
                          <w:rPr>
                            <w:sz w:val="24"/>
                          </w:rPr>
                          <w:t>积极推进干江滨港工业城开发建设，努力建成漩门湾东北岸重要的工业基地、特色农业强镇和人居环境优良的滨海城镇。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84" w:type="dxa"/>
                      </w:tcPr>
                      <w:p>
                        <w:pPr>
                          <w:pStyle w:val="9"/>
                          <w:spacing w:before="197"/>
                          <w:ind w:left="311" w:right="303"/>
                          <w:rPr>
                            <w:sz w:val="24"/>
                          </w:rPr>
                        </w:pPr>
                        <w:r>
                          <w:rPr>
                            <w:sz w:val="24"/>
                          </w:rPr>
                          <w:t>沙门镇</w:t>
                        </w:r>
                      </w:p>
                    </w:tc>
                    <w:tc>
                      <w:tcPr>
                        <w:tcW w:w="7676" w:type="dxa"/>
                      </w:tcPr>
                      <w:p>
                        <w:pPr>
                          <w:pStyle w:val="9"/>
                          <w:spacing w:before="17" w:line="373" w:lineRule="exact"/>
                          <w:ind w:left="108"/>
                          <w:jc w:val="left"/>
                          <w:rPr>
                            <w:sz w:val="24"/>
                          </w:rPr>
                        </w:pPr>
                        <w:r>
                          <w:rPr>
                            <w:sz w:val="24"/>
                          </w:rPr>
                          <w:t>打造县级物流副中心，全力推进滨港工业城纵深开发，辐射带动沙门老</w:t>
                        </w:r>
                      </w:p>
                      <w:p>
                        <w:pPr>
                          <w:pStyle w:val="9"/>
                          <w:spacing w:line="307" w:lineRule="exact"/>
                          <w:ind w:left="108" w:right="-29"/>
                          <w:jc w:val="left"/>
                          <w:rPr>
                            <w:sz w:val="24"/>
                          </w:rPr>
                        </w:pPr>
                        <w:r>
                          <w:rPr>
                            <w:spacing w:val="-11"/>
                            <w:sz w:val="24"/>
                          </w:rPr>
                          <w:t>镇区发展。联动干江镇，打造制造业集聚、产城融合的现代化滨海城镇。</w:t>
                        </w:r>
                      </w:p>
                    </w:tc>
                  </w:tr>
                </w:tbl>
                <w:p>
                  <w:pPr>
                    <w:pStyle w:val="2"/>
                  </w:pPr>
                </w:p>
              </w:txbxContent>
            </v:textbox>
          </v:shape>
        </w:pict>
      </w:r>
      <w:r>
        <w:rPr>
          <w:w w:val="95"/>
        </w:rPr>
        <w:t>打造美丽城镇样板</w:t>
      </w:r>
      <w:r>
        <w:rPr>
          <w:rFonts w:hint="eastAsia" w:ascii="方正楷体_GBK" w:hAnsi="方正楷体_GBK" w:eastAsia="方正楷体_GBK"/>
          <w:spacing w:val="-67"/>
          <w:w w:val="95"/>
        </w:rPr>
        <w:t>。</w:t>
      </w:r>
      <w:r>
        <w:rPr>
          <w:spacing w:val="-16"/>
          <w:w w:val="95"/>
        </w:rPr>
        <w:t xml:space="preserve">大力实施“百镇示范、千镇美丽”工程， </w:t>
      </w:r>
      <w:r>
        <w:rPr>
          <w:spacing w:val="-19"/>
        </w:rPr>
        <w:t>巩固提升小城镇环境综合整治成效。全面实施设施提升、生活美</w:t>
      </w:r>
      <w:r>
        <w:rPr>
          <w:spacing w:val="-12"/>
        </w:rPr>
        <w:t>好、产业兴旺、人文传承、治理提效五大行动，分类分批推进美</w:t>
      </w:r>
      <w:r>
        <w:rPr>
          <w:spacing w:val="-14"/>
        </w:rPr>
        <w:t>丽城镇建设，全力建成大麦屿、楚门、清港、鸡山、海山等省级</w:t>
      </w:r>
      <w:r>
        <w:rPr>
          <w:spacing w:val="-13"/>
        </w:rPr>
        <w:t>样板镇，打造一批功能便民环境美、共享乐民生活美、兴业富民产业美、魅力亲民人文美、善治为民治理美的美丽城镇新样板。</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1"/>
        <w:rPr>
          <w:sz w:val="11"/>
        </w:r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7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384" w:type="dxa"/>
          </w:tcPr>
          <w:p>
            <w:pPr>
              <w:pStyle w:val="9"/>
              <w:spacing w:before="8"/>
              <w:jc w:val="left"/>
              <w:rPr>
                <w:sz w:val="23"/>
              </w:rPr>
            </w:pPr>
          </w:p>
          <w:p>
            <w:pPr>
              <w:pStyle w:val="9"/>
              <w:ind w:left="311" w:right="303"/>
              <w:rPr>
                <w:sz w:val="24"/>
              </w:rPr>
            </w:pPr>
            <w:r>
              <w:rPr>
                <w:sz w:val="24"/>
              </w:rPr>
              <w:t>龙溪镇</w:t>
            </w:r>
          </w:p>
        </w:tc>
        <w:tc>
          <w:tcPr>
            <w:tcW w:w="7676" w:type="dxa"/>
          </w:tcPr>
          <w:p>
            <w:pPr>
              <w:pStyle w:val="9"/>
              <w:spacing w:line="360" w:lineRule="exact"/>
              <w:ind w:left="108" w:right="-29"/>
              <w:jc w:val="left"/>
              <w:rPr>
                <w:sz w:val="24"/>
              </w:rPr>
            </w:pPr>
            <w:r>
              <w:rPr>
                <w:spacing w:val="-10"/>
                <w:sz w:val="24"/>
              </w:rPr>
              <w:t>围绕建设“宜居宜业美丽龙溪”战略目标，主动融入新城和楚门小城市， 深入推进龙溪工业功能区、龙溪动漫花谷建设，全力打造阀门产业智造示范区、现代农业试验区、养生度假居住地和休闲旅游目的地。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384" w:type="dxa"/>
          </w:tcPr>
          <w:p>
            <w:pPr>
              <w:pStyle w:val="9"/>
              <w:spacing w:before="7"/>
              <w:jc w:val="left"/>
              <w:rPr>
                <w:sz w:val="23"/>
              </w:rPr>
            </w:pPr>
          </w:p>
          <w:p>
            <w:pPr>
              <w:pStyle w:val="9"/>
              <w:spacing w:before="1"/>
              <w:ind w:left="311" w:right="303"/>
              <w:rPr>
                <w:sz w:val="24"/>
              </w:rPr>
            </w:pPr>
            <w:r>
              <w:rPr>
                <w:sz w:val="24"/>
              </w:rPr>
              <w:t>鸡山乡</w:t>
            </w:r>
          </w:p>
        </w:tc>
        <w:tc>
          <w:tcPr>
            <w:tcW w:w="7676" w:type="dxa"/>
          </w:tcPr>
          <w:p>
            <w:pPr>
              <w:pStyle w:val="9"/>
              <w:spacing w:line="360" w:lineRule="exact"/>
              <w:ind w:left="108" w:right="96"/>
              <w:jc w:val="both"/>
              <w:rPr>
                <w:sz w:val="24"/>
              </w:rPr>
            </w:pPr>
            <w:r>
              <w:rPr>
                <w:sz w:val="24"/>
              </w:rPr>
              <w:t>把握国家海洋公园创成契机，打造集现代海水养殖、近外海捕捞、水产品加工贸易、海岛旅游，兼备一定生产和生活功能的渔乡特色风情旅游岛。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384" w:type="dxa"/>
          </w:tcPr>
          <w:p>
            <w:pPr>
              <w:pStyle w:val="9"/>
              <w:spacing w:before="197"/>
              <w:ind w:left="311" w:right="303"/>
              <w:rPr>
                <w:sz w:val="24"/>
              </w:rPr>
            </w:pPr>
            <w:r>
              <w:rPr>
                <w:sz w:val="24"/>
              </w:rPr>
              <w:t>海山乡</w:t>
            </w:r>
          </w:p>
        </w:tc>
        <w:tc>
          <w:tcPr>
            <w:tcW w:w="7676" w:type="dxa"/>
          </w:tcPr>
          <w:p>
            <w:pPr>
              <w:pStyle w:val="9"/>
              <w:spacing w:before="17" w:line="373" w:lineRule="exact"/>
              <w:ind w:left="108"/>
              <w:jc w:val="left"/>
              <w:rPr>
                <w:sz w:val="24"/>
              </w:rPr>
            </w:pPr>
            <w:r>
              <w:rPr>
                <w:sz w:val="24"/>
              </w:rPr>
              <w:t>加强海岛生态保护和旅游开发，加快整岛设计开发，建设辐射温台地区</w:t>
            </w:r>
          </w:p>
          <w:p>
            <w:pPr>
              <w:pStyle w:val="9"/>
              <w:spacing w:line="309" w:lineRule="exact"/>
              <w:ind w:left="108"/>
              <w:jc w:val="left"/>
              <w:rPr>
                <w:sz w:val="24"/>
              </w:rPr>
            </w:pPr>
            <w:r>
              <w:rPr>
                <w:sz w:val="24"/>
              </w:rPr>
              <w:t>的海岛型商务休闲和美旅游度假岛。</w:t>
            </w:r>
          </w:p>
        </w:tc>
      </w:tr>
    </w:tbl>
    <w:p>
      <w:pPr>
        <w:pStyle w:val="2"/>
        <w:spacing w:before="8"/>
        <w:rPr>
          <w:sz w:val="4"/>
        </w:rPr>
      </w:pPr>
    </w:p>
    <w:p>
      <w:pPr>
        <w:pStyle w:val="2"/>
        <w:spacing w:before="28"/>
        <w:ind w:left="857"/>
        <w:rPr>
          <w:rFonts w:ascii="方正楷体_GBK" w:eastAsia="方正楷体_GBK"/>
        </w:rPr>
      </w:pPr>
      <w:bookmarkStart w:id="64" w:name="（三）推进人本的新型城镇化。"/>
      <w:bookmarkEnd w:id="64"/>
      <w:bookmarkStart w:id="65" w:name="_bookmark45"/>
      <w:bookmarkEnd w:id="65"/>
      <w:r>
        <w:rPr>
          <w:rFonts w:hint="eastAsia" w:ascii="方正楷体_GBK" w:eastAsia="方正楷体_GBK"/>
        </w:rPr>
        <w:t>（三）推进人本的新型城镇化。</w:t>
      </w:r>
    </w:p>
    <w:p>
      <w:pPr>
        <w:pStyle w:val="2"/>
        <w:spacing w:before="57" w:line="261" w:lineRule="auto"/>
        <w:ind w:left="231" w:right="293" w:firstLine="640"/>
        <w:jc w:val="both"/>
      </w:pPr>
      <w:r>
        <w:rPr>
          <w:spacing w:val="-8"/>
        </w:rPr>
        <w:t>加快农业转移人口市民化。全面放开城镇落户限制，加快农业转移人口市民化和外来人口本地化。深化“三权到人（户）、权跟人（户）走”改革，推动有条件的农业转移人口落户城镇。</w:t>
      </w:r>
      <w:r>
        <w:rPr>
          <w:spacing w:val="-15"/>
        </w:rPr>
        <w:t>逐步引导公共资源按常住人口配置，促进城镇基本公共服务常住人口全覆盖，稳步提高服务配套标准。完善随迁子女教育和住房</w:t>
      </w:r>
      <w:r>
        <w:rPr>
          <w:spacing w:val="-14"/>
        </w:rPr>
        <w:t>保障制度，逐步缩小居住证与户籍附着福利的差距。营造良好社</w:t>
      </w:r>
      <w:r>
        <w:rPr>
          <w:spacing w:val="-17"/>
        </w:rPr>
        <w:t>区环境和生活氛围，精心打造功能品质高、发展活力足的社区化</w:t>
      </w:r>
      <w:r>
        <w:rPr>
          <w:spacing w:val="-14"/>
        </w:rPr>
        <w:t>工厂，提高外来人口生活就业服务品质。强化农业转移就业劳动技能培训，提高城市融入能力。</w:t>
      </w:r>
    </w:p>
    <w:p>
      <w:pPr>
        <w:pStyle w:val="2"/>
        <w:spacing w:line="261" w:lineRule="auto"/>
        <w:ind w:left="231" w:right="410" w:firstLine="640"/>
        <w:jc w:val="both"/>
      </w:pPr>
      <w:r>
        <w:rPr>
          <w:spacing w:val="-8"/>
          <w:w w:val="95"/>
        </w:rPr>
        <w:t xml:space="preserve">建立完善的新型住房保障体系。加快建立多主体供给、多渠 </w:t>
      </w:r>
      <w:r>
        <w:rPr>
          <w:spacing w:val="-13"/>
        </w:rPr>
        <w:t>道保障、租购并举的住房制度。完善住房用地供应机制，优化商品住房、人才住房和保障性住房的用地指标和空间布局，保障性</w:t>
      </w:r>
      <w:r>
        <w:rPr>
          <w:spacing w:val="-16"/>
          <w:w w:val="95"/>
        </w:rPr>
        <w:t xml:space="preserve">住房用地应保尽保，优先安排人才住房用地，合理安排商品住房  </w:t>
      </w:r>
      <w:r>
        <w:rPr>
          <w:spacing w:val="-13"/>
          <w:w w:val="95"/>
        </w:rPr>
        <w:t xml:space="preserve">用地。推进保障性安居工程，提升城镇保障房公共服务水平，完 </w:t>
      </w:r>
      <w:r>
        <w:rPr>
          <w:spacing w:val="-17"/>
        </w:rPr>
        <w:t>善基础设施及非经营性公建配套。创新住房保障方式，实行实物</w:t>
      </w:r>
      <w:r>
        <w:rPr>
          <w:spacing w:val="-10"/>
        </w:rPr>
        <w:t>保障与货币补贴并举，提高住房租赁补贴标准。规范房地产市场</w:t>
      </w:r>
    </w:p>
    <w:p>
      <w:pPr>
        <w:spacing w:line="261" w:lineRule="auto"/>
        <w:jc w:val="both"/>
        <w:sectPr>
          <w:footerReference r:id="rId15" w:type="default"/>
          <w:footerReference r:id="rId16" w:type="even"/>
          <w:pgSz w:w="11910" w:h="16840"/>
          <w:pgMar w:top="1580" w:right="1120" w:bottom="1900" w:left="1300" w:header="0" w:footer="1712" w:gutter="0"/>
          <w:pgNumType w:start="60"/>
          <w:cols w:space="720" w:num="1"/>
        </w:sectPr>
      </w:pPr>
    </w:p>
    <w:p>
      <w:pPr>
        <w:pStyle w:val="2"/>
        <w:rPr>
          <w:sz w:val="20"/>
        </w:rPr>
      </w:pPr>
    </w:p>
    <w:p>
      <w:pPr>
        <w:pStyle w:val="2"/>
        <w:spacing w:before="2"/>
        <w:rPr>
          <w:sz w:val="15"/>
        </w:rPr>
      </w:pPr>
    </w:p>
    <w:p>
      <w:pPr>
        <w:pStyle w:val="2"/>
        <w:spacing w:before="21"/>
        <w:ind w:left="231"/>
      </w:pPr>
      <w:r>
        <w:t>秩序，精准调控房地产发展，促进房地产市场平稳健康发展。</w:t>
      </w:r>
    </w:p>
    <w:p>
      <w:pPr>
        <w:pStyle w:val="2"/>
        <w:spacing w:before="60"/>
        <w:ind w:left="857"/>
        <w:rPr>
          <w:rFonts w:ascii="方正楷体_GBK" w:eastAsia="方正楷体_GBK"/>
        </w:rPr>
      </w:pPr>
      <w:bookmarkStart w:id="66" w:name="（四）全面实施乡村振兴战略。"/>
      <w:bookmarkEnd w:id="66"/>
      <w:bookmarkStart w:id="67" w:name="_bookmark46"/>
      <w:bookmarkEnd w:id="67"/>
      <w:r>
        <w:rPr>
          <w:rFonts w:hint="eastAsia" w:ascii="方正楷体_GBK" w:eastAsia="方正楷体_GBK"/>
        </w:rPr>
        <w:t>（四）全面实施乡村振兴战略。</w:t>
      </w:r>
    </w:p>
    <w:p>
      <w:pPr>
        <w:pStyle w:val="2"/>
        <w:spacing w:before="56" w:line="261" w:lineRule="auto"/>
        <w:ind w:left="231" w:right="110" w:firstLine="640"/>
      </w:pPr>
      <w:r>
        <w:rPr>
          <w:spacing w:val="-7"/>
        </w:rPr>
        <w:t>提标提质美丽乡村建设。按照美丽乡村“九个一”标准，打</w:t>
      </w:r>
      <w:r>
        <w:rPr>
          <w:spacing w:val="-12"/>
        </w:rPr>
        <w:t>造一批富有玉环特色的乡村振兴示范村、美丽乡村精品村，创建</w:t>
      </w:r>
      <w:r>
        <w:rPr>
          <w:spacing w:val="-16"/>
        </w:rPr>
        <w:t>省级美丽乡村示范市，完成省级新时代美丽乡村达标创建行政村</w:t>
      </w:r>
      <w:r>
        <w:rPr>
          <w:spacing w:val="-14"/>
        </w:rPr>
        <w:t>全覆盖。积极探索“未来乡村”建设，谋划智慧化、便利化乡村</w:t>
      </w:r>
      <w:r>
        <w:rPr>
          <w:spacing w:val="-15"/>
        </w:rPr>
        <w:t>社区生活场景，争取省级试点。加大农村危房改造支持力度，改</w:t>
      </w:r>
      <w:r>
        <w:rPr>
          <w:spacing w:val="-18"/>
        </w:rPr>
        <w:t xml:space="preserve">造升级农村电网，提升乡村设施建设标准，建设“四好农村路”， </w:t>
      </w:r>
      <w:r>
        <w:rPr>
          <w:spacing w:val="-6"/>
        </w:rPr>
        <w:t xml:space="preserve">新建和改造提升农村公路 </w:t>
      </w:r>
      <w:r>
        <w:rPr>
          <w:rFonts w:ascii="Times New Roman" w:hAnsi="Times New Roman" w:eastAsia="Times New Roman"/>
        </w:rPr>
        <w:t xml:space="preserve">150 </w:t>
      </w:r>
      <w:r>
        <w:rPr>
          <w:spacing w:val="-12"/>
        </w:rPr>
        <w:t>公里。加快城乡供水管网一体化建</w:t>
      </w:r>
      <w:r>
        <w:rPr>
          <w:spacing w:val="-13"/>
        </w:rPr>
        <w:t xml:space="preserve">设，农村饮用水达标率不低于 </w:t>
      </w:r>
      <w:r>
        <w:rPr>
          <w:rFonts w:ascii="Times New Roman" w:hAnsi="Times New Roman" w:eastAsia="Times New Roman"/>
        </w:rPr>
        <w:t>95%</w:t>
      </w:r>
      <w:r>
        <w:rPr>
          <w:spacing w:val="-12"/>
        </w:rPr>
        <w:t xml:space="preserve">。深入推进农村“四大革命”， </w:t>
      </w:r>
      <w:r>
        <w:rPr>
          <w:spacing w:val="-7"/>
        </w:rPr>
        <w:t>健全农村生活垃圾分类投放、分类收集、分类运输、分类处理体</w:t>
      </w:r>
      <w:r>
        <w:rPr>
          <w:spacing w:val="-9"/>
        </w:rPr>
        <w:t xml:space="preserve">系，建设一批垃圾处理集散中心。到 </w:t>
      </w:r>
      <w:r>
        <w:rPr>
          <w:rFonts w:ascii="Times New Roman" w:hAnsi="Times New Roman" w:eastAsia="Times New Roman"/>
        </w:rPr>
        <w:t xml:space="preserve">2025 </w:t>
      </w:r>
      <w:r>
        <w:t xml:space="preserve">年，实现农村生活垃 </w:t>
      </w:r>
      <w:r>
        <w:rPr>
          <w:spacing w:val="-10"/>
        </w:rPr>
        <w:t xml:space="preserve">圾回收利用率 </w:t>
      </w:r>
      <w:r>
        <w:rPr>
          <w:rFonts w:ascii="Times New Roman" w:hAnsi="Times New Roman" w:eastAsia="Times New Roman"/>
        </w:rPr>
        <w:t>60%</w:t>
      </w:r>
      <w:r>
        <w:rPr>
          <w:spacing w:val="-7"/>
        </w:rPr>
        <w:t xml:space="preserve">以上、资源化利用率达 </w:t>
      </w:r>
      <w:r>
        <w:rPr>
          <w:rFonts w:ascii="Times New Roman" w:hAnsi="Times New Roman" w:eastAsia="Times New Roman"/>
        </w:rPr>
        <w:t>100%</w:t>
      </w:r>
      <w:r>
        <w:rPr>
          <w:spacing w:val="-2"/>
        </w:rPr>
        <w:t>以上，创建省级</w:t>
      </w:r>
      <w:r>
        <w:rPr>
          <w:spacing w:val="-7"/>
        </w:rPr>
        <w:t xml:space="preserve">高标准垃圾分类示范村 </w:t>
      </w:r>
      <w:r>
        <w:rPr>
          <w:rFonts w:ascii="Times New Roman" w:hAnsi="Times New Roman" w:eastAsia="Times New Roman"/>
        </w:rPr>
        <w:t xml:space="preserve">10 </w:t>
      </w:r>
      <w:r>
        <w:t>个以上。积极创建生态公厕，实现全市行政村生态公厕改造全覆盖。</w:t>
      </w:r>
    </w:p>
    <w:p>
      <w:pPr>
        <w:pStyle w:val="2"/>
        <w:spacing w:line="497" w:lineRule="exact"/>
        <w:ind w:left="871"/>
      </w:pPr>
      <w:r>
        <w:t>融合建设旅居一体的新型海岛人居。保护海岛及周边海域生</w:t>
      </w:r>
    </w:p>
    <w:p>
      <w:pPr>
        <w:pStyle w:val="2"/>
        <w:spacing w:before="47" w:line="261" w:lineRule="auto"/>
        <w:ind w:left="231" w:right="250"/>
      </w:pPr>
      <w:r>
        <w:rPr>
          <w:spacing w:val="-12"/>
        </w:rPr>
        <w:t xml:space="preserve">态环境，合理开发海岛旅游资源，实现海岛旅游资源的可持续利用。全域提升海岛人居环境质量，推进农村污水垃圾治理，打造绿色、整洁、美丽的海岛乡村风光带。构建“住在陆、游在岛” </w:t>
      </w:r>
      <w:r>
        <w:rPr>
          <w:spacing w:val="-19"/>
          <w:w w:val="95"/>
        </w:rPr>
        <w:t xml:space="preserve">或“游在陆、住在岛”的双向互动服务体系。开展生活垃圾分类、  </w:t>
      </w:r>
      <w:r>
        <w:rPr>
          <w:spacing w:val="-17"/>
        </w:rPr>
        <w:t>餐厨垃圾岛上处理、无塑生态岛建设等宣传教育培训活动，探索形成“无废生态海岛”管控模式。</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firstLine="640"/>
        <w:jc w:val="both"/>
      </w:pPr>
      <w:r>
        <w:rPr>
          <w:spacing w:val="-7"/>
        </w:rPr>
        <w:t>大力培育现代乡村多元经营主体。加快构建家庭农场、农民</w:t>
      </w:r>
      <w:r>
        <w:rPr>
          <w:spacing w:val="-12"/>
        </w:rPr>
        <w:t>合作社、农业龙头企业、农创客等新型农业经营主体，深化“三</w:t>
      </w:r>
      <w:r>
        <w:rPr>
          <w:spacing w:val="-14"/>
        </w:rPr>
        <w:t>位一体”农民合作经济组织体系建设，积极创建省市级示范性农</w:t>
      </w:r>
      <w:r>
        <w:rPr>
          <w:spacing w:val="-18"/>
        </w:rPr>
        <w:t>民专业合作社和家庭农场。建设知识型、技能型和创新型的新型</w:t>
      </w:r>
      <w:r>
        <w:rPr>
          <w:spacing w:val="-15"/>
        </w:rPr>
        <w:t xml:space="preserve">职业农民。落实乡土人才扶持政策，大力推进科技进乡村、资金进乡村、青年回农村、乡贤回农村，培养一批农业职业经理人、经纪人、乡村工匠等。通过“理论授课”“实践指导”的方式， </w:t>
      </w:r>
      <w:r>
        <w:rPr>
          <w:spacing w:val="-22"/>
        </w:rPr>
        <w:t xml:space="preserve">培育具有现代化农渔业专业技能和素质的新型人才。到 </w:t>
      </w:r>
      <w:r>
        <w:rPr>
          <w:rFonts w:ascii="Times New Roman" w:hAnsi="Times New Roman" w:eastAsia="Times New Roman"/>
        </w:rPr>
        <w:t xml:space="preserve">2025 </w:t>
      </w:r>
      <w:r>
        <w:t>年，</w:t>
      </w:r>
    </w:p>
    <w:p>
      <w:pPr>
        <w:pStyle w:val="2"/>
        <w:spacing w:line="505" w:lineRule="exact"/>
        <w:ind w:left="231"/>
        <w:jc w:val="both"/>
      </w:pPr>
      <w:r>
        <w:rPr>
          <w:spacing w:val="-8"/>
        </w:rPr>
        <w:t xml:space="preserve">农业龙头企业达到 </w:t>
      </w:r>
      <w:r>
        <w:rPr>
          <w:rFonts w:ascii="Times New Roman" w:eastAsia="Times New Roman"/>
        </w:rPr>
        <w:t>60</w:t>
      </w:r>
      <w:r>
        <w:rPr>
          <w:rFonts w:ascii="Times New Roman" w:eastAsia="Times New Roman"/>
          <w:spacing w:val="-3"/>
        </w:rPr>
        <w:t xml:space="preserve"> </w:t>
      </w:r>
      <w:r>
        <w:rPr>
          <w:spacing w:val="-16"/>
        </w:rPr>
        <w:t xml:space="preserve">家以上、市级示范性农民专业合作社 </w:t>
      </w:r>
      <w:r>
        <w:rPr>
          <w:rFonts w:ascii="Times New Roman" w:eastAsia="Times New Roman"/>
        </w:rPr>
        <w:t>70</w:t>
      </w:r>
      <w:r>
        <w:rPr>
          <w:rFonts w:ascii="Times New Roman" w:eastAsia="Times New Roman"/>
          <w:spacing w:val="-2"/>
        </w:rPr>
        <w:t xml:space="preserve"> </w:t>
      </w:r>
      <w:r>
        <w:t>家</w:t>
      </w:r>
    </w:p>
    <w:p>
      <w:pPr>
        <w:pStyle w:val="2"/>
        <w:spacing w:before="47" w:line="261" w:lineRule="auto"/>
        <w:ind w:left="871" w:right="250" w:hanging="641"/>
        <w:jc w:val="both"/>
      </w:pPr>
      <w:r>
        <w:rPr>
          <w:spacing w:val="-17"/>
        </w:rPr>
        <w:t xml:space="preserve">以上、家庭农场 </w:t>
      </w:r>
      <w:r>
        <w:rPr>
          <w:rFonts w:ascii="Times New Roman" w:eastAsia="Times New Roman"/>
        </w:rPr>
        <w:t>20</w:t>
      </w:r>
      <w:r>
        <w:rPr>
          <w:rFonts w:ascii="Times New Roman" w:eastAsia="Times New Roman"/>
          <w:spacing w:val="-2"/>
        </w:rPr>
        <w:t xml:space="preserve"> </w:t>
      </w:r>
      <w:r>
        <w:rPr>
          <w:spacing w:val="-12"/>
        </w:rPr>
        <w:t xml:space="preserve">家以上，累计培训新型职业农民 </w:t>
      </w:r>
      <w:r>
        <w:rPr>
          <w:rFonts w:ascii="Times New Roman" w:eastAsia="Times New Roman"/>
        </w:rPr>
        <w:t>450</w:t>
      </w:r>
      <w:r>
        <w:rPr>
          <w:rFonts w:ascii="Times New Roman" w:eastAsia="Times New Roman"/>
          <w:spacing w:val="-4"/>
        </w:rPr>
        <w:t xml:space="preserve"> </w:t>
      </w:r>
      <w:r>
        <w:t>人以上。</w:t>
      </w:r>
      <w:r>
        <w:rPr>
          <w:spacing w:val="-8"/>
        </w:rPr>
        <w:t>着力提升农民群众幸福感获得感。深入推进农村产权制度改</w:t>
      </w:r>
    </w:p>
    <w:p>
      <w:pPr>
        <w:pStyle w:val="2"/>
        <w:spacing w:line="261" w:lineRule="auto"/>
        <w:ind w:left="231" w:right="409"/>
        <w:jc w:val="both"/>
      </w:pPr>
      <w:r>
        <w:rPr>
          <w:spacing w:val="-12"/>
          <w:w w:val="95"/>
        </w:rPr>
        <w:t xml:space="preserve">革，完善承包地“三权分置”办法，制定实施农村集体经营性建 </w:t>
      </w:r>
      <w:r>
        <w:rPr>
          <w:spacing w:val="-16"/>
        </w:rPr>
        <w:t>设用地入市管理办法，推动建立农村集体经营性建设用地使用权</w:t>
      </w:r>
      <w:r>
        <w:rPr>
          <w:spacing w:val="-13"/>
        </w:rPr>
        <w:t>转让、出租、抵押二级市场。稳步提高农村土地出让金用于农业</w:t>
      </w:r>
      <w:r>
        <w:rPr>
          <w:spacing w:val="-14"/>
          <w:w w:val="95"/>
        </w:rPr>
        <w:t xml:space="preserve">农村比例。适度放活宅基地和农民房屋使用权，多渠道提高农民  </w:t>
      </w:r>
      <w:r>
        <w:rPr>
          <w:spacing w:val="-15"/>
          <w:w w:val="95"/>
        </w:rPr>
        <w:t>财产性收入。深化农村金融改革创新，大力推动农村综合产权抵</w:t>
      </w:r>
    </w:p>
    <w:p>
      <w:pPr>
        <w:pStyle w:val="2"/>
        <w:spacing w:line="261" w:lineRule="auto"/>
        <w:ind w:left="231" w:right="406"/>
        <w:jc w:val="both"/>
      </w:pPr>
      <w:r>
        <w:rPr>
          <w:spacing w:val="9"/>
          <w:w w:val="95"/>
        </w:rPr>
        <w:t>（</w:t>
      </w:r>
      <w:r>
        <w:rPr>
          <w:spacing w:val="7"/>
          <w:w w:val="95"/>
        </w:rPr>
        <w:t>质</w:t>
      </w:r>
      <w:r>
        <w:rPr>
          <w:spacing w:val="9"/>
          <w:w w:val="95"/>
        </w:rPr>
        <w:t>）</w:t>
      </w:r>
      <w:r>
        <w:rPr>
          <w:spacing w:val="6"/>
          <w:w w:val="95"/>
        </w:rPr>
        <w:t xml:space="preserve">押贷款及农村集体经营性建设用地入市抵押贷款增量扩 </w:t>
      </w:r>
      <w:r>
        <w:rPr>
          <w:spacing w:val="-11"/>
          <w:w w:val="95"/>
        </w:rPr>
        <w:t xml:space="preserve">面，加大对“三农”的信贷支持。坚持以创业带动就业，创新丰 </w:t>
      </w:r>
      <w:r>
        <w:rPr>
          <w:spacing w:val="-12"/>
        </w:rPr>
        <w:t xml:space="preserve">富农民增收渠道，完善农民工欠薪支付机制。到 </w:t>
      </w:r>
      <w:r>
        <w:rPr>
          <w:rFonts w:ascii="Times New Roman" w:hAnsi="Times New Roman" w:eastAsia="Times New Roman"/>
        </w:rPr>
        <w:t xml:space="preserve">2025 </w:t>
      </w:r>
      <w:r>
        <w:t>年，年经</w:t>
      </w:r>
      <w:r>
        <w:rPr>
          <w:spacing w:val="-13"/>
        </w:rPr>
        <w:t xml:space="preserve">营性收入 </w:t>
      </w:r>
      <w:r>
        <w:rPr>
          <w:rFonts w:ascii="Times New Roman" w:hAnsi="Times New Roman" w:eastAsia="Times New Roman"/>
        </w:rPr>
        <w:t xml:space="preserve">50 </w:t>
      </w:r>
      <w:r>
        <w:rPr>
          <w:spacing w:val="-5"/>
        </w:rPr>
        <w:t xml:space="preserve">万元以上的行政村占比达到 </w:t>
      </w:r>
      <w:r>
        <w:rPr>
          <w:rFonts w:ascii="Times New Roman" w:hAnsi="Times New Roman" w:eastAsia="Times New Roman"/>
        </w:rPr>
        <w:t>50%</w:t>
      </w:r>
      <w:r>
        <w:t>以上，低收入农户</w:t>
      </w:r>
      <w:r>
        <w:rPr>
          <w:spacing w:val="-21"/>
        </w:rPr>
        <w:t xml:space="preserve">增收 </w:t>
      </w:r>
      <w:r>
        <w:rPr>
          <w:rFonts w:ascii="Times New Roman" w:hAnsi="Times New Roman" w:eastAsia="Times New Roman"/>
        </w:rPr>
        <w:t>10%</w:t>
      </w:r>
      <w:r>
        <w:t>以上。</w:t>
      </w:r>
    </w:p>
    <w:p>
      <w:pPr>
        <w:pStyle w:val="2"/>
        <w:spacing w:line="497" w:lineRule="exact"/>
        <w:ind w:left="871"/>
        <w:rPr>
          <w:rFonts w:ascii="方正黑体_GBK" w:eastAsia="方正黑体_GBK"/>
        </w:rPr>
      </w:pPr>
      <w:bookmarkStart w:id="68" w:name="八、高站位打造开放合作枢纽，构建区域共赢发展网络"/>
      <w:bookmarkEnd w:id="68"/>
      <w:bookmarkStart w:id="69" w:name="_bookmark47"/>
      <w:bookmarkEnd w:id="69"/>
      <w:r>
        <w:rPr>
          <w:rFonts w:hint="eastAsia" w:ascii="方正黑体_GBK" w:eastAsia="方正黑体_GBK"/>
        </w:rPr>
        <w:t>八、高站位打造开放合作枢纽，构建区域共赢发展网络</w:t>
      </w:r>
    </w:p>
    <w:p>
      <w:pPr>
        <w:spacing w:line="497" w:lineRule="exact"/>
        <w:rPr>
          <w:rFonts w:ascii="方正黑体_GBK" w:eastAsia="方正黑体_GBK"/>
        </w:rPr>
        <w:sectPr>
          <w:pgSz w:w="11910" w:h="16840"/>
          <w:pgMar w:top="1580" w:right="1120" w:bottom="1900" w:left="1300" w:header="0" w:footer="1712" w:gutter="0"/>
          <w:cols w:space="720" w:num="1"/>
        </w:sectPr>
      </w:pPr>
    </w:p>
    <w:p>
      <w:pPr>
        <w:pStyle w:val="2"/>
        <w:rPr>
          <w:rFonts w:ascii="方正黑体_GBK"/>
          <w:sz w:val="20"/>
        </w:rPr>
      </w:pPr>
    </w:p>
    <w:p>
      <w:pPr>
        <w:pStyle w:val="2"/>
        <w:spacing w:before="13"/>
        <w:rPr>
          <w:rFonts w:ascii="方正黑体_GBK"/>
          <w:sz w:val="15"/>
        </w:rPr>
      </w:pPr>
    </w:p>
    <w:p>
      <w:pPr>
        <w:pStyle w:val="2"/>
        <w:spacing w:before="21" w:line="261" w:lineRule="auto"/>
        <w:ind w:left="231" w:right="248" w:firstLine="636"/>
      </w:pPr>
      <w:r>
        <w:rPr>
          <w:spacing w:val="-18"/>
          <w:w w:val="95"/>
        </w:rPr>
        <w:t xml:space="preserve">坚持区域一体化发展导向，积极打造“一带一路”重要节点， </w:t>
      </w:r>
      <w:r>
        <w:rPr>
          <w:spacing w:val="-19"/>
        </w:rPr>
        <w:t>深化拓展对台交流合作领域，加强与长三角的设施互联、产业互</w:t>
      </w:r>
      <w:r>
        <w:rPr>
          <w:spacing w:val="-19"/>
          <w:w w:val="95"/>
        </w:rPr>
        <w:t xml:space="preserve">补、民生互享、政策互惠，不断深化融甬联杭接沪协温发展格局，  </w:t>
      </w:r>
      <w:r>
        <w:rPr>
          <w:spacing w:val="6"/>
        </w:rPr>
        <w:t>建设更高水平的开放型经济，成为长三角联动海西区的重要枢纽。</w:t>
      </w:r>
    </w:p>
    <w:p>
      <w:pPr>
        <w:pStyle w:val="2"/>
        <w:spacing w:before="7"/>
        <w:ind w:left="857"/>
        <w:rPr>
          <w:rFonts w:ascii="方正楷体_GBK" w:hAnsi="方正楷体_GBK" w:eastAsia="方正楷体_GBK"/>
        </w:rPr>
      </w:pPr>
      <w:bookmarkStart w:id="70" w:name="（一）建设“一带一路”节点城市。"/>
      <w:bookmarkEnd w:id="70"/>
      <w:bookmarkStart w:id="71" w:name="_bookmark48"/>
      <w:bookmarkEnd w:id="71"/>
      <w:r>
        <w:rPr>
          <w:rFonts w:hint="eastAsia" w:ascii="方正楷体_GBK" w:hAnsi="方正楷体_GBK" w:eastAsia="方正楷体_GBK"/>
        </w:rPr>
        <w:t>（一）建设“一带一路”节点城市。</w:t>
      </w:r>
    </w:p>
    <w:p>
      <w:pPr>
        <w:pStyle w:val="2"/>
        <w:spacing w:before="57" w:line="261" w:lineRule="auto"/>
        <w:ind w:left="231" w:right="250" w:firstLine="645"/>
      </w:pPr>
      <w:r>
        <w:rPr>
          <w:spacing w:val="-11"/>
        </w:rPr>
        <w:t>多措并举夯实“一带一路”经贸合作。立足开放共享、互利</w:t>
      </w:r>
      <w:r>
        <w:rPr>
          <w:spacing w:val="-12"/>
        </w:rPr>
        <w:t>互惠，主动加强国际产业链创新链合作，完善信息共享、咨询服</w:t>
      </w:r>
      <w:r>
        <w:rPr>
          <w:spacing w:val="-19"/>
          <w:w w:val="95"/>
        </w:rPr>
        <w:t xml:space="preserve">务、投资合作促进等载体建设。积极参与数字“一带一路”建设，  </w:t>
      </w:r>
      <w:r>
        <w:rPr>
          <w:spacing w:val="-19"/>
        </w:rPr>
        <w:t>主动将玉环工业互联网、新基建互联体系、城市大脑布设和移动</w:t>
      </w:r>
      <w:r>
        <w:rPr>
          <w:spacing w:val="6"/>
        </w:rPr>
        <w:t>支付等纳入“一带一路”总体格局，争取在世界电子贸易平台</w:t>
      </w:r>
    </w:p>
    <w:p>
      <w:pPr>
        <w:pStyle w:val="2"/>
        <w:spacing w:line="261" w:lineRule="auto"/>
        <w:ind w:left="231" w:right="293"/>
        <w:jc w:val="both"/>
        <w:rPr>
          <w:rFonts w:ascii="Times New Roman" w:hAnsi="Times New Roman" w:eastAsia="Times New Roman"/>
        </w:rPr>
      </w:pPr>
      <w:r>
        <w:t>（</w:t>
      </w:r>
      <w:r>
        <w:rPr>
          <w:rFonts w:ascii="Times New Roman" w:hAnsi="Times New Roman" w:eastAsia="Times New Roman"/>
        </w:rPr>
        <w:t>eWTP</w:t>
      </w:r>
      <w:r>
        <w:t>）全球布局中发挥节点作用。推进物流“一带一路”发</w:t>
      </w:r>
      <w:r>
        <w:rPr>
          <w:spacing w:val="-10"/>
        </w:rPr>
        <w:t>展，拓展与浙中区域的物流通道，对接“义新欧”中欧班列，支</w:t>
      </w:r>
      <w:r>
        <w:rPr>
          <w:spacing w:val="-5"/>
        </w:rPr>
        <w:t>持开展“大麦屿港</w:t>
      </w:r>
      <w:r>
        <w:rPr>
          <w:rFonts w:ascii="Times New Roman" w:hAnsi="Times New Roman" w:eastAsia="Times New Roman"/>
        </w:rPr>
        <w:t>-</w:t>
      </w:r>
      <w:r>
        <w:t>义乌</w:t>
      </w:r>
      <w:r>
        <w:rPr>
          <w:rFonts w:ascii="Times New Roman" w:hAnsi="Times New Roman" w:eastAsia="Times New Roman"/>
        </w:rPr>
        <w:t>-</w:t>
      </w:r>
      <w:r>
        <w:rPr>
          <w:spacing w:val="-1"/>
        </w:rPr>
        <w:t>欧洲”转口贸易，加强在货源组织、口</w:t>
      </w:r>
      <w:r>
        <w:rPr>
          <w:spacing w:val="-11"/>
        </w:rPr>
        <w:t>岸政策、通关便利化等方面的统筹协调和服务创新，打通玉环至</w:t>
      </w:r>
      <w:r>
        <w:rPr>
          <w:spacing w:val="-14"/>
        </w:rPr>
        <w:t>中东欧的陆路贸易通道。开辟“基隆</w:t>
      </w:r>
      <w:r>
        <w:rPr>
          <w:rFonts w:ascii="Times New Roman" w:hAnsi="Times New Roman" w:eastAsia="Times New Roman"/>
        </w:rPr>
        <w:t>-</w:t>
      </w:r>
      <w:r>
        <w:t>玉环</w:t>
      </w:r>
      <w:r>
        <w:rPr>
          <w:rFonts w:ascii="Times New Roman" w:hAnsi="Times New Roman" w:eastAsia="Times New Roman"/>
        </w:rPr>
        <w:t>-</w:t>
      </w:r>
      <w:r>
        <w:t>义乌</w:t>
      </w:r>
      <w:r>
        <w:rPr>
          <w:rFonts w:ascii="Times New Roman" w:hAnsi="Times New Roman" w:eastAsia="Times New Roman"/>
        </w:rPr>
        <w:t>-</w:t>
      </w:r>
      <w:r>
        <w:rPr>
          <w:spacing w:val="-6"/>
        </w:rPr>
        <w:t>马德里”陆海联</w:t>
      </w:r>
      <w:r>
        <w:rPr>
          <w:spacing w:val="-12"/>
        </w:rPr>
        <w:t>运线路。促进文化“一带一路”交流互鉴，加强旅游、教育、影</w:t>
      </w:r>
      <w:r>
        <w:rPr>
          <w:spacing w:val="-15"/>
        </w:rPr>
        <w:t>视等多领域合作，主动参与中国—中东欧博览会、世界互联网大</w:t>
      </w:r>
      <w:r>
        <w:rPr>
          <w:spacing w:val="-17"/>
        </w:rPr>
        <w:t>会等重大系列活动，扩大玉环宣传和推介力。争取金砖国家新开</w:t>
      </w:r>
      <w:r>
        <w:rPr>
          <w:spacing w:val="-19"/>
        </w:rPr>
        <w:t>发银行贷款等国际金融组织支持。大力开拓“一带一路”沿线国家和地区新兴市场，丰富拓展“云贸易”等线上展览交易形式。</w:t>
      </w:r>
      <w:r>
        <w:rPr>
          <w:spacing w:val="-20"/>
        </w:rPr>
        <w:t xml:space="preserve">利用 </w:t>
      </w:r>
      <w:r>
        <w:rPr>
          <w:rFonts w:ascii="Times New Roman" w:hAnsi="Times New Roman" w:eastAsia="Times New Roman"/>
        </w:rPr>
        <w:t>RCEP</w:t>
      </w:r>
      <w:r>
        <w:rPr>
          <w:rFonts w:ascii="Times New Roman" w:hAnsi="Times New Roman" w:eastAsia="Times New Roman"/>
          <w:spacing w:val="-1"/>
        </w:rPr>
        <w:t xml:space="preserve"> </w:t>
      </w:r>
      <w:r>
        <w:t xml:space="preserve">政策红利，提高相关国家的出口市场份额。到 </w:t>
      </w:r>
      <w:r>
        <w:rPr>
          <w:rFonts w:ascii="Times New Roman" w:hAnsi="Times New Roman" w:eastAsia="Times New Roman"/>
        </w:rPr>
        <w:t>2025</w:t>
      </w:r>
    </w:p>
    <w:p>
      <w:pPr>
        <w:spacing w:line="261" w:lineRule="auto"/>
        <w:jc w:val="both"/>
        <w:rPr>
          <w:rFonts w:ascii="Times New Roman" w:hAnsi="Times New Roman" w:eastAsia="Times New Roman"/>
        </w:rPr>
        <w:sectPr>
          <w:pgSz w:w="11910" w:h="16840"/>
          <w:pgMar w:top="1580" w:right="1120" w:bottom="1900" w:left="1300" w:header="0" w:footer="1712" w:gutter="0"/>
          <w:cols w:space="720" w:num="1"/>
        </w:sectPr>
      </w:pPr>
    </w:p>
    <w:p>
      <w:pPr>
        <w:pStyle w:val="2"/>
        <w:rPr>
          <w:rFonts w:ascii="Times New Roman"/>
          <w:sz w:val="20"/>
        </w:rPr>
      </w:pPr>
    </w:p>
    <w:p>
      <w:pPr>
        <w:pStyle w:val="2"/>
        <w:spacing w:before="1"/>
        <w:rPr>
          <w:rFonts w:ascii="Times New Roman"/>
          <w:sz w:val="29"/>
        </w:rPr>
      </w:pPr>
    </w:p>
    <w:p>
      <w:pPr>
        <w:pStyle w:val="2"/>
        <w:spacing w:before="25" w:line="261" w:lineRule="auto"/>
        <w:ind w:left="876" w:right="250" w:hanging="646"/>
      </w:pPr>
      <w:r>
        <w:rPr>
          <w:spacing w:val="-14"/>
        </w:rPr>
        <w:t xml:space="preserve">年，实现外贸出口总额 </w:t>
      </w:r>
      <w:r>
        <w:rPr>
          <w:rFonts w:ascii="Times New Roman" w:eastAsia="Times New Roman"/>
        </w:rPr>
        <w:t xml:space="preserve">305 </w:t>
      </w:r>
      <w:r>
        <w:rPr>
          <w:spacing w:val="-13"/>
        </w:rPr>
        <w:t xml:space="preserve">亿元人民币，自营出口企业 </w:t>
      </w:r>
      <w:r>
        <w:rPr>
          <w:rFonts w:ascii="Times New Roman" w:eastAsia="Times New Roman"/>
        </w:rPr>
        <w:t xml:space="preserve">2000 </w:t>
      </w:r>
      <w:r>
        <w:t>家。</w:t>
      </w:r>
      <w:r>
        <w:rPr>
          <w:spacing w:val="-8"/>
        </w:rPr>
        <w:t>深度对接台州和宁波对外开放平台。提升自由贸易试验区台</w:t>
      </w:r>
    </w:p>
    <w:p>
      <w:pPr>
        <w:pStyle w:val="2"/>
        <w:spacing w:line="261" w:lineRule="auto"/>
        <w:ind w:left="231" w:right="134"/>
      </w:pPr>
      <w:r>
        <w:rPr>
          <w:spacing w:val="-8"/>
        </w:rPr>
        <w:t>州联动创新区玉环片区，加强招商互动，深化资金流动、运输往</w:t>
      </w:r>
      <w:r>
        <w:rPr>
          <w:spacing w:val="-13"/>
          <w:w w:val="95"/>
        </w:rPr>
        <w:t>来和贸易便利化发展。创建国家级外贸转型升级基地</w:t>
      </w:r>
      <w:r>
        <w:rPr>
          <w:w w:val="95"/>
        </w:rPr>
        <w:t>（汽摩配</w:t>
      </w:r>
      <w:r>
        <w:rPr>
          <w:spacing w:val="-51"/>
          <w:w w:val="95"/>
        </w:rPr>
        <w:t>）</w:t>
      </w:r>
      <w:r>
        <w:rPr>
          <w:w w:val="95"/>
        </w:rPr>
        <w:t xml:space="preserve">。  </w:t>
      </w:r>
      <w:r>
        <w:rPr>
          <w:spacing w:val="-10"/>
        </w:rPr>
        <w:t>协同中国</w:t>
      </w:r>
      <w:r>
        <w:t>（台州</w:t>
      </w:r>
      <w:r>
        <w:rPr>
          <w:spacing w:val="-39"/>
        </w:rPr>
        <w:t>）</w:t>
      </w:r>
      <w:r>
        <w:rPr>
          <w:spacing w:val="-3"/>
        </w:rPr>
        <w:t>跨境电子商务综合试验区建设，加快玉环跨境</w:t>
      </w:r>
      <w:r>
        <w:rPr>
          <w:spacing w:val="6"/>
        </w:rPr>
        <w:t>电商平台建设。主动对接宁波国家“一带一路”综合试验区、</w:t>
      </w:r>
      <w:r>
        <w:rPr>
          <w:spacing w:val="-8"/>
        </w:rPr>
        <w:t>“</w:t>
      </w:r>
      <w:r>
        <w:rPr>
          <w:rFonts w:ascii="Times New Roman" w:hAnsi="Times New Roman" w:eastAsia="Times New Roman"/>
          <w:spacing w:val="-8"/>
        </w:rPr>
        <w:t>17+1</w:t>
      </w:r>
      <w:r>
        <w:rPr>
          <w:spacing w:val="-9"/>
        </w:rPr>
        <w:t>”经贸合作示范区等平台，规划建设国别产业园，加强产</w:t>
      </w:r>
      <w:r>
        <w:rPr>
          <w:spacing w:val="-15"/>
        </w:rPr>
        <w:t>业联动和港口物流协作，争取成为“一带一路”的重要节点物流港。</w:t>
      </w:r>
    </w:p>
    <w:p>
      <w:pPr>
        <w:pStyle w:val="2"/>
        <w:spacing w:line="500" w:lineRule="exact"/>
        <w:ind w:left="876"/>
      </w:pPr>
      <w:r>
        <w:rPr>
          <w:spacing w:val="-11"/>
          <w:w w:val="95"/>
        </w:rPr>
        <w:t>着力提高外资利用水平。深入落实外商投资准入前国民待遇</w:t>
      </w:r>
    </w:p>
    <w:p>
      <w:pPr>
        <w:pStyle w:val="2"/>
        <w:spacing w:before="46" w:line="261" w:lineRule="auto"/>
        <w:ind w:left="231" w:right="250"/>
      </w:pPr>
      <w:r>
        <w:rPr>
          <w:spacing w:val="-9"/>
        </w:rPr>
        <w:t>加负面清单管理制度，大幅放宽市场准入，加大智能汽车及关键</w:t>
      </w:r>
      <w:r>
        <w:rPr>
          <w:spacing w:val="-19"/>
          <w:w w:val="95"/>
        </w:rPr>
        <w:t xml:space="preserve">零部件、新一代信息技术、高端装备制造及临港产业等关键领域，  </w:t>
      </w:r>
      <w:r>
        <w:rPr>
          <w:spacing w:val="-15"/>
        </w:rPr>
        <w:t>以及教育、医疗、文化和金融等服务领域的开放力度。强化产业链精准招商，鼓励外资通过跨国并购、离岸业务等方式参与我市产业链整合，促进世界华商华侨在玉环投资合作。依托产业链跨</w:t>
      </w:r>
      <w:r>
        <w:rPr>
          <w:spacing w:val="-14"/>
        </w:rPr>
        <w:t>国合作，积极招引高质量的欧美、日韩和港澳台资，争取外资和技术协同，支持跨国公司区域总部和分支机构入驻玉环，进一步</w:t>
      </w:r>
      <w:r>
        <w:rPr>
          <w:spacing w:val="-21"/>
        </w:rPr>
        <w:t xml:space="preserve">发挥好重大外资项目的示范带动作用。力争至 </w:t>
      </w:r>
      <w:r>
        <w:rPr>
          <w:rFonts w:ascii="Times New Roman" w:eastAsia="Times New Roman"/>
        </w:rPr>
        <w:t>2025</w:t>
      </w:r>
      <w:r>
        <w:rPr>
          <w:rFonts w:ascii="Times New Roman" w:eastAsia="Times New Roman"/>
          <w:spacing w:val="-2"/>
        </w:rPr>
        <w:t xml:space="preserve"> </w:t>
      </w:r>
      <w:r>
        <w:rPr>
          <w:spacing w:val="-17"/>
        </w:rPr>
        <w:t xml:space="preserve">年招引 </w:t>
      </w:r>
      <w:r>
        <w:rPr>
          <w:rFonts w:ascii="Times New Roman" w:eastAsia="Times New Roman"/>
        </w:rPr>
        <w:t>50</w:t>
      </w:r>
      <w:r>
        <w:rPr>
          <w:rFonts w:ascii="Times New Roman" w:eastAsia="Times New Roman"/>
          <w:spacing w:val="-2"/>
        </w:rPr>
        <w:t xml:space="preserve"> </w:t>
      </w:r>
      <w:r>
        <w:t>个</w:t>
      </w:r>
    </w:p>
    <w:p>
      <w:pPr>
        <w:pStyle w:val="2"/>
        <w:spacing w:line="505" w:lineRule="exact"/>
        <w:ind w:left="231"/>
      </w:pPr>
      <w:r>
        <w:rPr>
          <w:rFonts w:ascii="Times New Roman" w:eastAsia="Times New Roman"/>
        </w:rPr>
        <w:t xml:space="preserve">5 </w:t>
      </w:r>
      <w:r>
        <w:t>亿元以上、</w:t>
      </w:r>
      <w:r>
        <w:rPr>
          <w:rFonts w:ascii="Times New Roman" w:eastAsia="Times New Roman"/>
        </w:rPr>
        <w:t xml:space="preserve">10 </w:t>
      </w:r>
      <w:r>
        <w:t xml:space="preserve">个 </w:t>
      </w:r>
      <w:r>
        <w:rPr>
          <w:rFonts w:ascii="Times New Roman" w:eastAsia="Times New Roman"/>
        </w:rPr>
        <w:t xml:space="preserve">50 </w:t>
      </w:r>
      <w:r>
        <w:t>亿元以上优质项目。</w:t>
      </w:r>
    </w:p>
    <w:p>
      <w:pPr>
        <w:pStyle w:val="2"/>
        <w:spacing w:before="44" w:line="261" w:lineRule="auto"/>
        <w:ind w:left="231" w:right="290" w:firstLine="645"/>
        <w:jc w:val="both"/>
      </w:pPr>
      <w:r>
        <w:t>加快“走出去”发展步伐。围绕“扎根玉环、面向全球”， 鼓励玉商参与跨区域和全球产业链重构，通过并购国际品牌、技术、市场网络渠道等方式，开拓国际市场，推动玉环制造、设备</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9"/>
          <w:w w:val="95"/>
        </w:rPr>
        <w:t xml:space="preserve">技术、标准服务等走出去。支持有条件的企业通过境外直接投资、  </w:t>
      </w:r>
      <w:r>
        <w:rPr>
          <w:spacing w:val="-19"/>
        </w:rPr>
        <w:t>参股等方式，收购技术研发机构。支持企业建立境外营销网络、</w:t>
      </w:r>
      <w:r>
        <w:rPr>
          <w:spacing w:val="-16"/>
        </w:rPr>
        <w:t>生产加工基地、境外经贸合作园、服务外包接单服务中心等，逐</w:t>
      </w:r>
      <w:r>
        <w:rPr>
          <w:spacing w:val="-18"/>
        </w:rPr>
        <w:t>步拓展水暖阀门等支柱产业“总部在玉环、营销在全球”的国际化运营模式。</w:t>
      </w:r>
    </w:p>
    <w:p>
      <w:pPr>
        <w:pStyle w:val="2"/>
        <w:spacing w:before="7"/>
        <w:ind w:left="857"/>
        <w:rPr>
          <w:rFonts w:ascii="方正楷体_GBK" w:eastAsia="方正楷体_GBK"/>
        </w:rPr>
      </w:pPr>
      <w:bookmarkStart w:id="72" w:name="_bookmark49"/>
      <w:bookmarkEnd w:id="72"/>
      <w:bookmarkStart w:id="73" w:name="（二）深化拓展对台开放合作交流。"/>
      <w:bookmarkEnd w:id="73"/>
      <w:r>
        <w:rPr>
          <w:rFonts w:hint="eastAsia" w:ascii="方正楷体_GBK" w:eastAsia="方正楷体_GBK"/>
        </w:rPr>
        <w:t>（二）深化拓展对台开放合作交流。</w:t>
      </w:r>
    </w:p>
    <w:p>
      <w:pPr>
        <w:pStyle w:val="2"/>
        <w:spacing w:before="57" w:line="261" w:lineRule="auto"/>
        <w:ind w:left="231" w:right="250" w:firstLine="645"/>
        <w:jc w:val="both"/>
      </w:pPr>
      <w:r>
        <w:rPr>
          <w:spacing w:val="-8"/>
        </w:rPr>
        <w:t>建设海峡两岸黄金水道枢纽。突出玉环对台合作优势，以浙</w:t>
      </w:r>
      <w:r>
        <w:rPr>
          <w:spacing w:val="-22"/>
        </w:rPr>
        <w:t>台</w:t>
      </w:r>
      <w:r>
        <w:t>（玉环</w:t>
      </w:r>
      <w:r>
        <w:rPr>
          <w:spacing w:val="-24"/>
        </w:rPr>
        <w:t>）</w:t>
      </w:r>
      <w:r>
        <w:rPr>
          <w:spacing w:val="-5"/>
        </w:rPr>
        <w:t>经贸合作区为基础，申创海峡两岸</w:t>
      </w:r>
      <w:r>
        <w:t>（玉环</w:t>
      </w:r>
      <w:r>
        <w:rPr>
          <w:spacing w:val="-22"/>
        </w:rPr>
        <w:t>）</w:t>
      </w:r>
      <w:r>
        <w:t>经贸合作</w:t>
      </w:r>
      <w:r>
        <w:rPr>
          <w:spacing w:val="-11"/>
        </w:rPr>
        <w:t>区，加快建设两岸海上旅客集散中心、货运物流中心、商品交易</w:t>
      </w:r>
      <w:r>
        <w:rPr>
          <w:spacing w:val="-15"/>
        </w:rPr>
        <w:t>中心及车渡基地，发展对台客货直航，优化对台直航作业区配套</w:t>
      </w:r>
      <w:r>
        <w:rPr>
          <w:spacing w:val="-13"/>
        </w:rPr>
        <w:t>设施。关注浙江与上海、江苏自贸区合作共建自由贸易港的目标</w:t>
      </w:r>
      <w:r>
        <w:rPr>
          <w:spacing w:val="-20"/>
          <w:w w:val="95"/>
        </w:rPr>
        <w:t>动向，争取设立大麦屿海关特殊监管区域，实现更多的政策优惠。</w:t>
      </w:r>
    </w:p>
    <w:p>
      <w:pPr>
        <w:pStyle w:val="2"/>
        <w:spacing w:line="261" w:lineRule="auto"/>
        <w:ind w:left="231" w:right="293" w:firstLine="645"/>
        <w:jc w:val="both"/>
      </w:pPr>
      <w:r>
        <w:rPr>
          <w:spacing w:val="-8"/>
        </w:rPr>
        <w:t>创新多领域对台交流合作。丰富和扩大两岸小额贸易、创业</w:t>
      </w:r>
      <w:r>
        <w:rPr>
          <w:spacing w:val="-14"/>
        </w:rPr>
        <w:t>创新及农渔业合作，推动海峡两岸海外仓招商工作。以台湾进口</w:t>
      </w:r>
      <w:r>
        <w:rPr>
          <w:spacing w:val="-15"/>
        </w:rPr>
        <w:t>商品为重点，积极培育进口超市，承接和放大进口博览会溢出效</w:t>
      </w:r>
      <w:r>
        <w:rPr>
          <w:spacing w:val="-9"/>
        </w:rPr>
        <w:t>应。统筹进境台湾农产品</w:t>
      </w:r>
      <w:r>
        <w:t>（水果</w:t>
      </w:r>
      <w:r>
        <w:rPr>
          <w:spacing w:val="-27"/>
        </w:rPr>
        <w:t>）</w:t>
      </w:r>
      <w:r>
        <w:rPr>
          <w:spacing w:val="-5"/>
        </w:rPr>
        <w:t>指定口岸、两岸农创园等平台</w:t>
      </w:r>
      <w:r>
        <w:rPr>
          <w:spacing w:val="-12"/>
        </w:rPr>
        <w:t>建设。深化“互联网</w:t>
      </w:r>
      <w:r>
        <w:rPr>
          <w:rFonts w:ascii="Times New Roman" w:hAnsi="Times New Roman" w:eastAsia="Times New Roman"/>
        </w:rPr>
        <w:t>+</w:t>
      </w:r>
      <w:r>
        <w:t>贸易</w:t>
      </w:r>
      <w:r>
        <w:rPr>
          <w:rFonts w:ascii="Times New Roman" w:hAnsi="Times New Roman" w:eastAsia="Times New Roman"/>
        </w:rPr>
        <w:t>+</w:t>
      </w:r>
      <w:r>
        <w:rPr>
          <w:spacing w:val="-9"/>
        </w:rPr>
        <w:t>制造”模式，先期谋划建设海峡两岸</w:t>
      </w:r>
      <w:r>
        <w:rPr>
          <w:spacing w:val="-25"/>
        </w:rPr>
        <w:t>数控机床产业园，打造融合生产基地、产品测试、人才培养和“飞</w:t>
      </w:r>
      <w:r>
        <w:rPr>
          <w:spacing w:val="-13"/>
        </w:rPr>
        <w:t>地”研发于一体的海峡两岸半导体产业园区。深化对台数字化贸</w:t>
      </w:r>
      <w:r>
        <w:rPr>
          <w:spacing w:val="-12"/>
        </w:rPr>
        <w:t>易，培育一批实力较强的本土电子商务平台，提高信息精准有效对接。推动两岸人文和旅游合作，引入台州民宿、体验旅游等， 合作共推双向精品旅游线路。深化“一基地</w:t>
      </w:r>
      <w:r>
        <w:rPr>
          <w:rFonts w:ascii="Times New Roman" w:hAnsi="Times New Roman" w:eastAsia="Times New Roman"/>
          <w:spacing w:val="-12"/>
        </w:rPr>
        <w:t xml:space="preserve">+N </w:t>
      </w:r>
      <w:r>
        <w:t>中心”模式，建</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pict>
          <v:shape id="_x0000_s1057" o:spid="_x0000_s1057" o:spt="202" type="#_x0000_t202" style="position:absolute;left:0pt;margin-left:71.15pt;margin-top:24.95pt;height:31.7pt;width:448.8pt;mso-position-horizontal-relative:page;z-index:251717632;mso-width-relative:page;mso-height-relative:page;" filled="f" coordsize="21600,21600">
            <v:path/>
            <v:fill on="f" focussize="0,0"/>
            <v:stroke weight="0.48pt" joinstyle="miter"/>
            <v:imagedata o:title=""/>
            <o:lock v:ext="edit"/>
            <v:textbox inset="0mm,0mm,0mm,0mm">
              <w:txbxContent>
                <w:p>
                  <w:pPr>
                    <w:tabs>
                      <w:tab w:val="left" w:pos="1190"/>
                    </w:tabs>
                    <w:spacing w:before="96"/>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15</w:t>
                  </w:r>
                  <w:r>
                    <w:rPr>
                      <w:rFonts w:ascii="Times New Roman" w:eastAsia="Times New Roman"/>
                      <w:sz w:val="28"/>
                    </w:rPr>
                    <w:tab/>
                  </w:r>
                  <w:r>
                    <w:rPr>
                      <w:rFonts w:hint="eastAsia" w:ascii="方正楷体_GBK" w:eastAsia="方正楷体_GBK"/>
                      <w:sz w:val="28"/>
                    </w:rPr>
                    <w:t>玉</w:t>
                  </w:r>
                  <w:r>
                    <w:rPr>
                      <w:rFonts w:hint="eastAsia" w:ascii="方正楷体_GBK" w:eastAsia="方正楷体_GBK"/>
                      <w:spacing w:val="-3"/>
                      <w:sz w:val="28"/>
                    </w:rPr>
                    <w:t>环</w:t>
                  </w:r>
                  <w:r>
                    <w:rPr>
                      <w:rFonts w:hint="eastAsia" w:ascii="方正楷体_GBK" w:eastAsia="方正楷体_GBK"/>
                      <w:sz w:val="28"/>
                    </w:rPr>
                    <w:t>对台</w:t>
                  </w:r>
                  <w:r>
                    <w:rPr>
                      <w:rFonts w:hint="eastAsia" w:ascii="方正楷体_GBK" w:eastAsia="方正楷体_GBK"/>
                      <w:spacing w:val="-3"/>
                      <w:sz w:val="28"/>
                    </w:rPr>
                    <w:t>合</w:t>
                  </w:r>
                  <w:r>
                    <w:rPr>
                      <w:rFonts w:hint="eastAsia" w:ascii="方正楷体_GBK" w:eastAsia="方正楷体_GBK"/>
                      <w:sz w:val="28"/>
                    </w:rPr>
                    <w:t>作重点</w:t>
                  </w:r>
                </w:p>
              </w:txbxContent>
            </v:textbox>
          </v:shape>
        </w:pict>
      </w:r>
      <w:r>
        <w:rPr>
          <w:spacing w:val="-26"/>
        </w:rPr>
        <w:t>设以海峡两岸</w:t>
      </w:r>
      <w:r>
        <w:rPr>
          <w:spacing w:val="-15"/>
        </w:rPr>
        <w:t>（</w:t>
      </w:r>
      <w:r>
        <w:rPr>
          <w:spacing w:val="-11"/>
        </w:rPr>
        <w:t>玉环</w:t>
      </w:r>
      <w:r>
        <w:rPr>
          <w:spacing w:val="-91"/>
        </w:rPr>
        <w:t>）</w:t>
      </w:r>
      <w:r>
        <w:rPr>
          <w:spacing w:val="-19"/>
        </w:rPr>
        <w:t>为重点的海归青创基地，加强人才交流合作。</w:t>
      </w:r>
    </w:p>
    <w:p>
      <w:pPr>
        <w:pStyle w:val="2"/>
        <w:rPr>
          <w:sz w:val="20"/>
        </w:rPr>
      </w:pPr>
    </w:p>
    <w:p>
      <w:pPr>
        <w:pStyle w:val="2"/>
        <w:spacing w:before="6"/>
        <w:rPr>
          <w:sz w:val="14"/>
        </w:rPr>
      </w:pPr>
      <w:r>
        <w:pict>
          <v:shape id="_x0000_s1056" o:spid="_x0000_s1056" o:spt="202" type="#_x0000_t202" style="position:absolute;left:0pt;margin-left:71.15pt;margin-top:13.8pt;height:175.8pt;width:448.8pt;mso-position-horizontal-relative:page;mso-wrap-distance-bottom:0pt;mso-wrap-distance-top:0pt;z-index:-251599872;mso-width-relative:page;mso-height-relative:page;" filled="f" coordsize="21600,21600">
            <v:path/>
            <v:fill on="f" focussize="0,0"/>
            <v:stroke weight="0.48pt" joinstyle="miter"/>
            <v:imagedata o:title=""/>
            <o:lock v:ext="edit"/>
            <v:textbox inset="0mm,0mm,0mm,0mm">
              <w:txbxContent>
                <w:p>
                  <w:pPr>
                    <w:numPr>
                      <w:ilvl w:val="0"/>
                      <w:numId w:val="8"/>
                    </w:numPr>
                    <w:tabs>
                      <w:tab w:val="left" w:pos="945"/>
                    </w:tabs>
                    <w:spacing w:before="5" w:line="218" w:lineRule="auto"/>
                    <w:ind w:right="101" w:firstLine="480"/>
                    <w:rPr>
                      <w:sz w:val="24"/>
                    </w:rPr>
                  </w:pPr>
                  <w:r>
                    <w:rPr>
                      <w:spacing w:val="-1"/>
                      <w:sz w:val="24"/>
                    </w:rPr>
                    <w:t>跨境商品交易方面，探索引进跨境商品交易中心等项目，推进海峡两岸跨境</w:t>
                  </w:r>
                  <w:r>
                    <w:rPr>
                      <w:sz w:val="24"/>
                    </w:rPr>
                    <w:t>电商平台建设。</w:t>
                  </w:r>
                </w:p>
                <w:p>
                  <w:pPr>
                    <w:numPr>
                      <w:ilvl w:val="0"/>
                      <w:numId w:val="8"/>
                    </w:numPr>
                    <w:tabs>
                      <w:tab w:val="left" w:pos="945"/>
                    </w:tabs>
                    <w:spacing w:line="218" w:lineRule="auto"/>
                    <w:ind w:right="101" w:firstLine="480"/>
                    <w:rPr>
                      <w:sz w:val="24"/>
                    </w:rPr>
                  </w:pPr>
                  <w:r>
                    <w:rPr>
                      <w:sz w:val="24"/>
                    </w:rPr>
                    <w:t>农产品贸易方面，加快建设进境台湾农产品（水果）</w:t>
                  </w:r>
                  <w:r>
                    <w:rPr>
                      <w:spacing w:val="-2"/>
                      <w:sz w:val="24"/>
                    </w:rPr>
                    <w:t>指定口岸，谋划推动台</w:t>
                  </w:r>
                  <w:r>
                    <w:rPr>
                      <w:sz w:val="24"/>
                    </w:rPr>
                    <w:t>湾农产品仓储基地、批发市场，规划形成长三角地区最大的台湾农产品交易中心。</w:t>
                  </w:r>
                </w:p>
                <w:p>
                  <w:pPr>
                    <w:numPr>
                      <w:ilvl w:val="0"/>
                      <w:numId w:val="8"/>
                    </w:numPr>
                    <w:tabs>
                      <w:tab w:val="left" w:pos="945"/>
                    </w:tabs>
                    <w:spacing w:line="218" w:lineRule="auto"/>
                    <w:ind w:right="101" w:firstLine="480"/>
                    <w:rPr>
                      <w:sz w:val="24"/>
                    </w:rPr>
                  </w:pPr>
                  <w:r>
                    <w:rPr>
                      <w:spacing w:val="-1"/>
                      <w:sz w:val="24"/>
                    </w:rPr>
                    <w:t>产业合作方面，以扩大电子产业合作为重点，加快推进高端机床产业集聚发</w:t>
                  </w:r>
                  <w:r>
                    <w:rPr>
                      <w:sz w:val="24"/>
                    </w:rPr>
                    <w:t>展，建设海峡两岸半导体产业园区、两岸产业融合示范区等平台。</w:t>
                  </w:r>
                </w:p>
                <w:p>
                  <w:pPr>
                    <w:numPr>
                      <w:ilvl w:val="0"/>
                      <w:numId w:val="8"/>
                    </w:numPr>
                    <w:tabs>
                      <w:tab w:val="left" w:pos="945"/>
                    </w:tabs>
                    <w:spacing w:line="218" w:lineRule="auto"/>
                    <w:ind w:right="101" w:firstLine="480"/>
                    <w:rPr>
                      <w:sz w:val="24"/>
                    </w:rPr>
                  </w:pPr>
                  <w:r>
                    <w:rPr>
                      <w:spacing w:val="-1"/>
                      <w:sz w:val="24"/>
                    </w:rPr>
                    <w:t>旅游合作方面，结合山海风情特点，完善台湾车辆上岛自驾游活动，拓展港</w:t>
                  </w:r>
                  <w:r>
                    <w:rPr>
                      <w:sz w:val="24"/>
                    </w:rPr>
                    <w:t>区游轮旅游，合作共推双向精品旅游线路。</w:t>
                  </w:r>
                </w:p>
                <w:p>
                  <w:pPr>
                    <w:numPr>
                      <w:ilvl w:val="0"/>
                      <w:numId w:val="8"/>
                    </w:numPr>
                    <w:tabs>
                      <w:tab w:val="left" w:pos="945"/>
                    </w:tabs>
                    <w:spacing w:line="218" w:lineRule="auto"/>
                    <w:ind w:right="101" w:firstLine="480"/>
                    <w:rPr>
                      <w:sz w:val="24"/>
                    </w:rPr>
                  </w:pPr>
                  <w:r>
                    <w:rPr>
                      <w:sz w:val="24"/>
                    </w:rPr>
                    <w:t>人才交流方面，加快建设海峡两岸（玉环）</w:t>
                  </w:r>
                  <w:r>
                    <w:rPr>
                      <w:spacing w:val="-2"/>
                      <w:sz w:val="24"/>
                    </w:rPr>
                    <w:t>青创基地，举办海峡两岸经贸合</w:t>
                  </w:r>
                  <w:r>
                    <w:rPr>
                      <w:sz w:val="24"/>
                    </w:rPr>
                    <w:t>作论坛，打造两岸民心相通示范区、两岸合作机制创新示范区等。</w:t>
                  </w:r>
                </w:p>
              </w:txbxContent>
            </v:textbox>
            <w10:wrap type="topAndBottom"/>
          </v:shape>
        </w:pict>
      </w:r>
    </w:p>
    <w:p>
      <w:pPr>
        <w:pStyle w:val="2"/>
        <w:spacing w:before="71"/>
        <w:ind w:left="857"/>
        <w:rPr>
          <w:rFonts w:ascii="方正楷体_GBK" w:eastAsia="方正楷体_GBK"/>
        </w:rPr>
      </w:pPr>
      <w:bookmarkStart w:id="74" w:name="_bookmark51"/>
      <w:bookmarkEnd w:id="74"/>
      <w:bookmarkStart w:id="75" w:name="（三）全面融入长三角一体化发展。"/>
      <w:bookmarkEnd w:id="75"/>
      <w:r>
        <w:rPr>
          <w:rFonts w:hint="eastAsia" w:ascii="方正楷体_GBK" w:eastAsia="方正楷体_GBK"/>
        </w:rPr>
        <w:t>（三）全面融入长三角一体化发展。</w:t>
      </w:r>
    </w:p>
    <w:p>
      <w:pPr>
        <w:pStyle w:val="2"/>
        <w:spacing w:before="57" w:line="261" w:lineRule="auto"/>
        <w:ind w:left="231" w:right="293" w:firstLine="648"/>
        <w:jc w:val="both"/>
      </w:pPr>
      <w:r>
        <w:rPr>
          <w:spacing w:val="6"/>
        </w:rPr>
        <w:t>共建长三角世界级产业集群。对接长三角十大产业发展领</w:t>
      </w:r>
      <w:r>
        <w:rPr>
          <w:spacing w:val="-9"/>
        </w:rPr>
        <w:t>域，强化区域产业重组嫁接，积极承接引进长三角“大好高”产</w:t>
      </w:r>
      <w:r>
        <w:rPr>
          <w:spacing w:val="-14"/>
        </w:rPr>
        <w:t>业项目，深化产业补链强链，提升产业价值链，推动企业从零部件加工向生产组建和模块化提升，打造长三角民营制造新高地。</w:t>
      </w:r>
      <w:r>
        <w:rPr>
          <w:spacing w:val="-16"/>
        </w:rPr>
        <w:t>加强数字经济合作，研究推行跨区域数字赋能方案。参与长三角人工智能产业联盟、长三角工业互联网平台建设，协同提升行业和企业上云联网水平。</w:t>
      </w:r>
    </w:p>
    <w:p>
      <w:pPr>
        <w:pStyle w:val="2"/>
        <w:spacing w:line="261" w:lineRule="auto"/>
        <w:ind w:left="231" w:right="290" w:firstLine="645"/>
        <w:jc w:val="both"/>
      </w:pPr>
      <w:r>
        <w:rPr>
          <w:spacing w:val="-1"/>
        </w:rPr>
        <w:t>共育长三角协同创新体系。主动参与长三角创新城市联盟、</w:t>
      </w:r>
      <w:r>
        <w:rPr>
          <w:spacing w:val="-10"/>
        </w:rPr>
        <w:t>产业技术交易联盟、科技成果交易博览会，建设长三角高科技成</w:t>
      </w:r>
      <w:r>
        <w:rPr>
          <w:spacing w:val="-14"/>
        </w:rPr>
        <w:t>果转化的基地。加快探索以创新要素和创新主体为核心的一体化合作体系，吸引上海等地的科研院所来玉环建立分支机构或研发中心，探索上海基础研究、杭州专项科研、玉环孵化协作配套的</w:t>
      </w:r>
      <w:r>
        <w:rPr>
          <w:spacing w:val="-18"/>
        </w:rPr>
        <w:t xml:space="preserve">生产关系。进一步拓展与上海的科创合作，启动建设 </w:t>
      </w:r>
      <w:r>
        <w:rPr>
          <w:rFonts w:ascii="Times New Roman" w:eastAsia="Times New Roman"/>
        </w:rPr>
        <w:t xml:space="preserve">1 </w:t>
      </w:r>
      <w:r>
        <w:t>家以上的</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综合性科创飞地。</w:t>
      </w:r>
    </w:p>
    <w:p>
      <w:pPr>
        <w:pStyle w:val="2"/>
        <w:spacing w:before="47" w:line="261" w:lineRule="auto"/>
        <w:ind w:left="231" w:right="410" w:firstLine="645"/>
        <w:jc w:val="both"/>
      </w:pPr>
      <w:r>
        <w:pict>
          <v:shape id="_x0000_s1055" o:spid="_x0000_s1055" o:spt="202" type="#_x0000_t202" style="position:absolute;left:0pt;margin-left:71.15pt;margin-top:250.15pt;height:28.5pt;width:448.8pt;mso-position-horizontal-relative:page;z-index:-251629568;mso-width-relative:page;mso-height-relative:page;" filled="f" coordsize="21600,21600">
            <v:path/>
            <v:fill on="f" focussize="0,0"/>
            <v:stroke weight="0.48pt" joinstyle="miter"/>
            <v:imagedata o:title=""/>
            <o:lock v:ext="edit"/>
            <v:textbox inset="0mm,0mm,0mm,0mm">
              <w:txbxContent>
                <w:p>
                  <w:pPr>
                    <w:tabs>
                      <w:tab w:val="left" w:pos="1190"/>
                    </w:tabs>
                    <w:spacing w:before="144" w:line="416" w:lineRule="exact"/>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16</w:t>
                  </w:r>
                  <w:r>
                    <w:rPr>
                      <w:rFonts w:ascii="Times New Roman" w:eastAsia="Times New Roman"/>
                      <w:sz w:val="28"/>
                    </w:rPr>
                    <w:tab/>
                  </w:r>
                  <w:r>
                    <w:rPr>
                      <w:rFonts w:hint="eastAsia" w:ascii="方正楷体_GBK" w:eastAsia="方正楷体_GBK"/>
                      <w:sz w:val="28"/>
                    </w:rPr>
                    <w:t>对</w:t>
                  </w:r>
                  <w:r>
                    <w:rPr>
                      <w:rFonts w:hint="eastAsia" w:ascii="方正楷体_GBK" w:eastAsia="方正楷体_GBK"/>
                      <w:spacing w:val="-3"/>
                      <w:sz w:val="28"/>
                    </w:rPr>
                    <w:t>外</w:t>
                  </w:r>
                  <w:r>
                    <w:rPr>
                      <w:rFonts w:hint="eastAsia" w:ascii="方正楷体_GBK" w:eastAsia="方正楷体_GBK"/>
                      <w:sz w:val="28"/>
                    </w:rPr>
                    <w:t>开放</w:t>
                  </w:r>
                  <w:r>
                    <w:rPr>
                      <w:rFonts w:hint="eastAsia" w:ascii="方正楷体_GBK" w:eastAsia="方正楷体_GBK"/>
                      <w:spacing w:val="-3"/>
                      <w:sz w:val="28"/>
                    </w:rPr>
                    <w:t>重</w:t>
                  </w:r>
                  <w:r>
                    <w:rPr>
                      <w:rFonts w:hint="eastAsia" w:ascii="方正楷体_GBK" w:eastAsia="方正楷体_GBK"/>
                      <w:sz w:val="28"/>
                    </w:rPr>
                    <w:t>大改</w:t>
                  </w:r>
                  <w:r>
                    <w:rPr>
                      <w:rFonts w:hint="eastAsia" w:ascii="方正楷体_GBK" w:eastAsia="方正楷体_GBK"/>
                      <w:spacing w:val="-3"/>
                      <w:sz w:val="28"/>
                    </w:rPr>
                    <w:t>革</w:t>
                  </w:r>
                  <w:r>
                    <w:rPr>
                      <w:rFonts w:hint="eastAsia" w:ascii="方正楷体_GBK" w:eastAsia="方正楷体_GBK"/>
                      <w:sz w:val="28"/>
                    </w:rPr>
                    <w:t>和政策</w:t>
                  </w:r>
                </w:p>
              </w:txbxContent>
            </v:textbox>
          </v:shape>
        </w:pict>
      </w:r>
      <w:r>
        <w:rPr>
          <w:spacing w:val="-11"/>
        </w:rPr>
        <w:t>共享长三角优质民生服务。全力推进与长三角优质教育交流</w:t>
      </w:r>
      <w:r>
        <w:rPr>
          <w:spacing w:val="-13"/>
          <w:w w:val="95"/>
        </w:rPr>
        <w:t xml:space="preserve">合作，推进基础教育、职业教育等国际化区域化办学，积极创办  大学，争取引进“双一流”高校在我市建立分校或二级学院。扩 </w:t>
      </w:r>
      <w:r>
        <w:rPr>
          <w:spacing w:val="-17"/>
        </w:rPr>
        <w:t>大玉环文化品牌跨区域宣传，联合开拓旅游产品和旅游市场，建</w:t>
      </w:r>
      <w:r>
        <w:rPr>
          <w:spacing w:val="-7"/>
        </w:rPr>
        <w:t>设一批多主题文旅和康养的区域旅游合作项目，建设面向长三角</w:t>
      </w:r>
      <w:r>
        <w:rPr>
          <w:spacing w:val="-11"/>
        </w:rPr>
        <w:t>的康养基地。鼓励发展跨区域医疗联合体，加快完善与长三角医</w:t>
      </w:r>
      <w:r>
        <w:rPr>
          <w:spacing w:val="-13"/>
          <w:w w:val="95"/>
        </w:rPr>
        <w:t xml:space="preserve">保联网结算“一卡通”。推进长三角合作办医、智慧远程医疗等 </w:t>
      </w:r>
      <w:r>
        <w:rPr>
          <w:spacing w:val="-13"/>
        </w:rPr>
        <w:t>方式，争取在玉环建设优质医疗分支机构、医疗技术人才联合培育基地。</w:t>
      </w:r>
    </w:p>
    <w:p>
      <w:pPr>
        <w:pStyle w:val="2"/>
        <w:spacing w:before="11"/>
        <w:rPr>
          <w:sz w:val="26"/>
        </w:rPr>
      </w:pPr>
      <w:r>
        <w:pict>
          <v:shape id="_x0000_s1054" o:spid="_x0000_s1054" o:spt="202" type="#_x0000_t202" style="position:absolute;left:0pt;margin-left:71.15pt;margin-top:23.7pt;height:180.5pt;width:448.8pt;mso-position-horizontal-relative:page;mso-wrap-distance-bottom:0pt;mso-wrap-distance-top:0pt;z-index:-251597824;mso-width-relative:page;mso-height-relative:page;" filled="f" coordsize="21600,21600">
            <v:path/>
            <v:fill on="f" focussize="0,0"/>
            <v:stroke weight="0.48pt" joinstyle="miter"/>
            <v:imagedata o:title=""/>
            <o:lock v:ext="edit"/>
            <v:textbox inset="0mm,0mm,0mm,0mm">
              <w:txbxContent>
                <w:p>
                  <w:pPr>
                    <w:numPr>
                      <w:ilvl w:val="0"/>
                      <w:numId w:val="9"/>
                    </w:numPr>
                    <w:tabs>
                      <w:tab w:val="left" w:pos="945"/>
                    </w:tabs>
                    <w:spacing w:before="38" w:line="223" w:lineRule="auto"/>
                    <w:ind w:right="101" w:firstLine="480"/>
                    <w:jc w:val="both"/>
                    <w:rPr>
                      <w:sz w:val="24"/>
                    </w:rPr>
                  </w:pPr>
                  <w:r>
                    <w:rPr>
                      <w:spacing w:val="-1"/>
                      <w:sz w:val="24"/>
                    </w:rPr>
                    <w:t>深化参与“一带一路”开放政策。对标落实国家最新政策，加快建立投资便</w:t>
                  </w:r>
                  <w:r>
                    <w:rPr>
                      <w:spacing w:val="-11"/>
                      <w:sz w:val="24"/>
                    </w:rPr>
                    <w:t>利化制度体系。研究在“一带一路”数字贸易、跨境电商、物流合作、文化交流、服</w:t>
                  </w:r>
                  <w:r>
                    <w:rPr>
                      <w:sz w:val="24"/>
                    </w:rPr>
                    <w:t>务贸易等领域的促进政策。完善外商投资、促进和管理等领域政策。</w:t>
                  </w:r>
                </w:p>
                <w:p>
                  <w:pPr>
                    <w:numPr>
                      <w:ilvl w:val="0"/>
                      <w:numId w:val="9"/>
                    </w:numPr>
                    <w:tabs>
                      <w:tab w:val="left" w:pos="945"/>
                    </w:tabs>
                    <w:spacing w:before="2" w:line="223" w:lineRule="auto"/>
                    <w:ind w:right="101" w:firstLine="480"/>
                    <w:jc w:val="both"/>
                    <w:rPr>
                      <w:sz w:val="24"/>
                    </w:rPr>
                  </w:pPr>
                  <w:r>
                    <w:rPr>
                      <w:spacing w:val="-1"/>
                      <w:sz w:val="24"/>
                    </w:rPr>
                    <w:t>长三角市场一体化合作政策。深入实施长三角一体化行动实施方案，融入企</w:t>
                  </w:r>
                  <w:r>
                    <w:rPr>
                      <w:spacing w:val="-10"/>
                      <w:sz w:val="24"/>
                    </w:rPr>
                    <w:t>业证照异地办理、登记及许可、企业信用体系、产业升级股权投资基金建设，推进人</w:t>
                  </w:r>
                  <w:r>
                    <w:rPr>
                      <w:spacing w:val="-12"/>
                      <w:sz w:val="24"/>
                    </w:rPr>
                    <w:t>才、技术等交流共享。贯通长三角“一网通办”平台，加强与长三角海关特殊监管区域合作，推进长三角区域国际贸易“单一窗口”互联互通协作，实现长三角区域内货</w:t>
                  </w:r>
                  <w:r>
                    <w:rPr>
                      <w:sz w:val="24"/>
                    </w:rPr>
                    <w:t>物流与单证流、信息流的互联互通和资源共享。</w:t>
                  </w:r>
                </w:p>
                <w:p>
                  <w:pPr>
                    <w:numPr>
                      <w:ilvl w:val="0"/>
                      <w:numId w:val="9"/>
                    </w:numPr>
                    <w:tabs>
                      <w:tab w:val="left" w:pos="945"/>
                    </w:tabs>
                    <w:spacing w:line="358" w:lineRule="exact"/>
                    <w:ind w:left="944" w:hanging="362"/>
                    <w:rPr>
                      <w:sz w:val="24"/>
                    </w:rPr>
                  </w:pPr>
                  <w:r>
                    <w:rPr>
                      <w:sz w:val="24"/>
                    </w:rPr>
                    <w:t>推动玉商“走出去”政策。制定“扎根玉环、面向全球”参与跨区域和全球</w:t>
                  </w:r>
                </w:p>
                <w:p>
                  <w:pPr>
                    <w:spacing w:line="328" w:lineRule="exact"/>
                    <w:ind w:left="103"/>
                    <w:rPr>
                      <w:sz w:val="24"/>
                    </w:rPr>
                  </w:pPr>
                  <w:r>
                    <w:rPr>
                      <w:sz w:val="24"/>
                    </w:rPr>
                    <w:t>产业链重构的相应支持政策，提高对外合作参与度，强化影响力和带动力。</w:t>
                  </w:r>
                </w:p>
              </w:txbxContent>
            </v:textbox>
            <w10:wrap type="topAndBottom"/>
          </v:shape>
        </w:pict>
      </w:r>
    </w:p>
    <w:p>
      <w:pPr>
        <w:pStyle w:val="2"/>
        <w:spacing w:before="72"/>
        <w:ind w:left="857"/>
        <w:rPr>
          <w:rFonts w:ascii="方正楷体_GBK" w:eastAsia="方正楷体_GBK"/>
        </w:rPr>
      </w:pPr>
      <w:bookmarkStart w:id="76" w:name="_bookmark53"/>
      <w:bookmarkEnd w:id="76"/>
      <w:bookmarkStart w:id="77" w:name="（四）推动乐清湾区域多领域协同。"/>
      <w:bookmarkEnd w:id="77"/>
      <w:r>
        <w:rPr>
          <w:rFonts w:hint="eastAsia" w:ascii="方正楷体_GBK" w:eastAsia="方正楷体_GBK"/>
        </w:rPr>
        <w:t>（四）推动乐清湾区域多领域协同。</w:t>
      </w:r>
    </w:p>
    <w:p>
      <w:pPr>
        <w:pStyle w:val="2"/>
        <w:spacing w:before="57" w:line="261" w:lineRule="auto"/>
        <w:ind w:left="231" w:right="409" w:firstLine="645"/>
        <w:jc w:val="both"/>
      </w:pPr>
      <w:r>
        <w:rPr>
          <w:spacing w:val="-10"/>
        </w:rPr>
        <w:t>共筑台州南北湾区产业集群。增强在台州南部湾区核心引领</w:t>
      </w:r>
      <w:r>
        <w:rPr>
          <w:spacing w:val="-13"/>
          <w:w w:val="95"/>
        </w:rPr>
        <w:t xml:space="preserve">作用，深化与乐清湾资金、产业等要素紧密互动。完善便利规范  </w:t>
      </w:r>
      <w:r>
        <w:rPr>
          <w:spacing w:val="-14"/>
          <w:w w:val="95"/>
        </w:rPr>
        <w:t xml:space="preserve">的投资促进机制，支持企业间开展技术、生产、投资合作，支持 </w:t>
      </w:r>
      <w:r>
        <w:rPr>
          <w:spacing w:val="-16"/>
        </w:rPr>
        <w:t>联合建设创新研究中心，共享区域性高端科创资源，共建世界级</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电工电气产业集群。加强与温岭在金融和电商物流等领域服务合</w:t>
      </w:r>
      <w:r>
        <w:rPr>
          <w:spacing w:val="-12"/>
        </w:rPr>
        <w:t>作，深化与乐清、洞头在港口物流等方面服务合作，推进与乐清</w:t>
      </w:r>
      <w:r>
        <w:rPr>
          <w:spacing w:val="-17"/>
          <w:w w:val="95"/>
        </w:rPr>
        <w:t xml:space="preserve">合作建设国家现代农业示范区，共建区域一体化的农产品展销平  </w:t>
      </w:r>
      <w:r>
        <w:rPr>
          <w:spacing w:val="-12"/>
          <w:w w:val="95"/>
        </w:rPr>
        <w:t xml:space="preserve">台。探索温州金改和台州小微金改的共性嫁接，研究设置共同专 </w:t>
      </w:r>
      <w:r>
        <w:rPr>
          <w:spacing w:val="-14"/>
        </w:rPr>
        <w:t>项引导基金，促进两地企业通过兼并、重组、改制、上市等提升竞争力，打造温台模式的新内涵。</w:t>
      </w:r>
    </w:p>
    <w:p>
      <w:pPr>
        <w:pStyle w:val="2"/>
        <w:spacing w:line="261" w:lineRule="auto"/>
        <w:ind w:left="231" w:right="409" w:firstLine="645"/>
        <w:jc w:val="both"/>
      </w:pPr>
      <w:r>
        <w:rPr>
          <w:spacing w:val="-8"/>
          <w:w w:val="95"/>
        </w:rPr>
        <w:t xml:space="preserve">共谋旅游服务一体化发展。大力推进文旅康养、海洋科创等 </w:t>
      </w:r>
      <w:r>
        <w:rPr>
          <w:spacing w:val="-14"/>
        </w:rPr>
        <w:t>海山生态旅游项目建设，致力打造东海产城融合湾、浙南和美旅</w:t>
      </w:r>
      <w:r>
        <w:rPr>
          <w:spacing w:val="-13"/>
          <w:w w:val="95"/>
        </w:rPr>
        <w:t xml:space="preserve">游岛。与温州共谋共推休闲旅游、滨海康养、观光农渔业等差异 </w:t>
      </w:r>
      <w:r>
        <w:rPr>
          <w:spacing w:val="-14"/>
        </w:rPr>
        <w:t>互补、紧密衔接的区域游线，共同开发一批养生、研学的疗休养</w:t>
      </w:r>
      <w:r>
        <w:rPr>
          <w:spacing w:val="-13"/>
          <w:w w:val="95"/>
        </w:rPr>
        <w:t xml:space="preserve">基地，合力拓展省域和长三角区域大旅游市场，促进区域旅游链  式开发。联动发展区域养老养生服务业，深化医疗合作，开拓温 </w:t>
      </w:r>
      <w:r>
        <w:rPr>
          <w:spacing w:val="-13"/>
        </w:rPr>
        <w:t>州及内陆腹地区域市场，引导民营资本跨区域投资。</w:t>
      </w:r>
    </w:p>
    <w:p>
      <w:pPr>
        <w:pStyle w:val="2"/>
        <w:spacing w:line="261" w:lineRule="auto"/>
        <w:ind w:left="231" w:right="293" w:firstLine="645"/>
        <w:jc w:val="both"/>
      </w:pPr>
      <w:r>
        <w:rPr>
          <w:spacing w:val="-9"/>
        </w:rPr>
        <w:t>共推设施互联互通共享。加强大麦屿港口岸线、滨港工业区</w:t>
      </w:r>
      <w:r>
        <w:rPr>
          <w:spacing w:val="-13"/>
        </w:rPr>
        <w:t>工业岸线、坎门渔业岸线、经济开发区生活岸线和旅游岸线在乐</w:t>
      </w:r>
      <w:r>
        <w:rPr>
          <w:spacing w:val="-16"/>
        </w:rPr>
        <w:t>清湾中的分工协作，统筹锚地、航线、航道开发，实现资源最优</w:t>
      </w:r>
      <w:r>
        <w:rPr>
          <w:spacing w:val="-14"/>
        </w:rPr>
        <w:t>化配置。联合开辟近洋运输干线，合力打造长三角南翼国际港口</w:t>
      </w:r>
      <w:r>
        <w:rPr>
          <w:spacing w:val="-13"/>
        </w:rPr>
        <w:t>门户。加快构建一体化综合交通体系，加强水资源跨区域统筹调配，提高资源合理利用水平。加强泛乐清湾教育发展联盟建设， 积极拓展医疗卫生康养等多领域的合作共建。</w:t>
      </w:r>
    </w:p>
    <w:p>
      <w:pPr>
        <w:pStyle w:val="2"/>
        <w:ind w:left="857"/>
        <w:rPr>
          <w:rFonts w:ascii="方正楷体_GBK" w:eastAsia="方正楷体_GBK"/>
        </w:rPr>
      </w:pPr>
      <w:bookmarkStart w:id="78" w:name="（五）增强港口经济发展引领作用。"/>
      <w:bookmarkEnd w:id="78"/>
      <w:bookmarkStart w:id="79" w:name="_bookmark54"/>
      <w:bookmarkEnd w:id="79"/>
      <w:r>
        <w:rPr>
          <w:rFonts w:hint="eastAsia" w:ascii="方正楷体_GBK" w:eastAsia="方正楷体_GBK"/>
        </w:rPr>
        <w:t>（五）增强港口经济发展引领作用。</w:t>
      </w:r>
    </w:p>
    <w:p>
      <w:pPr>
        <w:pStyle w:val="2"/>
        <w:spacing w:before="43"/>
        <w:ind w:left="876"/>
      </w:pPr>
      <w:r>
        <w:t>加快配套扩充航运设施。科学编制港区规划，合力配置港口</w:t>
      </w:r>
    </w:p>
    <w:p>
      <w:pPr>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11"/>
        </w:rPr>
        <w:t xml:space="preserve">资源，谋划在漩门三期储备部门仓储基地。扩大大麦屿港堆场等港航基础设施建设规模，扩充多样化运输方式，调整货物结构， </w:t>
      </w:r>
      <w:r>
        <w:rPr>
          <w:spacing w:val="-15"/>
        </w:rPr>
        <w:t>加大自动化码头、深水泊位、航道扩建等建设力度，努力实现集</w:t>
      </w:r>
      <w:r>
        <w:rPr>
          <w:spacing w:val="-22"/>
        </w:rPr>
        <w:t xml:space="preserve">装箱吞吐量突破 </w:t>
      </w:r>
      <w:r>
        <w:rPr>
          <w:rFonts w:ascii="Times New Roman" w:eastAsia="Times New Roman"/>
        </w:rPr>
        <w:t xml:space="preserve">100 </w:t>
      </w:r>
      <w:r>
        <w:rPr>
          <w:spacing w:val="-12"/>
        </w:rPr>
        <w:t xml:space="preserve">万标箱。谋划邮轮访问港建设，支撑国际邮轮旅游产业发展。规划建设陆岛旅游码头和水上旅游集散中心， </w:t>
      </w:r>
      <w:r>
        <w:rPr>
          <w:spacing w:val="-15"/>
        </w:rPr>
        <w:t>实现渡运公交化，优化对台直航水上客运航线。逐步形成以集装</w:t>
      </w:r>
      <w:r>
        <w:rPr>
          <w:spacing w:val="-12"/>
        </w:rPr>
        <w:t>箱、煤炭、液体散货及建材运输为主，海洋旅游客运为辅的浙南</w:t>
      </w:r>
      <w:r>
        <w:rPr>
          <w:spacing w:val="-15"/>
        </w:rPr>
        <w:t>综合性枢纽港。实施港口美化、亮化、绿化工程，树立美丽港区形象。</w:t>
      </w:r>
    </w:p>
    <w:p>
      <w:pPr>
        <w:pStyle w:val="2"/>
        <w:spacing w:line="261" w:lineRule="auto"/>
        <w:ind w:left="231" w:right="410" w:firstLine="645"/>
        <w:jc w:val="both"/>
      </w:pPr>
      <w:r>
        <w:rPr>
          <w:spacing w:val="-9"/>
        </w:rPr>
        <w:t>提高港口智慧化便利水平。推进港口物流、贸易等服务领域</w:t>
      </w:r>
      <w:r>
        <w:rPr>
          <w:spacing w:val="-11"/>
          <w:w w:val="95"/>
        </w:rPr>
        <w:t xml:space="preserve">的数字化、智慧化发展，拓展应用场景，提高协同效率。加快电 </w:t>
      </w:r>
      <w:r>
        <w:rPr>
          <w:spacing w:val="-15"/>
        </w:rPr>
        <w:t>子口岸信息服务系统、航运物流信息服务系统等公共服务平台建</w:t>
      </w:r>
      <w:r>
        <w:rPr>
          <w:spacing w:val="-11"/>
        </w:rPr>
        <w:t>设，完善航线、物流、码头、气象等信息服务智慧化支撑。加快</w:t>
      </w:r>
      <w:r>
        <w:rPr>
          <w:spacing w:val="-7"/>
          <w:w w:val="95"/>
        </w:rPr>
        <w:t xml:space="preserve">跨境电子商务综合服务平台建设，完善海关监管、检验检疫、退  </w:t>
      </w:r>
      <w:r>
        <w:rPr>
          <w:spacing w:val="-12"/>
          <w:w w:val="95"/>
        </w:rPr>
        <w:t xml:space="preserve">税、跨境支付、物流等支撑系统。简化口岸开放程序，完善跨区  </w:t>
      </w:r>
      <w:r>
        <w:rPr>
          <w:spacing w:val="-17"/>
          <w:w w:val="95"/>
        </w:rPr>
        <w:t xml:space="preserve">域口岸便利化管理机制，提升口岸监管、查验效能，进一步提高 </w:t>
      </w:r>
      <w:r>
        <w:rPr>
          <w:spacing w:val="-18"/>
        </w:rPr>
        <w:t>大麦屿港的检验检疫效率，加快建立与国际贸易通行规则相衔接</w:t>
      </w:r>
      <w:r>
        <w:t>的基本制度框架。</w:t>
      </w:r>
    </w:p>
    <w:p>
      <w:pPr>
        <w:pStyle w:val="2"/>
        <w:spacing w:line="261" w:lineRule="auto"/>
        <w:ind w:left="231" w:right="250" w:firstLine="640"/>
      </w:pPr>
      <w:r>
        <w:rPr>
          <w:spacing w:val="-17"/>
          <w:w w:val="95"/>
        </w:rPr>
        <w:t xml:space="preserve">打造长三角对台综合枢纽港。探索开展海铁联运、跨港合作， </w:t>
      </w:r>
      <w:r>
        <w:rPr>
          <w:spacing w:val="-21"/>
          <w:w w:val="95"/>
        </w:rPr>
        <w:t xml:space="preserve">大力拓展与上海、太仓、南京、芜湖等沪苏长江口港航合作互动，  </w:t>
      </w:r>
      <w:r>
        <w:rPr>
          <w:spacing w:val="-21"/>
        </w:rPr>
        <w:t>增加台湾货物经大麦屿港与东北、华北、华东、珠三角等大港海</w:t>
      </w:r>
      <w:r>
        <w:rPr>
          <w:spacing w:val="-14"/>
        </w:rPr>
        <w:t>运业务。主动招引国内外知名航运和港务公司联合建港，吸引海</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jc w:val="both"/>
      </w:pPr>
      <w:r>
        <w:rPr>
          <w:spacing w:val="-9"/>
        </w:rPr>
        <w:t>峡两岸及世界各国货代、航运公司入驻，打造区域性大宗散货中</w:t>
      </w:r>
      <w:r>
        <w:rPr>
          <w:spacing w:val="-11"/>
        </w:rPr>
        <w:t>转港、产业配套港。开拓内贸集装箱新航线，推动内贸货物“散</w:t>
      </w:r>
      <w:r>
        <w:rPr>
          <w:spacing w:val="-12"/>
        </w:rPr>
        <w:t>改集”，加大对内贸集运企业扶持，提高港区物资集聚效应。深</w:t>
      </w:r>
      <w:r>
        <w:rPr>
          <w:spacing w:val="6"/>
        </w:rPr>
        <w:t>化对接宁波舟山国际枢纽港的溢出效应，加密支线班次航班密</w:t>
      </w:r>
      <w:r>
        <w:rPr>
          <w:spacing w:val="-9"/>
        </w:rPr>
        <w:t xml:space="preserve">度，增开集装箱沿海新航线，强化“水运”优化配套政策，引导更多企业从大麦屿港“弃陆走水”。深化与温州港的跨港联动， </w:t>
      </w:r>
      <w:r>
        <w:rPr>
          <w:spacing w:val="-19"/>
          <w:w w:val="95"/>
        </w:rPr>
        <w:t>共享码头、岸线、航线和航道资源，共建港口外贸综合服务平台。</w:t>
      </w:r>
    </w:p>
    <w:p>
      <w:pPr>
        <w:pStyle w:val="2"/>
        <w:spacing w:line="497" w:lineRule="exact"/>
        <w:ind w:left="876"/>
        <w:rPr>
          <w:rFonts w:ascii="方正黑体_GBK" w:eastAsia="方正黑体_GBK"/>
        </w:rPr>
      </w:pPr>
      <w:bookmarkStart w:id="80" w:name="_bookmark55"/>
      <w:bookmarkEnd w:id="80"/>
      <w:bookmarkStart w:id="81" w:name="九、高层次深化滨海生态文明，争创海岛大花园典范"/>
      <w:bookmarkEnd w:id="81"/>
      <w:r>
        <w:rPr>
          <w:rFonts w:hint="eastAsia" w:ascii="方正黑体_GBK" w:eastAsia="方正黑体_GBK"/>
        </w:rPr>
        <w:t>九、高层次深化滨海生态文明，争创海岛大花园典范</w:t>
      </w:r>
    </w:p>
    <w:p>
      <w:pPr>
        <w:pStyle w:val="2"/>
        <w:spacing w:before="55" w:line="261" w:lineRule="auto"/>
        <w:ind w:left="231" w:right="409" w:firstLine="640"/>
        <w:jc w:val="both"/>
      </w:pPr>
      <w:r>
        <w:rPr>
          <w:spacing w:val="-9"/>
          <w:w w:val="95"/>
        </w:rPr>
        <w:t xml:space="preserve">以美丽玉环建设为抓手，建立生态环境治理体系，持续改善 </w:t>
      </w:r>
      <w:r>
        <w:rPr>
          <w:spacing w:val="-14"/>
          <w:w w:val="95"/>
        </w:rPr>
        <w:t xml:space="preserve">生态环境品质，推行绿色低碳生产生活方式，打通“绿岛蓝湾也 </w:t>
      </w:r>
      <w:r>
        <w:rPr>
          <w:spacing w:val="-14"/>
        </w:rPr>
        <w:t>是金山银山”转化通道，打造海岛海湾生态城市发展典范，争创全国美丽海岛大花园建设标杆，建设美丽中国先行示范市。</w:t>
      </w:r>
    </w:p>
    <w:p>
      <w:pPr>
        <w:pStyle w:val="2"/>
        <w:spacing w:before="6"/>
        <w:ind w:left="857"/>
        <w:rPr>
          <w:rFonts w:ascii="方正楷体_GBK" w:eastAsia="方正楷体_GBK"/>
        </w:rPr>
      </w:pPr>
      <w:bookmarkStart w:id="82" w:name="_bookmark56"/>
      <w:bookmarkEnd w:id="82"/>
      <w:bookmarkStart w:id="83" w:name="（一）深入推进生态环境治理。"/>
      <w:bookmarkEnd w:id="83"/>
      <w:r>
        <w:rPr>
          <w:rFonts w:hint="eastAsia" w:ascii="方正楷体_GBK" w:eastAsia="方正楷体_GBK"/>
        </w:rPr>
        <w:t>（一）深入推进生态环境治理。</w:t>
      </w:r>
    </w:p>
    <w:p>
      <w:pPr>
        <w:pStyle w:val="2"/>
        <w:spacing w:before="59" w:line="261" w:lineRule="auto"/>
        <w:ind w:left="231" w:right="250" w:firstLine="640"/>
      </w:pPr>
      <w:r>
        <w:rPr>
          <w:spacing w:val="-9"/>
        </w:rPr>
        <w:t>持续攻坚水生态保护。深化“五水共治”碧水行动，推进水</w:t>
      </w:r>
      <w:r>
        <w:rPr>
          <w:spacing w:val="-12"/>
        </w:rPr>
        <w:t>安全、水环境、水生态、水资源“四水统筹”，健全河</w:t>
      </w:r>
      <w:r>
        <w:t>（湖</w:t>
      </w:r>
      <w:r>
        <w:rPr>
          <w:spacing w:val="-15"/>
        </w:rPr>
        <w:t>）</w:t>
      </w:r>
      <w:r>
        <w:t>长</w:t>
      </w:r>
      <w:r>
        <w:rPr>
          <w:spacing w:val="-11"/>
        </w:rPr>
        <w:t>和湾</w:t>
      </w:r>
      <w:r>
        <w:t>（滩</w:t>
      </w:r>
      <w:r>
        <w:rPr>
          <w:spacing w:val="-24"/>
        </w:rPr>
        <w:t>）</w:t>
      </w:r>
      <w:r>
        <w:rPr>
          <w:spacing w:val="-7"/>
        </w:rPr>
        <w:t>长制。开展饮用水水源地规范化建设，推进“千吨万</w:t>
      </w:r>
      <w:r>
        <w:rPr>
          <w:spacing w:val="-11"/>
        </w:rPr>
        <w:t>人”饮用水源地监测和水质提升工作，加强供水安全保障。狠抓</w:t>
      </w:r>
      <w:r>
        <w:rPr>
          <w:spacing w:val="-16"/>
        </w:rPr>
        <w:t>工业污染长效监管，强化农业源污染控制，加强港口船舶污染防</w:t>
      </w:r>
      <w:r>
        <w:rPr>
          <w:spacing w:val="-13"/>
        </w:rPr>
        <w:t>治，加大水环境改善力度。配齐配强人员装备，建设高标准人影</w:t>
      </w:r>
      <w:r>
        <w:rPr>
          <w:spacing w:val="-20"/>
          <w:w w:val="95"/>
        </w:rPr>
        <w:t xml:space="preserve">作业基地，常态化开展人工增雨作业。推进河湖生态修复和保护，  </w:t>
      </w:r>
      <w:r>
        <w:rPr>
          <w:spacing w:val="-18"/>
        </w:rPr>
        <w:t>开展美丽河湖建设，加强滨河</w:t>
      </w:r>
      <w:r>
        <w:t>（湖</w:t>
      </w:r>
      <w:r>
        <w:rPr>
          <w:spacing w:val="-29"/>
        </w:rPr>
        <w:t>）</w:t>
      </w:r>
      <w:r>
        <w:rPr>
          <w:spacing w:val="-5"/>
        </w:rPr>
        <w:t>缓冲带建设，提高水环境承</w:t>
      </w:r>
      <w:r>
        <w:rPr>
          <w:spacing w:val="-13"/>
        </w:rPr>
        <w:t>载能力。加强水资源保护与节约。严格执行水资源开发利用控制</w:t>
      </w:r>
    </w:p>
    <w:p>
      <w:pPr>
        <w:spacing w:line="261" w:lineRule="auto"/>
        <w:sectPr>
          <w:footerReference r:id="rId17" w:type="default"/>
          <w:footerReference r:id="rId18" w:type="even"/>
          <w:pgSz w:w="11910" w:h="16840"/>
          <w:pgMar w:top="1580" w:right="1120" w:bottom="1900" w:left="1300" w:header="0" w:footer="1712" w:gutter="0"/>
          <w:pgNumType w:start="70"/>
          <w:cols w:space="720" w:num="1"/>
        </w:sectPr>
      </w:pPr>
    </w:p>
    <w:p>
      <w:pPr>
        <w:pStyle w:val="2"/>
        <w:rPr>
          <w:sz w:val="20"/>
        </w:rPr>
      </w:pPr>
    </w:p>
    <w:p>
      <w:pPr>
        <w:pStyle w:val="2"/>
        <w:spacing w:before="2"/>
        <w:rPr>
          <w:sz w:val="15"/>
        </w:rPr>
      </w:pPr>
    </w:p>
    <w:p>
      <w:pPr>
        <w:pStyle w:val="2"/>
        <w:spacing w:before="21" w:line="261" w:lineRule="auto"/>
        <w:ind w:left="231" w:right="411"/>
        <w:jc w:val="both"/>
      </w:pPr>
      <w:r>
        <w:rPr>
          <w:spacing w:val="-8"/>
          <w:w w:val="95"/>
        </w:rPr>
        <w:t xml:space="preserve">红线和水功能区限制纳污红线。开展中水回用工程，实现再生水 </w:t>
      </w:r>
      <w:r>
        <w:rPr>
          <w:spacing w:val="-15"/>
        </w:rPr>
        <w:t xml:space="preserve">循环利用。到 </w:t>
      </w:r>
      <w:r>
        <w:rPr>
          <w:rFonts w:ascii="Times New Roman" w:hAnsi="Times New Roman" w:eastAsia="Times New Roman"/>
        </w:rPr>
        <w:t xml:space="preserve">2025 </w:t>
      </w:r>
      <w:r>
        <w:t>年，集中式饮用水水源地水质合格比例保持</w:t>
      </w:r>
      <w:r>
        <w:rPr>
          <w:spacing w:val="-31"/>
        </w:rPr>
        <w:t xml:space="preserve">在 </w:t>
      </w:r>
      <w:r>
        <w:rPr>
          <w:rFonts w:ascii="Times New Roman" w:hAnsi="Times New Roman" w:eastAsia="Times New Roman"/>
        </w:rPr>
        <w:t>100%</w:t>
      </w:r>
      <w:r>
        <w:rPr>
          <w:spacing w:val="-4"/>
        </w:rPr>
        <w:t xml:space="preserve">，地表水质量达到或优于Ⅲ类比例高于 </w:t>
      </w:r>
      <w:r>
        <w:rPr>
          <w:rFonts w:ascii="Times New Roman" w:hAnsi="Times New Roman" w:eastAsia="Times New Roman"/>
        </w:rPr>
        <w:t>80%</w:t>
      </w:r>
      <w:r>
        <w:t>。</w:t>
      </w:r>
    </w:p>
    <w:p>
      <w:pPr>
        <w:pStyle w:val="2"/>
        <w:spacing w:line="261" w:lineRule="auto"/>
        <w:ind w:left="231" w:right="293" w:firstLine="640"/>
        <w:jc w:val="both"/>
      </w:pPr>
      <w:r>
        <w:t xml:space="preserve">持续深化大气污染防治。加强工业企业大气污染综合治理， </w:t>
      </w:r>
      <w:r>
        <w:rPr>
          <w:spacing w:val="-23"/>
        </w:rPr>
        <w:t xml:space="preserve">全面建立污染排放源清单，重点强化喷漆、橡胶、家具等涉 </w:t>
      </w:r>
      <w:r>
        <w:rPr>
          <w:rFonts w:ascii="Times New Roman" w:eastAsia="Times New Roman"/>
        </w:rPr>
        <w:t xml:space="preserve">VOCs </w:t>
      </w:r>
      <w:r>
        <w:rPr>
          <w:spacing w:val="-12"/>
        </w:rPr>
        <w:t>行业整治，强化道路、工地等扬尘管控和餐饮油烟等治理。积极</w:t>
      </w:r>
      <w:r>
        <w:rPr>
          <w:spacing w:val="-15"/>
        </w:rPr>
        <w:t>调整交通运输结构，充分利用大麦屿港口码头优势，逐步提高大</w:t>
      </w:r>
      <w:r>
        <w:rPr>
          <w:spacing w:val="-17"/>
        </w:rPr>
        <w:t>宗货物水路货运比例、沿海港口集装箱集疏港比例。积极推广清</w:t>
      </w:r>
      <w:r>
        <w:rPr>
          <w:spacing w:val="-18"/>
        </w:rPr>
        <w:t>洁能源和新能源车辆、船舶，实施清洁排放运输。积极参与长三</w:t>
      </w:r>
      <w:r>
        <w:rPr>
          <w:spacing w:val="-15"/>
        </w:rPr>
        <w:t xml:space="preserve">角区域联防联治，有效应对重污染天气。到 </w:t>
      </w:r>
      <w:r>
        <w:rPr>
          <w:rFonts w:ascii="Times New Roman" w:eastAsia="Times New Roman"/>
        </w:rPr>
        <w:t>2025</w:t>
      </w:r>
      <w:r>
        <w:rPr>
          <w:rFonts w:ascii="Times New Roman" w:eastAsia="Times New Roman"/>
          <w:spacing w:val="7"/>
        </w:rPr>
        <w:t xml:space="preserve"> </w:t>
      </w:r>
      <w:r>
        <w:t>年，空气质量</w:t>
      </w:r>
      <w:r>
        <w:rPr>
          <w:spacing w:val="-4"/>
        </w:rPr>
        <w:t xml:space="preserve">优良天数比例高于 </w:t>
      </w:r>
      <w:r>
        <w:rPr>
          <w:rFonts w:ascii="Times New Roman" w:eastAsia="Times New Roman"/>
          <w:spacing w:val="3"/>
        </w:rPr>
        <w:t>99%</w:t>
      </w:r>
      <w:r>
        <w:rPr>
          <w:spacing w:val="4"/>
        </w:rPr>
        <w:t>，细颗粒物</w:t>
      </w:r>
      <w:r>
        <w:t>（</w:t>
      </w:r>
      <w:r>
        <w:rPr>
          <w:rFonts w:ascii="Times New Roman" w:eastAsia="Times New Roman"/>
        </w:rPr>
        <w:t>PM</w:t>
      </w:r>
      <w:r>
        <w:rPr>
          <w:rFonts w:ascii="Times New Roman" w:eastAsia="Times New Roman"/>
          <w:vertAlign w:val="subscript"/>
        </w:rPr>
        <w:t>2.5</w:t>
      </w:r>
      <w:r>
        <w:t>）</w:t>
      </w:r>
      <w:r>
        <w:rPr>
          <w:spacing w:val="-10"/>
        </w:rPr>
        <w:t xml:space="preserve">浓度低于 </w:t>
      </w:r>
      <w:r>
        <w:rPr>
          <w:rFonts w:ascii="Times New Roman" w:eastAsia="Times New Roman"/>
        </w:rPr>
        <w:t>22</w:t>
      </w:r>
      <w:r>
        <w:rPr>
          <w:rFonts w:ascii="Times New Roman" w:eastAsia="Times New Roman"/>
          <w:spacing w:val="4"/>
        </w:rPr>
        <w:t xml:space="preserve"> </w:t>
      </w:r>
      <w:r>
        <w:rPr>
          <w:spacing w:val="2"/>
        </w:rPr>
        <w:t>微克</w:t>
      </w:r>
      <w:r>
        <w:rPr>
          <w:rFonts w:ascii="Times New Roman" w:eastAsia="Times New Roman"/>
        </w:rPr>
        <w:t xml:space="preserve">/ </w:t>
      </w:r>
      <w:r>
        <w:t>立方米，臭氧浓度稳定达到二级标准。</w:t>
      </w:r>
    </w:p>
    <w:p>
      <w:pPr>
        <w:pStyle w:val="2"/>
        <w:spacing w:line="261" w:lineRule="auto"/>
        <w:ind w:left="231" w:right="410" w:firstLine="640"/>
        <w:jc w:val="both"/>
      </w:pPr>
      <w:r>
        <w:rPr>
          <w:spacing w:val="-11"/>
          <w:w w:val="95"/>
        </w:rPr>
        <w:t xml:space="preserve">全面推进“净土行动”。加强土壤及地下水污染源头防治和 </w:t>
      </w:r>
      <w:r>
        <w:rPr>
          <w:spacing w:val="-14"/>
          <w:w w:val="95"/>
        </w:rPr>
        <w:t xml:space="preserve">过程管控。完善土壤和地下水监测监控体系，构建土壤和地下水 </w:t>
      </w:r>
      <w:r>
        <w:rPr>
          <w:spacing w:val="-16"/>
        </w:rPr>
        <w:t>环境在线监控网络，提升监管能力。建立重点行业优先管控企业</w:t>
      </w:r>
      <w:r>
        <w:rPr>
          <w:spacing w:val="-12"/>
          <w:w w:val="95"/>
        </w:rPr>
        <w:t xml:space="preserve">名录。推进退役地块土壤污染状况调查，更新污染地块名录。推 </w:t>
      </w:r>
      <w:r>
        <w:rPr>
          <w:spacing w:val="-17"/>
        </w:rPr>
        <w:t>动污染地块和污染耕地的风险管控及安全利用，加强对农产品生</w:t>
      </w:r>
      <w:r>
        <w:rPr>
          <w:spacing w:val="-9"/>
        </w:rPr>
        <w:t>产地等重点区域的土壤污染监管，组织实施污染地块和填埋场的</w:t>
      </w:r>
      <w:r>
        <w:rPr>
          <w:spacing w:val="-3"/>
        </w:rPr>
        <w:t xml:space="preserve">治理修复，推进农用地安全利用和治理。到 </w:t>
      </w:r>
      <w:r>
        <w:rPr>
          <w:rFonts w:ascii="Times New Roman" w:hAnsi="Times New Roman" w:eastAsia="Times New Roman"/>
        </w:rPr>
        <w:t xml:space="preserve">2025 </w:t>
      </w:r>
      <w:r>
        <w:t>年，受污染耕</w:t>
      </w:r>
      <w:r>
        <w:rPr>
          <w:spacing w:val="-7"/>
        </w:rPr>
        <w:t xml:space="preserve">地安全利用率高于 </w:t>
      </w:r>
      <w:r>
        <w:rPr>
          <w:rFonts w:ascii="Times New Roman" w:hAnsi="Times New Roman" w:eastAsia="Times New Roman"/>
        </w:rPr>
        <w:t>93%</w:t>
      </w:r>
      <w:r>
        <w:rPr>
          <w:spacing w:val="-5"/>
        </w:rPr>
        <w:t xml:space="preserve">，污染地块安全利用率高于 </w:t>
      </w:r>
      <w:r>
        <w:rPr>
          <w:rFonts w:ascii="Times New Roman" w:hAnsi="Times New Roman" w:eastAsia="Times New Roman"/>
        </w:rPr>
        <w:t>93%</w:t>
      </w:r>
      <w:r>
        <w:t>。</w:t>
      </w:r>
    </w:p>
    <w:p>
      <w:pPr>
        <w:pStyle w:val="2"/>
        <w:spacing w:line="261" w:lineRule="auto"/>
        <w:ind w:left="231" w:right="406" w:firstLine="640"/>
      </w:pPr>
      <w:r>
        <w:rPr>
          <w:spacing w:val="-11"/>
          <w:w w:val="95"/>
        </w:rPr>
        <w:t xml:space="preserve">大力建设“无废城市”。全面推进清废行动，深入推进“五 </w:t>
      </w:r>
      <w:r>
        <w:rPr>
          <w:spacing w:val="-13"/>
          <w:w w:val="95"/>
        </w:rPr>
        <w:t>废共治”，不断深化“垃圾革命”。鼓励企业开展工业固体废物</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8"/>
        </w:rPr>
        <w:t>内部循环化综合利用处置，提高工业固废综合利用水平。建立农</w:t>
      </w:r>
      <w:r>
        <w:rPr>
          <w:spacing w:val="-13"/>
        </w:rPr>
        <w:t>业废弃物、农药废弃包装物收集和运输体系。基本实现城乡生活</w:t>
      </w:r>
      <w:r>
        <w:rPr>
          <w:spacing w:val="-16"/>
        </w:rPr>
        <w:t>垃圾分类处理全覆盖。实行固体废物闭环式管理，完善固体废物</w:t>
      </w:r>
      <w:r>
        <w:rPr>
          <w:spacing w:val="-14"/>
        </w:rPr>
        <w:t>监管体系，建立健全固体废物利用处置全过程管理制度体系。大</w:t>
      </w:r>
      <w:r>
        <w:rPr>
          <w:spacing w:val="-18"/>
        </w:rPr>
        <w:t>力推进再生资源分拣中心项目建设，提高再生资源回收率。实施固体废物管理信息化工程，建立大宗工业固废信息化监管平台。</w:t>
      </w:r>
      <w:r>
        <w:rPr>
          <w:spacing w:val="-17"/>
        </w:rPr>
        <w:t>深化危废规范化管理，完善危废全过程监控系统，加快危险废物</w:t>
      </w:r>
      <w:r>
        <w:rPr>
          <w:spacing w:val="-18"/>
        </w:rPr>
        <w:t>联网监控提质扩面，强化运输过程风险防控。推进危废固废利用</w:t>
      </w:r>
      <w:r>
        <w:rPr>
          <w:spacing w:val="-23"/>
        </w:rPr>
        <w:t xml:space="preserve">处置基础设施建设，扩建市垃圾焚烧发电厂飞灰填埋场。到 </w:t>
      </w:r>
      <w:r>
        <w:rPr>
          <w:rFonts w:ascii="Times New Roman" w:eastAsia="Times New Roman"/>
        </w:rPr>
        <w:t xml:space="preserve">2025 </w:t>
      </w:r>
      <w:r>
        <w:rPr>
          <w:spacing w:val="-5"/>
        </w:rPr>
        <w:t xml:space="preserve">年，危险废物安全处置率达到 </w:t>
      </w:r>
      <w:r>
        <w:rPr>
          <w:rFonts w:ascii="Times New Roman" w:eastAsia="Times New Roman"/>
        </w:rPr>
        <w:t>100%</w:t>
      </w:r>
      <w:r>
        <w:t>。建立健全塑料制品生产、</w:t>
      </w:r>
      <w:r>
        <w:rPr>
          <w:spacing w:val="-11"/>
        </w:rPr>
        <w:t>流通、使用、回收处置等环节的管理制度，有序禁止、限制部分</w:t>
      </w:r>
      <w:r>
        <w:rPr>
          <w:spacing w:val="-14"/>
        </w:rPr>
        <w:t>塑料制品的生产、销售和使用，规范塑料废弃物回收利用，有力有序有效治理塑料污染。</w:t>
      </w:r>
    </w:p>
    <w:p>
      <w:pPr>
        <w:pStyle w:val="2"/>
        <w:spacing w:line="499" w:lineRule="exact"/>
        <w:ind w:left="871"/>
      </w:pPr>
      <w:r>
        <w:rPr>
          <w:spacing w:val="-9"/>
          <w:w w:val="95"/>
        </w:rPr>
        <w:t>深入实施海洋环境保护。实施入海河流氮磷减排，加强陆源</w:t>
      </w:r>
    </w:p>
    <w:p>
      <w:pPr>
        <w:pStyle w:val="2"/>
        <w:spacing w:before="45" w:line="261" w:lineRule="auto"/>
        <w:ind w:left="231" w:right="409"/>
        <w:jc w:val="both"/>
      </w:pPr>
      <w:r>
        <w:rPr>
          <w:spacing w:val="-11"/>
        </w:rPr>
        <w:t>污染治理，开展入海污染源排口整治，建立有效的入海排污监管</w:t>
      </w:r>
      <w:r>
        <w:rPr>
          <w:spacing w:val="-12"/>
        </w:rPr>
        <w:t>体系，改善近岸海域生态环境质量。加强海水养殖、船舶港口码</w:t>
      </w:r>
      <w:r>
        <w:rPr>
          <w:spacing w:val="-15"/>
        </w:rPr>
        <w:t>头污染治理，建立渔业船舶含油污水、生活污水和垃圾接收转运处置体系。加强海洋生态保护，提升生态净化能力。连通漩门二</w:t>
      </w:r>
      <w:r>
        <w:rPr>
          <w:spacing w:val="-12"/>
          <w:w w:val="95"/>
        </w:rPr>
        <w:t xml:space="preserve">期、三期水系，改善水动力条件，提升环境容量。实施海岸线保 </w:t>
      </w:r>
      <w:r>
        <w:rPr>
          <w:spacing w:val="-16"/>
        </w:rPr>
        <w:t>护与整治修复行动，开展披山、大鹿岛等重要岛群生态保护修复</w:t>
      </w:r>
      <w:r>
        <w:rPr>
          <w:spacing w:val="-17"/>
        </w:rPr>
        <w:t>和生物资源保护，大力清除互花米草。推进乐清湾等重要湾区生</w:t>
      </w:r>
      <w:r>
        <w:rPr>
          <w:spacing w:val="-15"/>
          <w:w w:val="95"/>
        </w:rPr>
        <w:t>态环境改善，加强红树林生态修复与景观建设，加大滨海湿地等</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8"/>
        </w:rPr>
        <w:t>典型海洋生态系统的保护力度，建设美丽海湾。推进海洋牧场建</w:t>
      </w:r>
      <w:r>
        <w:rPr>
          <w:spacing w:val="-23"/>
        </w:rPr>
        <w:t xml:space="preserve">设，积极开展海洋增殖放流。到 </w:t>
      </w:r>
      <w:r>
        <w:rPr>
          <w:rFonts w:ascii="Times New Roman" w:eastAsia="Times New Roman"/>
        </w:rPr>
        <w:t xml:space="preserve">2025 </w:t>
      </w:r>
      <w:r>
        <w:rPr>
          <w:spacing w:val="-24"/>
        </w:rPr>
        <w:t>年，近岸海域水质优良</w:t>
      </w:r>
      <w:r>
        <w:t>（一、二类）</w:t>
      </w:r>
      <w:r>
        <w:rPr>
          <w:spacing w:val="-13"/>
        </w:rPr>
        <w:t xml:space="preserve">比例达到 </w:t>
      </w:r>
      <w:r>
        <w:rPr>
          <w:rFonts w:ascii="Times New Roman" w:eastAsia="Times New Roman"/>
        </w:rPr>
        <w:t>33.3%</w:t>
      </w:r>
      <w:r>
        <w:t>，自然岸线保有率完成上级管控目标。</w:t>
      </w:r>
    </w:p>
    <w:p>
      <w:pPr>
        <w:pStyle w:val="2"/>
        <w:spacing w:line="261" w:lineRule="auto"/>
        <w:ind w:left="231" w:right="248" w:firstLine="640"/>
      </w:pPr>
      <w:r>
        <w:rPr>
          <w:spacing w:val="-7"/>
        </w:rPr>
        <w:t>基本建立现代环境治理体系。全面深化改革，落实政府、企</w:t>
      </w:r>
      <w:r>
        <w:rPr>
          <w:spacing w:val="-12"/>
        </w:rPr>
        <w:t>业、公众等各类主体责任，完善环境治理法规标准，基本建立导</w:t>
      </w:r>
      <w:r>
        <w:rPr>
          <w:spacing w:val="-13"/>
        </w:rPr>
        <w:t>向清晰、决策科学、执行有力、激励有效、多元参与的现代化环</w:t>
      </w:r>
      <w:r>
        <w:rPr>
          <w:spacing w:val="-29"/>
        </w:rPr>
        <w:t>境治理体系，实现“源头预防、过程控制、损害赔偿、责任追究”。</w:t>
      </w:r>
      <w:r>
        <w:rPr>
          <w:spacing w:val="-22"/>
        </w:rPr>
        <w:t>推进生态环境执法能力、监测能力和信息化能力建设，推进生态环境领域数字化转型，加快生态环境监管数字化、智能化步伐， 提升生态环境治理效能。探索建立生态环境保护市场化机制。</w:t>
      </w:r>
    </w:p>
    <w:p>
      <w:pPr>
        <w:pStyle w:val="2"/>
        <w:spacing w:before="1"/>
        <w:ind w:left="857"/>
        <w:rPr>
          <w:rFonts w:ascii="方正楷体_GBK" w:eastAsia="方正楷体_GBK"/>
        </w:rPr>
      </w:pPr>
      <w:bookmarkStart w:id="84" w:name="_bookmark57"/>
      <w:bookmarkEnd w:id="84"/>
      <w:bookmarkStart w:id="85" w:name="（二）全域建设美丽自然生态。"/>
      <w:bookmarkEnd w:id="85"/>
      <w:r>
        <w:rPr>
          <w:rFonts w:hint="eastAsia" w:ascii="方正楷体_GBK" w:eastAsia="方正楷体_GBK"/>
        </w:rPr>
        <w:t>（二）全域建设美丽自然生态。</w:t>
      </w:r>
    </w:p>
    <w:p>
      <w:pPr>
        <w:pStyle w:val="2"/>
        <w:spacing w:before="57" w:line="261" w:lineRule="auto"/>
        <w:ind w:left="231" w:right="250" w:firstLine="640"/>
      </w:pPr>
      <w:r>
        <w:rPr>
          <w:spacing w:val="-9"/>
        </w:rPr>
        <w:t>优化生态空间安全格局。实施以“三线一单”为核心的生态</w:t>
      </w:r>
      <w:r>
        <w:rPr>
          <w:spacing w:val="-14"/>
        </w:rPr>
        <w:t>环境分区管控体系，严格遵循生态保护红线、环境质量底线、资</w:t>
      </w:r>
      <w:r>
        <w:rPr>
          <w:spacing w:val="-15"/>
        </w:rPr>
        <w:t>源利用上线，优化生产空间、生活空间、生态空间。建立健全生</w:t>
      </w:r>
      <w:r>
        <w:rPr>
          <w:spacing w:val="-22"/>
          <w:w w:val="95"/>
        </w:rPr>
        <w:t xml:space="preserve">态控制线管理机制。保障生态用地，加强对重点生态空间的保护，  </w:t>
      </w:r>
      <w:r>
        <w:rPr>
          <w:spacing w:val="-24"/>
          <w:w w:val="95"/>
        </w:rPr>
        <w:t xml:space="preserve">构筑生态安全屏障。以生态系统服务核心区域为关键，以沿山体、  </w:t>
      </w:r>
      <w:r>
        <w:rPr>
          <w:spacing w:val="-25"/>
          <w:w w:val="95"/>
        </w:rPr>
        <w:t xml:space="preserve">水系的生态廊道为依托，以关键生态节点为重点，通过植被恢复、  </w:t>
      </w:r>
      <w:r>
        <w:rPr>
          <w:spacing w:val="-22"/>
          <w:w w:val="95"/>
        </w:rPr>
        <w:t xml:space="preserve">水体修复、岸线维护和廊道建设，最终形成点、线、面形态完备、  </w:t>
      </w:r>
      <w:r>
        <w:rPr>
          <w:spacing w:val="-22"/>
        </w:rPr>
        <w:t>功能完善、质量完美的生态安全格局。</w:t>
      </w:r>
    </w:p>
    <w:p>
      <w:pPr>
        <w:pStyle w:val="2"/>
        <w:spacing w:line="261" w:lineRule="auto"/>
        <w:ind w:left="231" w:right="293" w:firstLine="640"/>
        <w:jc w:val="both"/>
      </w:pPr>
      <w:r>
        <w:t>推进生态系统保护与修复。统筹山水林田湖草海系统治理。全面落实矿山生态环境整治、修复和绿化。加强废弃矿山治理， 持续开展绿色矿山创建。推进青山白化治理。开展百万亩国土绿</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right"/>
      </w:pPr>
      <w:r>
        <w:rPr>
          <w:spacing w:val="-10"/>
          <w:w w:val="95"/>
        </w:rPr>
        <w:t>化行动计划，加强天然林保护修复与生态公益林建设，新建一批 城市绿地、森林公园和休闲绿廊等，进行见缝插针式造林绿化， 最</w:t>
      </w:r>
      <w:r>
        <w:rPr>
          <w:spacing w:val="1"/>
          <w:w w:val="95"/>
        </w:rPr>
        <w:t>大程度地提高城市绿化率。强化已建成的绿化景观区改造升 级。</w:t>
      </w:r>
      <w:r>
        <w:rPr>
          <w:spacing w:val="-4"/>
          <w:w w:val="95"/>
        </w:rPr>
        <w:t>落实永久基本农田特殊保护制度，从严管控非农建设占用永 久基本</w:t>
      </w:r>
      <w:r>
        <w:rPr>
          <w:spacing w:val="-12"/>
          <w:w w:val="95"/>
        </w:rPr>
        <w:t>农田。推进自然保护地整合优化及规范化建设，开展漩门 湾湿地保</w:t>
      </w:r>
      <w:r>
        <w:rPr>
          <w:spacing w:val="-16"/>
          <w:w w:val="95"/>
        </w:rPr>
        <w:t>护成效评估，遏制保护地破碎和孤岛化趋势。开展重点 海域、海岛</w:t>
      </w:r>
      <w:r>
        <w:rPr>
          <w:spacing w:val="-9"/>
          <w:w w:val="95"/>
        </w:rPr>
        <w:t>、海岸带等海洋生态系统保护与修复、提升海洋生态 功能。加强水土流失预防保护修复。推进生态清洁小流域建设。 加强生物多样性</w:t>
      </w:r>
      <w:r>
        <w:rPr>
          <w:spacing w:val="-12"/>
          <w:w w:val="95"/>
        </w:rPr>
        <w:t>保护。全面开展生物多样性本底调查，摸清</w:t>
      </w:r>
    </w:p>
    <w:p>
      <w:pPr>
        <w:pStyle w:val="2"/>
        <w:spacing w:line="261" w:lineRule="auto"/>
        <w:ind w:left="231" w:right="293"/>
        <w:jc w:val="both"/>
      </w:pPr>
      <w:r>
        <w:rPr>
          <w:spacing w:val="-11"/>
        </w:rPr>
        <w:t>物种本底资源。推进生物多样性监测，逐步完善全市生物多样性</w:t>
      </w:r>
      <w:r>
        <w:rPr>
          <w:spacing w:val="-12"/>
        </w:rPr>
        <w:t xml:space="preserve">数据库。强化生物多样性综合观测站点和观测样区建设。加大基础研究投入，加强对珍稀濒危物种资源保育、种群恢复与野化， </w:t>
      </w:r>
      <w:r>
        <w:rPr>
          <w:spacing w:val="-17"/>
        </w:rPr>
        <w:t>推进形成点线面有机结合的生物多样性保护网络。实施濒危野生动植物拯救和野生动植物迁徙地保护工程。</w:t>
      </w:r>
    </w:p>
    <w:p>
      <w:pPr>
        <w:pStyle w:val="2"/>
        <w:spacing w:line="261" w:lineRule="auto"/>
        <w:ind w:left="231" w:right="250" w:firstLine="640"/>
      </w:pPr>
      <w:r>
        <w:rPr>
          <w:spacing w:val="-9"/>
        </w:rPr>
        <w:t>开展生态文明创建与“两山”转化。全面推进国家级生态文</w:t>
      </w:r>
      <w:r>
        <w:rPr>
          <w:spacing w:val="-20"/>
          <w:w w:val="95"/>
        </w:rPr>
        <w:t xml:space="preserve">明建设示范市创建。深入宣传“节能、降耗、减污、增效”理念，  </w:t>
      </w:r>
      <w:r>
        <w:rPr>
          <w:spacing w:val="-20"/>
        </w:rPr>
        <w:t>争创国家级和省市级绿色企业。开展绿色家庭、绿色学校等一系</w:t>
      </w:r>
      <w:r>
        <w:rPr>
          <w:spacing w:val="-17"/>
        </w:rPr>
        <w:t>列绿色细胞创建。探索“两山”转化通道路径，积极推进陆海生</w:t>
      </w:r>
      <w:r>
        <w:rPr>
          <w:spacing w:val="-18"/>
        </w:rPr>
        <w:t>态资产及生态系统生产总值</w:t>
      </w:r>
      <w:r>
        <w:rPr>
          <w:spacing w:val="-6"/>
        </w:rPr>
        <w:t>（</w:t>
      </w:r>
      <w:r>
        <w:rPr>
          <w:rFonts w:ascii="Times New Roman" w:hAnsi="Times New Roman" w:eastAsia="Times New Roman"/>
          <w:spacing w:val="-6"/>
        </w:rPr>
        <w:t>GEP</w:t>
      </w:r>
      <w:r>
        <w:rPr>
          <w:spacing w:val="-6"/>
        </w:rPr>
        <w:t>）</w:t>
      </w:r>
      <w:r>
        <w:rPr>
          <w:spacing w:val="-5"/>
        </w:rPr>
        <w:t>核算，探索海洋生态产品价</w:t>
      </w:r>
      <w:r>
        <w:rPr>
          <w:spacing w:val="-13"/>
        </w:rPr>
        <w:t>值实现机制，构建常态化核算制度。完成全域自然资源资产负债</w:t>
      </w:r>
      <w:r>
        <w:rPr>
          <w:spacing w:val="-2"/>
        </w:rPr>
        <w:t>表编制，探索推行</w:t>
      </w:r>
      <w:r>
        <w:rPr>
          <w:rFonts w:ascii="Times New Roman" w:hAnsi="Times New Roman" w:eastAsia="Times New Roman"/>
        </w:rPr>
        <w:t xml:space="preserve">GDP </w:t>
      </w:r>
      <w:r>
        <w:rPr>
          <w:spacing w:val="-32"/>
        </w:rPr>
        <w:t xml:space="preserve">与 </w:t>
      </w:r>
      <w:r>
        <w:rPr>
          <w:rFonts w:ascii="Times New Roman" w:hAnsi="Times New Roman" w:eastAsia="Times New Roman"/>
        </w:rPr>
        <w:t xml:space="preserve">GEP </w:t>
      </w:r>
      <w:r>
        <w:t>双核算、双运行、双提升机制。</w:t>
      </w:r>
      <w:r>
        <w:rPr>
          <w:spacing w:val="-19"/>
          <w:w w:val="95"/>
        </w:rPr>
        <w:t>健全水生态、森林生态效益补偿机制，探索市场化生态补偿模式。</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8"/>
          <w:w w:val="95"/>
        </w:rPr>
        <w:t xml:space="preserve">聚力发展和培育生态产业，实现生态价值变现。探索开展排污权、  </w:t>
      </w:r>
      <w:r>
        <w:rPr>
          <w:spacing w:val="-19"/>
        </w:rPr>
        <w:t>碳排放权等生态产权交易，构建以排污许可制为核心的固定污染</w:t>
      </w:r>
      <w:r>
        <w:rPr>
          <w:spacing w:val="-16"/>
        </w:rPr>
        <w:t>源管理制度。谋划建立“绿水青山就是金山银山”实践创新基地</w:t>
      </w:r>
      <w:r>
        <w:rPr>
          <w:spacing w:val="-12"/>
        </w:rPr>
        <w:t>规划重点项目库，争创“绿水青山就是金山银山”实践创新基地。</w:t>
      </w:r>
    </w:p>
    <w:p>
      <w:pPr>
        <w:pStyle w:val="2"/>
        <w:spacing w:before="9"/>
        <w:ind w:left="857"/>
        <w:rPr>
          <w:rFonts w:ascii="方正楷体_GBK" w:eastAsia="方正楷体_GBK"/>
        </w:rPr>
      </w:pPr>
      <w:bookmarkStart w:id="86" w:name="（三）积极推动绿色低碳发展。"/>
      <w:bookmarkEnd w:id="86"/>
      <w:bookmarkStart w:id="87" w:name="_bookmark58"/>
      <w:bookmarkEnd w:id="87"/>
      <w:r>
        <w:rPr>
          <w:rFonts w:hint="eastAsia" w:ascii="方正楷体_GBK" w:eastAsia="方正楷体_GBK"/>
        </w:rPr>
        <w:t>（三）积极推动绿色低碳发展。</w:t>
      </w:r>
    </w:p>
    <w:p>
      <w:pPr>
        <w:pStyle w:val="2"/>
        <w:spacing w:before="57" w:line="261" w:lineRule="auto"/>
        <w:ind w:left="231" w:right="293" w:firstLine="640"/>
        <w:jc w:val="both"/>
      </w:pPr>
      <w:r>
        <w:rPr>
          <w:spacing w:val="-10"/>
        </w:rPr>
        <w:t>推动绿色低碳发展。推动产业体系绿色转型。提升工业园区</w:t>
      </w:r>
      <w:r>
        <w:rPr>
          <w:spacing w:val="-17"/>
        </w:rPr>
        <w:t>和产业集群环境治理和绿色发展水平，加快建设绿色工厂和绿色工业园区。推进农业绿色生产，大力发展生态农业、绿色农业。</w:t>
      </w:r>
      <w:r>
        <w:rPr>
          <w:spacing w:val="-15"/>
        </w:rPr>
        <w:t>实施节能、节水、节地、节材行动。加快实现生活方式和消费模</w:t>
      </w:r>
      <w:r>
        <w:rPr>
          <w:spacing w:val="-14"/>
        </w:rPr>
        <w:t>式转变，加强优质绿色产品供给和推广，倡导绿色消费，形成绿</w:t>
      </w:r>
      <w:r>
        <w:rPr>
          <w:spacing w:val="-16"/>
        </w:rPr>
        <w:t>色生活新格局。积极鼓励绿色出行，加快构建绿色低碳综合交通</w:t>
      </w:r>
      <w:r>
        <w:rPr>
          <w:spacing w:val="-13"/>
        </w:rPr>
        <w:t>网络。推广绿色建筑和绿色新材料，发展被动式节能建筑，建立</w:t>
      </w:r>
      <w:r>
        <w:rPr>
          <w:spacing w:val="-16"/>
        </w:rPr>
        <w:t>健全绿色建筑监管体系，不断提高绿色建筑比例。加快推进公共机构节能技术改造。完善绿色发展体制机制，健全电、水、气、污水处理、垃圾处理等价格形成机制和供给机制。</w:t>
      </w:r>
    </w:p>
    <w:p>
      <w:pPr>
        <w:pStyle w:val="2"/>
        <w:spacing w:line="501" w:lineRule="exact"/>
        <w:ind w:left="871"/>
      </w:pPr>
      <w:r>
        <w:rPr>
          <w:spacing w:val="-10"/>
          <w:w w:val="95"/>
        </w:rPr>
        <w:t>大力发展循环经济。全面推进固体废物减量化、资源化和无</w:t>
      </w:r>
    </w:p>
    <w:p>
      <w:pPr>
        <w:pStyle w:val="2"/>
        <w:spacing w:before="46" w:line="261" w:lineRule="auto"/>
        <w:ind w:left="231" w:right="250"/>
      </w:pPr>
      <w:r>
        <w:rPr>
          <w:spacing w:val="-12"/>
        </w:rPr>
        <w:t>害化。建设生活垃圾循环利用体系，实现生产系统和生活系统循</w:t>
      </w:r>
      <w:r>
        <w:rPr>
          <w:spacing w:val="-20"/>
          <w:w w:val="95"/>
        </w:rPr>
        <w:t xml:space="preserve">环链接。以资源循环利用示范城市创建为抓手，在三次产业领域，  </w:t>
      </w:r>
      <w:r>
        <w:rPr>
          <w:spacing w:val="-13"/>
        </w:rPr>
        <w:t>企业、园区两个层面，加快生态化、循环化、清洁化改造，构筑</w:t>
      </w:r>
      <w:r>
        <w:rPr>
          <w:spacing w:val="-17"/>
        </w:rPr>
        <w:t>比较完善的循环经济产业链。提升既有海洋特色循环产业链和废</w:t>
      </w:r>
      <w:r>
        <w:rPr>
          <w:spacing w:val="-18"/>
        </w:rPr>
        <w:t>旧金属回收工业循环产业链，鼓励上游环节向“一带一路”沿线</w:t>
      </w:r>
      <w:r>
        <w:rPr>
          <w:spacing w:val="-15"/>
        </w:rPr>
        <w:t>国家迁移，下游往精深加工发展。发展壮大环境污染治理、资源</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w w:val="95"/>
        </w:rPr>
        <w:t xml:space="preserve">循环利用、生态保护修复、节能环保装备制造等环保产业，大力  </w:t>
      </w:r>
      <w:r>
        <w:rPr>
          <w:spacing w:val="-16"/>
          <w:w w:val="95"/>
        </w:rPr>
        <w:t xml:space="preserve">推广环境污染第三方治理、“环保管家”服务和环境综合治理托 </w:t>
      </w:r>
      <w:r>
        <w:rPr>
          <w:spacing w:val="-16"/>
        </w:rPr>
        <w:t>管服务等模式。</w:t>
      </w:r>
    </w:p>
    <w:p>
      <w:pPr>
        <w:pStyle w:val="2"/>
        <w:spacing w:line="261" w:lineRule="auto"/>
        <w:ind w:left="231" w:right="250" w:firstLine="640"/>
      </w:pPr>
      <w:r>
        <w:pict>
          <v:shape id="_x0000_s1053" o:spid="_x0000_s1053" o:spt="202" type="#_x0000_t202" style="position:absolute;left:0pt;margin-left:71.15pt;margin-top:247.9pt;height:28.85pt;width:453pt;mso-position-horizontal-relative:page;z-index:-251628544;mso-width-relative:page;mso-height-relative:page;" filled="f" coordsize="21600,21600">
            <v:path/>
            <v:fill on="f" focussize="0,0"/>
            <v:stroke weight="0.48pt" joinstyle="miter"/>
            <v:imagedata o:title=""/>
            <o:lock v:ext="edit"/>
            <v:textbox inset="0mm,0mm,0mm,0mm">
              <w:txbxContent>
                <w:p>
                  <w:pPr>
                    <w:tabs>
                      <w:tab w:val="left" w:pos="1193"/>
                    </w:tabs>
                    <w:spacing w:before="80"/>
                    <w:ind w:left="2"/>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17</w:t>
                  </w:r>
                  <w:r>
                    <w:rPr>
                      <w:rFonts w:ascii="Times New Roman" w:eastAsia="Times New Roman"/>
                      <w:sz w:val="28"/>
                    </w:rPr>
                    <w:tab/>
                  </w:r>
                  <w:r>
                    <w:rPr>
                      <w:rFonts w:hint="eastAsia" w:ascii="方正楷体_GBK" w:eastAsia="方正楷体_GBK"/>
                      <w:sz w:val="28"/>
                    </w:rPr>
                    <w:t>生</w:t>
                  </w:r>
                  <w:r>
                    <w:rPr>
                      <w:rFonts w:hint="eastAsia" w:ascii="方正楷体_GBK" w:eastAsia="方正楷体_GBK"/>
                      <w:spacing w:val="-3"/>
                      <w:sz w:val="28"/>
                    </w:rPr>
                    <w:t>态</w:t>
                  </w:r>
                  <w:r>
                    <w:rPr>
                      <w:rFonts w:hint="eastAsia" w:ascii="方正楷体_GBK" w:eastAsia="方正楷体_GBK"/>
                      <w:sz w:val="28"/>
                    </w:rPr>
                    <w:t>文明</w:t>
                  </w:r>
                  <w:r>
                    <w:rPr>
                      <w:rFonts w:hint="eastAsia" w:ascii="方正楷体_GBK" w:eastAsia="方正楷体_GBK"/>
                      <w:spacing w:val="-3"/>
                      <w:sz w:val="28"/>
                    </w:rPr>
                    <w:t>重</w:t>
                  </w:r>
                  <w:r>
                    <w:rPr>
                      <w:rFonts w:hint="eastAsia" w:ascii="方正楷体_GBK" w:eastAsia="方正楷体_GBK"/>
                      <w:sz w:val="28"/>
                    </w:rPr>
                    <w:t>大改革</w:t>
                  </w:r>
                </w:p>
              </w:txbxContent>
            </v:textbox>
          </v:shape>
        </w:pict>
      </w:r>
      <w:r>
        <w:rPr>
          <w:spacing w:val="-10"/>
        </w:rPr>
        <w:t>积极应对气候变化。坚持减缓和适应并重，有效控制温室气</w:t>
      </w:r>
      <w:r>
        <w:rPr>
          <w:spacing w:val="-13"/>
        </w:rPr>
        <w:t>体排放，主动适应气候变化。加快建成温室气体清单数据库、重</w:t>
      </w:r>
      <w:r>
        <w:rPr>
          <w:spacing w:val="-18"/>
        </w:rPr>
        <w:t>点企业碳排放数据库和主要产品碳足迹数据库。继续深化温室气</w:t>
      </w:r>
      <w:r>
        <w:rPr>
          <w:spacing w:val="-17"/>
        </w:rPr>
        <w:t>体清单编制工作，强化清单数据应用。制定并实施二氧化碳排放</w:t>
      </w:r>
      <w:r>
        <w:rPr>
          <w:spacing w:val="-22"/>
        </w:rPr>
        <w:t xml:space="preserve">达峰行动方案。到 </w:t>
      </w:r>
      <w:r>
        <w:rPr>
          <w:rFonts w:ascii="Times New Roman" w:hAnsi="Times New Roman" w:eastAsia="Times New Roman"/>
        </w:rPr>
        <w:t xml:space="preserve">2025 </w:t>
      </w:r>
      <w:r>
        <w:t>年，单位工业增加值二氧化碳排放显著</w:t>
      </w:r>
      <w:r>
        <w:rPr>
          <w:spacing w:val="-20"/>
          <w:w w:val="95"/>
        </w:rPr>
        <w:t xml:space="preserve">下降，工业领域碳排放总量趋于稳定。围绕深度减排、气候适应、  </w:t>
      </w:r>
      <w:r>
        <w:rPr>
          <w:spacing w:val="-15"/>
        </w:rPr>
        <w:t>协同减排、“碳中和”等应对气候变化工作前沿，全方位高标准</w:t>
      </w:r>
      <w:r>
        <w:rPr>
          <w:spacing w:val="-18"/>
        </w:rPr>
        <w:t>谋划推进应对气候变化试点示范，打造多层级玉环特色低碳发展试点。</w:t>
      </w:r>
    </w:p>
    <w:p>
      <w:pPr>
        <w:pStyle w:val="2"/>
        <w:rPr>
          <w:sz w:val="27"/>
        </w:rPr>
      </w:pPr>
      <w:r>
        <w:pict>
          <v:shape id="_x0000_s1052" o:spid="_x0000_s1052" o:spt="202" type="#_x0000_t202" style="position:absolute;left:0pt;margin-left:71.15pt;margin-top:23.95pt;height:140.75pt;width:453pt;mso-position-horizontal-relative:page;mso-wrap-distance-bottom:0pt;mso-wrap-distance-top:0pt;z-index:-251596800;mso-width-relative:page;mso-height-relative:page;" filled="f" coordsize="21600,21600">
            <v:path/>
            <v:fill on="f" focussize="0,0"/>
            <v:stroke weight="0.48pt" joinstyle="miter"/>
            <v:imagedata o:title=""/>
            <o:lock v:ext="edit"/>
            <v:textbox inset="0mm,0mm,0mm,0mm">
              <w:txbxContent>
                <w:p>
                  <w:pPr>
                    <w:numPr>
                      <w:ilvl w:val="0"/>
                      <w:numId w:val="10"/>
                    </w:numPr>
                    <w:tabs>
                      <w:tab w:val="left" w:pos="949"/>
                    </w:tabs>
                    <w:spacing w:before="6" w:line="218" w:lineRule="auto"/>
                    <w:ind w:right="65" w:firstLine="480"/>
                    <w:jc w:val="both"/>
                    <w:rPr>
                      <w:sz w:val="24"/>
                    </w:rPr>
                  </w:pPr>
                  <w:r>
                    <w:rPr>
                      <w:sz w:val="24"/>
                    </w:rPr>
                    <w:t>“绿水青山就是金山银山”实践创新基地。推广生态系统生产总值核算，开</w:t>
                  </w:r>
                  <w:r>
                    <w:rPr>
                      <w:spacing w:val="-1"/>
                      <w:sz w:val="24"/>
                    </w:rPr>
                    <w:t>展“两山银行”试点。健全高标准环境保护机制，深化自然资源资产产权制度改革， 健全自然保护地体系，完善绿色发展财政奖补机制，强化绿色保险等绿色金融支撑。</w:t>
                  </w:r>
                  <w:r>
                    <w:rPr>
                      <w:spacing w:val="-2"/>
                      <w:sz w:val="24"/>
                    </w:rPr>
                    <w:t>健全生态文明绩效考核评价体系和责任追究制度，全面开展领导干部自然资源资产离任（任中）审计。</w:t>
                  </w:r>
                </w:p>
                <w:p>
                  <w:pPr>
                    <w:numPr>
                      <w:ilvl w:val="0"/>
                      <w:numId w:val="10"/>
                    </w:numPr>
                    <w:tabs>
                      <w:tab w:val="left" w:pos="949"/>
                    </w:tabs>
                    <w:spacing w:line="218" w:lineRule="auto"/>
                    <w:ind w:right="101" w:firstLine="480"/>
                    <w:jc w:val="both"/>
                    <w:rPr>
                      <w:sz w:val="24"/>
                    </w:rPr>
                  </w:pPr>
                  <w:r>
                    <w:rPr>
                      <w:sz w:val="24"/>
                    </w:rPr>
                    <w:t>全社会节水促进机制。实施水价综合改革、水耗标准制度改革、节水奖励机</w:t>
                  </w:r>
                  <w:r>
                    <w:rPr>
                      <w:spacing w:val="-6"/>
                      <w:sz w:val="24"/>
                    </w:rPr>
                    <w:t>制改革、节水融资模式改革等体制机制创新，争创水效领跑者城市，打造国家节水行</w:t>
                  </w:r>
                  <w:r>
                    <w:rPr>
                      <w:sz w:val="24"/>
                    </w:rPr>
                    <w:t>动标杆城市。</w:t>
                  </w:r>
                </w:p>
              </w:txbxContent>
            </v:textbox>
            <w10:wrap type="topAndBottom"/>
          </v:shape>
        </w:pict>
      </w:r>
    </w:p>
    <w:p>
      <w:pPr>
        <w:pStyle w:val="2"/>
        <w:spacing w:before="59"/>
        <w:ind w:left="871"/>
        <w:rPr>
          <w:rFonts w:ascii="方正黑体_GBK" w:eastAsia="方正黑体_GBK"/>
        </w:rPr>
      </w:pPr>
      <w:bookmarkStart w:id="88" w:name="_bookmark60"/>
      <w:bookmarkEnd w:id="88"/>
      <w:bookmarkStart w:id="89" w:name="十、高要求构筑基础设施网络，夯实现代化发展支撑"/>
      <w:bookmarkEnd w:id="89"/>
      <w:r>
        <w:rPr>
          <w:rFonts w:hint="eastAsia" w:ascii="方正黑体_GBK" w:eastAsia="方正黑体_GBK"/>
        </w:rPr>
        <w:t>十、高要求构筑基础设施网络，夯实现代化发展支撑</w:t>
      </w:r>
    </w:p>
    <w:p>
      <w:pPr>
        <w:pStyle w:val="2"/>
        <w:spacing w:before="54" w:line="261" w:lineRule="auto"/>
        <w:ind w:left="231" w:right="410" w:firstLine="640"/>
        <w:jc w:val="both"/>
      </w:pPr>
      <w:r>
        <w:rPr>
          <w:spacing w:val="-7"/>
          <w:w w:val="95"/>
        </w:rPr>
        <w:t xml:space="preserve">系统推进基础设施迭代升级，构建外快内畅、互联互通、高 </w:t>
      </w:r>
      <w:r>
        <w:rPr>
          <w:spacing w:val="-13"/>
        </w:rPr>
        <w:t>效便捷的现代综合交通体系，建设保障有力的能源供应网络，强</w:t>
      </w:r>
      <w:r>
        <w:rPr>
          <w:spacing w:val="-10"/>
        </w:rPr>
        <w:t>化安全美丽的水利设施网络，全面增强市域现代化发展的基础设</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施支撑。</w:t>
      </w:r>
    </w:p>
    <w:p>
      <w:pPr>
        <w:pStyle w:val="2"/>
        <w:spacing w:before="60"/>
        <w:ind w:left="860"/>
        <w:rPr>
          <w:rFonts w:ascii="方正楷体_GBK" w:eastAsia="方正楷体_GBK"/>
        </w:rPr>
      </w:pPr>
      <w:bookmarkStart w:id="90" w:name="（一）完善综合立体交通网。"/>
      <w:bookmarkEnd w:id="90"/>
      <w:bookmarkStart w:id="91" w:name="_bookmark61"/>
      <w:bookmarkEnd w:id="91"/>
      <w:r>
        <w:rPr>
          <w:rFonts w:hint="eastAsia" w:ascii="方正楷体_GBK" w:eastAsia="方正楷体_GBK"/>
        </w:rPr>
        <w:t>（一）完善综合立体交通网。</w:t>
      </w:r>
    </w:p>
    <w:p>
      <w:pPr>
        <w:pStyle w:val="2"/>
        <w:spacing w:before="56" w:line="261" w:lineRule="auto"/>
        <w:ind w:left="231" w:right="250" w:firstLine="640"/>
      </w:pPr>
      <w:r>
        <w:rPr>
          <w:spacing w:val="-7"/>
        </w:rPr>
        <w:t>对外加快建成温台重要交通节点。改变陆地边缘、省道末端</w:t>
      </w:r>
      <w:r>
        <w:rPr>
          <w:spacing w:val="-14"/>
        </w:rPr>
        <w:t xml:space="preserve">的交通区域，主动融入全省 </w:t>
      </w:r>
      <w:r>
        <w:rPr>
          <w:rFonts w:ascii="Times New Roman" w:hAnsi="Times New Roman" w:eastAsia="Times New Roman"/>
        </w:rPr>
        <w:t>1</w:t>
      </w:r>
      <w:r>
        <w:rPr>
          <w:rFonts w:ascii="Times New Roman" w:hAnsi="Times New Roman" w:eastAsia="Times New Roman"/>
          <w:spacing w:val="-3"/>
        </w:rPr>
        <w:t xml:space="preserve"> </w:t>
      </w:r>
      <w:r>
        <w:rPr>
          <w:spacing w:val="-9"/>
        </w:rPr>
        <w:t>小时交通圈，推动海铁联运、公水</w:t>
      </w:r>
      <w:r>
        <w:rPr>
          <w:spacing w:val="-20"/>
          <w:w w:val="95"/>
        </w:rPr>
        <w:t xml:space="preserve">联运全面发展，实现“北融长三角、南接海西经济区”的新格局。  </w:t>
      </w:r>
      <w:r>
        <w:rPr>
          <w:spacing w:val="-17"/>
        </w:rPr>
        <w:t>向北加强与台州、绍兴、杭州、宁波等城市的联系，形成接轨大</w:t>
      </w:r>
      <w:r>
        <w:rPr>
          <w:spacing w:val="-13"/>
        </w:rPr>
        <w:t>上海、融入长三角的重要交通轴线，加快建设温玉铁路、杭绍台高速南延玉环段、温岭松门至玉环沙门段（台东大道南延段）、</w:t>
      </w:r>
      <w:r>
        <w:rPr>
          <w:spacing w:val="-16"/>
        </w:rPr>
        <w:t>温岭至玉环快速路、鄞玉公路玉环段等项目。向南加强与温州及海西经济区联系，积极谋划瓯玉高速公路等项目。向西加强与温</w:t>
      </w:r>
      <w:r>
        <w:rPr>
          <w:spacing w:val="-12"/>
        </w:rPr>
        <w:t xml:space="preserve">州、丽水、金华、衢州、义乌等城市联系，加快推进玉环连接乐清湾的跨海第二通道工程。全力争取新建甬台温高铁经过玉环， </w:t>
      </w:r>
      <w:r>
        <w:rPr>
          <w:spacing w:val="-17"/>
        </w:rPr>
        <w:t>扩展接沪融杭联甬协温对外通道。开展通用机场前期工作，力争</w:t>
      </w:r>
      <w:r>
        <w:rPr>
          <w:spacing w:val="-15"/>
        </w:rPr>
        <w:t xml:space="preserve">实现玉环航空零的突破。到 </w:t>
      </w:r>
      <w:r>
        <w:rPr>
          <w:rFonts w:ascii="Times New Roman" w:hAnsi="Times New Roman" w:eastAsia="Times New Roman"/>
        </w:rPr>
        <w:t>2025</w:t>
      </w:r>
      <w:r>
        <w:rPr>
          <w:rFonts w:ascii="Times New Roman" w:hAnsi="Times New Roman" w:eastAsia="Times New Roman"/>
          <w:spacing w:val="4"/>
        </w:rPr>
        <w:t xml:space="preserve"> </w:t>
      </w:r>
      <w:r>
        <w:t>年，争取打造“内畅外快、绿</w:t>
      </w:r>
      <w:r>
        <w:rPr>
          <w:spacing w:val="-4"/>
        </w:rPr>
        <w:t>色智慧”的区域交通枢纽，基本形成“</w:t>
      </w:r>
      <w:r>
        <w:rPr>
          <w:rFonts w:ascii="Times New Roman" w:hAnsi="Times New Roman" w:eastAsia="Times New Roman"/>
        </w:rPr>
        <w:t>369</w:t>
      </w:r>
      <w:r>
        <w:rPr>
          <w:rFonts w:ascii="Times New Roman" w:hAnsi="Times New Roman" w:eastAsia="Times New Roman"/>
          <w:spacing w:val="-4"/>
        </w:rPr>
        <w:t xml:space="preserve"> </w:t>
      </w:r>
      <w:r>
        <w:rPr>
          <w:spacing w:val="-2"/>
        </w:rPr>
        <w:t>出行交通圈”</w:t>
      </w:r>
      <w:r>
        <w:rPr>
          <w:spacing w:val="-8"/>
        </w:rPr>
        <w:t>（</w:t>
      </w:r>
      <w:r>
        <w:t>实现</w:t>
      </w:r>
      <w:r>
        <w:rPr>
          <w:spacing w:val="-13"/>
        </w:rPr>
        <w:t xml:space="preserve">市域范围 </w:t>
      </w:r>
      <w:r>
        <w:rPr>
          <w:rFonts w:ascii="Times New Roman" w:hAnsi="Times New Roman" w:eastAsia="Times New Roman"/>
        </w:rPr>
        <w:t>30</w:t>
      </w:r>
      <w:r>
        <w:rPr>
          <w:rFonts w:ascii="Times New Roman" w:hAnsi="Times New Roman" w:eastAsia="Times New Roman"/>
          <w:spacing w:val="-3"/>
        </w:rPr>
        <w:t xml:space="preserve"> </w:t>
      </w:r>
      <w:r>
        <w:rPr>
          <w:spacing w:val="-14"/>
        </w:rPr>
        <w:t xml:space="preserve">分钟、省内主要城市 </w:t>
      </w:r>
      <w:r>
        <w:rPr>
          <w:rFonts w:ascii="Times New Roman" w:hAnsi="Times New Roman" w:eastAsia="Times New Roman"/>
        </w:rPr>
        <w:t>60</w:t>
      </w:r>
      <w:r>
        <w:rPr>
          <w:rFonts w:ascii="Times New Roman" w:hAnsi="Times New Roman" w:eastAsia="Times New Roman"/>
          <w:spacing w:val="-1"/>
        </w:rPr>
        <w:t xml:space="preserve"> </w:t>
      </w:r>
      <w:r>
        <w:rPr>
          <w:spacing w:val="-8"/>
        </w:rPr>
        <w:t>分钟、长三角和海西经济区</w:t>
      </w:r>
    </w:p>
    <w:p>
      <w:pPr>
        <w:pStyle w:val="2"/>
        <w:spacing w:line="497" w:lineRule="exact"/>
        <w:ind w:left="231"/>
      </w:pPr>
      <w:r>
        <w:rPr>
          <w:spacing w:val="-11"/>
        </w:rPr>
        <w:t xml:space="preserve">主要城市 </w:t>
      </w:r>
      <w:r>
        <w:rPr>
          <w:rFonts w:ascii="Times New Roman" w:hAnsi="Times New Roman" w:eastAsia="Times New Roman"/>
        </w:rPr>
        <w:t>90</w:t>
      </w:r>
      <w:r>
        <w:rPr>
          <w:rFonts w:ascii="Times New Roman" w:hAnsi="Times New Roman" w:eastAsia="Times New Roman"/>
          <w:spacing w:val="1"/>
        </w:rPr>
        <w:t xml:space="preserve"> </w:t>
      </w:r>
      <w:r>
        <w:rPr>
          <w:spacing w:val="6"/>
        </w:rPr>
        <w:t>分钟</w:t>
      </w:r>
      <w:r>
        <w:rPr>
          <w:spacing w:val="5"/>
        </w:rPr>
        <w:t>）</w:t>
      </w:r>
      <w:r>
        <w:rPr>
          <w:spacing w:val="3"/>
        </w:rPr>
        <w:t>和“</w:t>
      </w:r>
      <w:r>
        <w:rPr>
          <w:rFonts w:ascii="Times New Roman" w:hAnsi="Times New Roman" w:eastAsia="Times New Roman"/>
        </w:rPr>
        <w:t>123</w:t>
      </w:r>
      <w:r>
        <w:rPr>
          <w:rFonts w:ascii="Times New Roman" w:hAnsi="Times New Roman" w:eastAsia="Times New Roman"/>
          <w:spacing w:val="2"/>
        </w:rPr>
        <w:t xml:space="preserve"> </w:t>
      </w:r>
      <w:r>
        <w:rPr>
          <w:spacing w:val="5"/>
        </w:rPr>
        <w:t>物流送达圈”（</w:t>
      </w:r>
      <w:r>
        <w:rPr>
          <w:spacing w:val="-6"/>
        </w:rPr>
        <w:t xml:space="preserve">省内主要城市 </w:t>
      </w:r>
      <w:r>
        <w:rPr>
          <w:rFonts w:ascii="Times New Roman" w:hAnsi="Times New Roman" w:eastAsia="Times New Roman"/>
        </w:rPr>
        <w:t>1</w:t>
      </w:r>
      <w:r>
        <w:rPr>
          <w:rFonts w:ascii="Times New Roman" w:hAnsi="Times New Roman" w:eastAsia="Times New Roman"/>
          <w:spacing w:val="2"/>
        </w:rPr>
        <w:t xml:space="preserve"> </w:t>
      </w:r>
      <w:r>
        <w:t>天</w:t>
      </w:r>
    </w:p>
    <w:p>
      <w:pPr>
        <w:pStyle w:val="2"/>
        <w:spacing w:before="44"/>
        <w:ind w:left="231"/>
      </w:pPr>
      <w:r>
        <w:t xml:space="preserve">送达、国内主要城市 </w:t>
      </w:r>
      <w:r>
        <w:rPr>
          <w:rFonts w:ascii="Times New Roman" w:eastAsia="Times New Roman"/>
        </w:rPr>
        <w:t xml:space="preserve">2 </w:t>
      </w:r>
      <w:r>
        <w:t xml:space="preserve">天送达、全球主要城市 </w:t>
      </w:r>
      <w:r>
        <w:rPr>
          <w:rFonts w:ascii="Times New Roman" w:eastAsia="Times New Roman"/>
        </w:rPr>
        <w:t xml:space="preserve">3 </w:t>
      </w:r>
      <w:r>
        <w:t>天送达）。</w:t>
      </w:r>
    </w:p>
    <w:p>
      <w:pPr>
        <w:pStyle w:val="2"/>
        <w:spacing w:before="45" w:line="261" w:lineRule="auto"/>
        <w:ind w:left="231" w:right="250" w:firstLine="640"/>
      </w:pPr>
      <w:r>
        <w:rPr>
          <w:spacing w:val="-17"/>
          <w:w w:val="95"/>
        </w:rPr>
        <w:t xml:space="preserve">对内实现市域交通互联互通。以“实现高铁梦、打通大环岛” </w:t>
      </w:r>
      <w:r>
        <w:rPr>
          <w:spacing w:val="-14"/>
        </w:rPr>
        <w:t>为目标，构建“一纵一横一环”快速公路网格局。统筹城市内外</w:t>
      </w:r>
      <w:r>
        <w:rPr>
          <w:spacing w:val="-15"/>
        </w:rPr>
        <w:t>交通衔接，加快实现高铁站与主城区间快速通达。完成漩门湾大</w:t>
      </w:r>
      <w:r>
        <w:rPr>
          <w:spacing w:val="-56"/>
        </w:rPr>
        <w:t>桥、</w:t>
      </w:r>
      <w:r>
        <w:rPr>
          <w:rFonts w:ascii="Times New Roman" w:hAnsi="Times New Roman" w:eastAsia="Times New Roman"/>
        </w:rPr>
        <w:t xml:space="preserve">S226 </w:t>
      </w:r>
      <w:r>
        <w:rPr>
          <w:spacing w:val="-14"/>
        </w:rPr>
        <w:t>龙溪至干江段、</w:t>
      </w:r>
      <w:r>
        <w:rPr>
          <w:rFonts w:ascii="Times New Roman" w:hAnsi="Times New Roman" w:eastAsia="Times New Roman"/>
        </w:rPr>
        <w:t xml:space="preserve">228 </w:t>
      </w:r>
      <w:r>
        <w:rPr>
          <w:spacing w:val="-10"/>
        </w:rPr>
        <w:t>国道清港连接线、沙岙至内马公路、</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250"/>
      </w:pPr>
      <w:r>
        <w:pict>
          <v:shape id="_x0000_s1051" o:spid="_x0000_s1051" o:spt="202" type="#_x0000_t202" style="position:absolute;left:0pt;margin-left:71.15pt;margin-top:249pt;height:31.7pt;width:453pt;mso-position-horizontal-relative:page;z-index:-251627520;mso-width-relative:page;mso-height-relative:page;" filled="f" coordsize="21600,21600">
            <v:path/>
            <v:fill on="f" focussize="0,0"/>
            <v:stroke weight="0.48pt" joinstyle="miter"/>
            <v:imagedata o:title=""/>
            <o:lock v:ext="edit"/>
            <v:textbox inset="0mm,0mm,0mm,0mm">
              <w:txbxContent>
                <w:p>
                  <w:pPr>
                    <w:tabs>
                      <w:tab w:val="left" w:pos="1193"/>
                    </w:tabs>
                    <w:spacing w:before="97"/>
                    <w:ind w:left="2"/>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18</w:t>
                  </w:r>
                  <w:r>
                    <w:rPr>
                      <w:rFonts w:ascii="Times New Roman" w:eastAsia="Times New Roman"/>
                      <w:sz w:val="28"/>
                    </w:rPr>
                    <w:tab/>
                  </w:r>
                  <w:r>
                    <w:rPr>
                      <w:rFonts w:hint="eastAsia" w:ascii="方正楷体_GBK" w:eastAsia="方正楷体_GBK"/>
                      <w:sz w:val="28"/>
                    </w:rPr>
                    <w:t>交</w:t>
                  </w:r>
                  <w:r>
                    <w:rPr>
                      <w:rFonts w:hint="eastAsia" w:ascii="方正楷体_GBK" w:eastAsia="方正楷体_GBK"/>
                      <w:spacing w:val="-3"/>
                      <w:sz w:val="28"/>
                    </w:rPr>
                    <w:t>通</w:t>
                  </w:r>
                  <w:r>
                    <w:rPr>
                      <w:rFonts w:hint="eastAsia" w:ascii="方正楷体_GBK" w:eastAsia="方正楷体_GBK"/>
                      <w:sz w:val="28"/>
                    </w:rPr>
                    <w:t>设施</w:t>
                  </w:r>
                  <w:r>
                    <w:rPr>
                      <w:rFonts w:hint="eastAsia" w:ascii="方正楷体_GBK" w:eastAsia="方正楷体_GBK"/>
                      <w:spacing w:val="-3"/>
                      <w:sz w:val="28"/>
                    </w:rPr>
                    <w:t>重</w:t>
                  </w:r>
                  <w:r>
                    <w:rPr>
                      <w:rFonts w:hint="eastAsia" w:ascii="方正楷体_GBK" w:eastAsia="方正楷体_GBK"/>
                      <w:sz w:val="28"/>
                    </w:rPr>
                    <w:t>大项目</w:t>
                  </w:r>
                </w:p>
              </w:txbxContent>
            </v:textbox>
          </v:shape>
        </w:pict>
      </w:r>
      <w:r>
        <w:rPr>
          <w:spacing w:val="-5"/>
        </w:rPr>
        <w:t>漩门大道等项目建设，启动西沙门大桥、</w:t>
      </w:r>
      <w:r>
        <w:rPr>
          <w:rFonts w:ascii="Times New Roman" w:hAnsi="Times New Roman" w:eastAsia="Times New Roman"/>
        </w:rPr>
        <w:t xml:space="preserve">S203 </w:t>
      </w:r>
      <w:r>
        <w:t>坎门至大麦屿段、</w:t>
      </w:r>
      <w:r>
        <w:rPr>
          <w:rFonts w:ascii="Times New Roman" w:hAnsi="Times New Roman" w:eastAsia="Times New Roman"/>
        </w:rPr>
        <w:t xml:space="preserve">S203 </w:t>
      </w:r>
      <w:r>
        <w:rPr>
          <w:spacing w:val="4"/>
        </w:rPr>
        <w:t>沙门至坎门段等干线公路项目建设，进一步完善各镇际干</w:t>
      </w:r>
      <w:r>
        <w:rPr>
          <w:spacing w:val="-7"/>
        </w:rPr>
        <w:t>线路网布局。争取大麦屿铁路支线“十四五”末开工建设，谋划</w:t>
      </w:r>
      <w:r>
        <w:rPr>
          <w:spacing w:val="-14"/>
        </w:rPr>
        <w:t>玉环交通新名片。谋划串联老城区、漩门三期和漩门二期的城市</w:t>
      </w:r>
      <w:r>
        <w:rPr>
          <w:spacing w:val="-15"/>
        </w:rPr>
        <w:t>内环快速路。完善城市支路网，提升市域路网密度，形成级配合</w:t>
      </w:r>
      <w:r>
        <w:rPr>
          <w:spacing w:val="-16"/>
        </w:rPr>
        <w:t>理的路网系统，提高通达性和通行效率。大力推进城市进出口道路改造提升，加快公交换乘中心建设，优先发展步行、自行车、</w:t>
      </w:r>
      <w:r>
        <w:rPr>
          <w:spacing w:val="-18"/>
        </w:rPr>
        <w:t>城市公交等公共交通体系，建设“两环”绿道网，打造“绿岛蓝湾，美丽之环”。</w:t>
      </w:r>
    </w:p>
    <w:p>
      <w:pPr>
        <w:pStyle w:val="2"/>
        <w:rPr>
          <w:sz w:val="20"/>
        </w:rPr>
      </w:pPr>
    </w:p>
    <w:p>
      <w:pPr>
        <w:pStyle w:val="2"/>
        <w:spacing w:before="10"/>
        <w:rPr>
          <w:sz w:val="10"/>
        </w:rPr>
      </w:pPr>
      <w:r>
        <w:pict>
          <v:shape id="_x0000_s1050" o:spid="_x0000_s1050" o:spt="202" type="#_x0000_t202" style="position:absolute;left:0pt;margin-left:71.15pt;margin-top:10.75pt;height:144.5pt;width:453pt;mso-position-horizontal-relative:page;mso-wrap-distance-bottom:0pt;mso-wrap-distance-top:0pt;z-index:-251595776;mso-width-relative:page;mso-height-relative:page;" filled="f" coordsize="21600,21600">
            <v:path/>
            <v:fill on="f" focussize="0,0"/>
            <v:stroke weight="0.48pt" joinstyle="miter"/>
            <v:imagedata o:title=""/>
            <o:lock v:ext="edit"/>
            <v:textbox inset="0mm,0mm,0mm,0mm">
              <w:txbxContent>
                <w:p>
                  <w:pPr>
                    <w:numPr>
                      <w:ilvl w:val="0"/>
                      <w:numId w:val="11"/>
                    </w:numPr>
                    <w:tabs>
                      <w:tab w:val="left" w:pos="949"/>
                    </w:tabs>
                    <w:spacing w:before="37" w:line="223" w:lineRule="auto"/>
                    <w:ind w:right="101" w:firstLine="480"/>
                    <w:rPr>
                      <w:sz w:val="24"/>
                    </w:rPr>
                  </w:pPr>
                  <w:r>
                    <w:rPr>
                      <w:sz w:val="24"/>
                    </w:rPr>
                    <w:t>铁路。建成杭绍台高铁温岭至玉环段，谋划大麦屿铁路支线、新建甬台温高铁玉环段。</w:t>
                  </w:r>
                </w:p>
                <w:p>
                  <w:pPr>
                    <w:numPr>
                      <w:ilvl w:val="0"/>
                      <w:numId w:val="11"/>
                    </w:numPr>
                    <w:tabs>
                      <w:tab w:val="left" w:pos="945"/>
                    </w:tabs>
                    <w:spacing w:before="1" w:line="223" w:lineRule="auto"/>
                    <w:ind w:right="96" w:firstLine="480"/>
                    <w:rPr>
                      <w:sz w:val="24"/>
                    </w:rPr>
                  </w:pPr>
                  <w:r>
                    <w:rPr>
                      <w:spacing w:val="-4"/>
                      <w:sz w:val="24"/>
                    </w:rPr>
                    <w:t>对外高速、国省道。建设杭绍台高速公路南延</w:t>
                  </w:r>
                  <w:r>
                    <w:rPr>
                      <w:sz w:val="24"/>
                    </w:rPr>
                    <w:t>（二期</w:t>
                  </w:r>
                  <w:r>
                    <w:rPr>
                      <w:spacing w:val="-8"/>
                      <w:sz w:val="24"/>
                    </w:rPr>
                    <w:t>）</w:t>
                  </w:r>
                  <w:r>
                    <w:rPr>
                      <w:spacing w:val="-9"/>
                      <w:sz w:val="24"/>
                    </w:rPr>
                    <w:t xml:space="preserve">玉环段，建成 </w:t>
                  </w:r>
                  <w:r>
                    <w:rPr>
                      <w:rFonts w:ascii="Times New Roman" w:eastAsia="Times New Roman"/>
                      <w:sz w:val="24"/>
                    </w:rPr>
                    <w:t>S226</w:t>
                  </w:r>
                  <w:r>
                    <w:rPr>
                      <w:rFonts w:ascii="Times New Roman" w:eastAsia="Times New Roman"/>
                      <w:spacing w:val="2"/>
                      <w:sz w:val="24"/>
                    </w:rPr>
                    <w:t xml:space="preserve"> </w:t>
                  </w:r>
                  <w:r>
                    <w:rPr>
                      <w:spacing w:val="-12"/>
                      <w:sz w:val="24"/>
                    </w:rPr>
                    <w:t>玉</w:t>
                  </w:r>
                  <w:r>
                    <w:rPr>
                      <w:spacing w:val="-5"/>
                      <w:sz w:val="24"/>
                    </w:rPr>
                    <w:t xml:space="preserve">环龙溪至干江段，新建 </w:t>
                  </w:r>
                  <w:r>
                    <w:rPr>
                      <w:rFonts w:ascii="Times New Roman" w:eastAsia="Times New Roman"/>
                      <w:sz w:val="24"/>
                    </w:rPr>
                    <w:t>S203</w:t>
                  </w:r>
                  <w:r>
                    <w:rPr>
                      <w:rFonts w:ascii="Times New Roman" w:eastAsia="Times New Roman"/>
                      <w:spacing w:val="-3"/>
                      <w:sz w:val="24"/>
                    </w:rPr>
                    <w:t xml:space="preserve"> </w:t>
                  </w:r>
                  <w:r>
                    <w:rPr>
                      <w:sz w:val="24"/>
                    </w:rPr>
                    <w:t>省道坎门至大麦屿公路，</w:t>
                  </w:r>
                  <w:r>
                    <w:rPr>
                      <w:rFonts w:ascii="Times New Roman" w:eastAsia="Times New Roman"/>
                      <w:sz w:val="24"/>
                    </w:rPr>
                    <w:t xml:space="preserve">S203 </w:t>
                  </w:r>
                  <w:r>
                    <w:rPr>
                      <w:sz w:val="24"/>
                    </w:rPr>
                    <w:t>省道沙门至坎门公路。</w:t>
                  </w:r>
                </w:p>
                <w:p>
                  <w:pPr>
                    <w:numPr>
                      <w:ilvl w:val="0"/>
                      <w:numId w:val="11"/>
                    </w:numPr>
                    <w:tabs>
                      <w:tab w:val="left" w:pos="945"/>
                    </w:tabs>
                    <w:spacing w:before="2" w:line="223" w:lineRule="auto"/>
                    <w:ind w:right="98" w:firstLine="480"/>
                    <w:rPr>
                      <w:sz w:val="24"/>
                    </w:rPr>
                  </w:pPr>
                  <w:r>
                    <w:rPr>
                      <w:spacing w:val="-5"/>
                      <w:sz w:val="24"/>
                    </w:rPr>
                    <w:t>内连公路。建成漩门湾大桥、</w:t>
                  </w:r>
                  <w:r>
                    <w:rPr>
                      <w:rFonts w:ascii="Times New Roman" w:eastAsia="Times New Roman"/>
                      <w:sz w:val="24"/>
                    </w:rPr>
                    <w:t xml:space="preserve">228 </w:t>
                  </w:r>
                  <w:r>
                    <w:rPr>
                      <w:spacing w:val="-5"/>
                      <w:sz w:val="24"/>
                    </w:rPr>
                    <w:t>国道清港连接线、沙岙至内马公路、漩门</w:t>
                  </w:r>
                  <w:r>
                    <w:rPr>
                      <w:spacing w:val="-4"/>
                      <w:sz w:val="24"/>
                    </w:rPr>
                    <w:t>大道等项目、新建高铁站至沙岙公路。</w:t>
                  </w:r>
                </w:p>
                <w:p>
                  <w:pPr>
                    <w:numPr>
                      <w:ilvl w:val="0"/>
                      <w:numId w:val="11"/>
                    </w:numPr>
                    <w:tabs>
                      <w:tab w:val="left" w:pos="945"/>
                    </w:tabs>
                    <w:spacing w:line="356" w:lineRule="exact"/>
                    <w:ind w:left="944" w:hanging="362"/>
                    <w:rPr>
                      <w:sz w:val="24"/>
                    </w:rPr>
                  </w:pPr>
                  <w:r>
                    <w:rPr>
                      <w:sz w:val="24"/>
                    </w:rPr>
                    <w:t>航空机场。开展漩门三期水上通用机场前期。</w:t>
                  </w:r>
                </w:p>
                <w:p>
                  <w:pPr>
                    <w:numPr>
                      <w:ilvl w:val="0"/>
                      <w:numId w:val="11"/>
                    </w:numPr>
                    <w:tabs>
                      <w:tab w:val="left" w:pos="945"/>
                    </w:tabs>
                    <w:spacing w:line="329" w:lineRule="exact"/>
                    <w:ind w:left="944" w:hanging="362"/>
                    <w:rPr>
                      <w:sz w:val="24"/>
                    </w:rPr>
                  </w:pPr>
                  <w:r>
                    <w:rPr>
                      <w:spacing w:val="-8"/>
                      <w:sz w:val="24"/>
                    </w:rPr>
                    <w:t xml:space="preserve">绿道。建设 </w:t>
                  </w:r>
                  <w:r>
                    <w:rPr>
                      <w:rFonts w:ascii="Times New Roman" w:eastAsia="Times New Roman"/>
                      <w:sz w:val="24"/>
                    </w:rPr>
                    <w:t xml:space="preserve">130 </w:t>
                  </w:r>
                  <w:r>
                    <w:rPr>
                      <w:spacing w:val="-4"/>
                      <w:sz w:val="24"/>
                    </w:rPr>
                    <w:t xml:space="preserve">公里大环岛绿道、环玉环湖 </w:t>
                  </w:r>
                  <w:r>
                    <w:rPr>
                      <w:rFonts w:ascii="Times New Roman" w:eastAsia="Times New Roman"/>
                      <w:sz w:val="24"/>
                    </w:rPr>
                    <w:t xml:space="preserve">58 </w:t>
                  </w:r>
                  <w:r>
                    <w:rPr>
                      <w:sz w:val="24"/>
                    </w:rPr>
                    <w:t>公里高品质绿道。</w:t>
                  </w:r>
                </w:p>
              </w:txbxContent>
            </v:textbox>
            <w10:wrap type="topAndBottom"/>
          </v:shape>
        </w:pict>
      </w:r>
    </w:p>
    <w:p>
      <w:pPr>
        <w:pStyle w:val="2"/>
        <w:spacing w:before="72"/>
        <w:ind w:left="857"/>
        <w:rPr>
          <w:rFonts w:ascii="方正楷体_GBK" w:eastAsia="方正楷体_GBK"/>
        </w:rPr>
      </w:pPr>
      <w:bookmarkStart w:id="92" w:name="_bookmark63"/>
      <w:bookmarkEnd w:id="92"/>
      <w:bookmarkStart w:id="93" w:name="（二）构建现代高效能源网。"/>
      <w:bookmarkEnd w:id="93"/>
      <w:r>
        <w:rPr>
          <w:rFonts w:hint="eastAsia" w:ascii="方正楷体_GBK" w:eastAsia="方正楷体_GBK"/>
        </w:rPr>
        <w:t>（二）构建现代高效能源网。</w:t>
      </w:r>
    </w:p>
    <w:p>
      <w:pPr>
        <w:pStyle w:val="2"/>
        <w:spacing w:before="56" w:line="261" w:lineRule="auto"/>
        <w:ind w:left="231" w:right="250" w:firstLine="640"/>
        <w:jc w:val="both"/>
      </w:pPr>
      <w:r>
        <w:rPr>
          <w:spacing w:val="-9"/>
        </w:rPr>
        <w:t>加强电力和天然气等设施保障。推进重大电力和电网设施建</w:t>
      </w:r>
      <w:r>
        <w:rPr>
          <w:spacing w:val="-12"/>
        </w:rPr>
        <w:t>设，补强电网设施短板，提高电力基础设施安全运行水平、应急</w:t>
      </w:r>
      <w:r>
        <w:rPr>
          <w:spacing w:val="-17"/>
        </w:rPr>
        <w:t>响应和网络安全风险应对能力，建设多元融合高弹性电网。强化</w:t>
      </w:r>
      <w:r>
        <w:rPr>
          <w:spacing w:val="-14"/>
        </w:rPr>
        <w:t>光伏、海上风电配套电网支撑，加快建设华能清港滩涂渔光互补</w:t>
      </w:r>
      <w:r>
        <w:rPr>
          <w:spacing w:val="-1"/>
        </w:rPr>
        <w:t xml:space="preserve">光伏电站和华电玉环 </w:t>
      </w:r>
      <w:r>
        <w:rPr>
          <w:rFonts w:ascii="Times New Roman" w:eastAsia="Times New Roman"/>
        </w:rPr>
        <w:t xml:space="preserve">1 </w:t>
      </w:r>
      <w:r>
        <w:rPr>
          <w:spacing w:val="6"/>
        </w:rPr>
        <w:t>号海上风电场，有序推进园区分散式风</w:t>
      </w:r>
      <w:r>
        <w:rPr>
          <w:spacing w:val="-19"/>
          <w:w w:val="95"/>
        </w:rPr>
        <w:t>电，探索点对点电源直供模式。改造提升电网设备，加快提升高、</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1"/>
        </w:rPr>
        <w:t>中压配电网，推动老旧线路增容改造和智能电网建设。完善天然气供应体系，加快推进城镇燃气管道互联互通与接入省总管，提</w:t>
      </w:r>
      <w:r>
        <w:rPr>
          <w:spacing w:val="-9"/>
          <w:w w:val="95"/>
        </w:rPr>
        <w:t xml:space="preserve">升天然气安全保障能力。完善城镇天然气管网建设，提高城乡居 </w:t>
      </w:r>
      <w:r>
        <w:rPr>
          <w:spacing w:val="-13"/>
        </w:rPr>
        <w:t xml:space="preserve">民天然气覆盖率。加快大麦屿 </w:t>
      </w:r>
      <w:r>
        <w:rPr>
          <w:rFonts w:ascii="Times New Roman" w:eastAsia="Times New Roman"/>
        </w:rPr>
        <w:t xml:space="preserve">LNG </w:t>
      </w:r>
      <w:r>
        <w:t>中转储运中转站建设。推进</w:t>
      </w:r>
      <w:r>
        <w:rPr>
          <w:spacing w:val="-9"/>
          <w:w w:val="95"/>
        </w:rPr>
        <w:t xml:space="preserve">集中供热管网建设，实现对大麦屿街道、玉环经济开发区、芦浦 </w:t>
      </w:r>
      <w:r>
        <w:rPr>
          <w:spacing w:val="-9"/>
        </w:rPr>
        <w:t>镇、楚门镇、沙门镇等区域供热管网的覆盖。</w:t>
      </w:r>
    </w:p>
    <w:p>
      <w:pPr>
        <w:pStyle w:val="2"/>
        <w:spacing w:line="261" w:lineRule="auto"/>
        <w:ind w:left="231" w:right="250" w:firstLine="640"/>
      </w:pPr>
      <w:r>
        <w:rPr>
          <w:spacing w:val="-9"/>
        </w:rPr>
        <w:t>促进能源高效集约利用。促进能源结构优化调整，完善绿色能源体系，保障能源供给。严格实施节能、节水、节地、节材、</w:t>
      </w:r>
      <w:r>
        <w:rPr>
          <w:spacing w:val="-14"/>
        </w:rPr>
        <w:t>节矿标准体系，强化能源和水资源消耗、建设用地等总量和强度</w:t>
      </w:r>
      <w:r>
        <w:rPr>
          <w:spacing w:val="-21"/>
          <w:w w:val="95"/>
        </w:rPr>
        <w:t xml:space="preserve">双控行动，实现能源梯级利用、水资源循环利用、废物交换利用、  </w:t>
      </w:r>
      <w:r>
        <w:rPr>
          <w:spacing w:val="-18"/>
        </w:rPr>
        <w:t>土地节约集约利用。全面推进工业、交通、建筑、公共机构等重</w:t>
      </w:r>
      <w:r>
        <w:rPr>
          <w:spacing w:val="-20"/>
        </w:rPr>
        <w:t>点领域和重点用能企业的节能管理。实施项目能耗准入制度，大</w:t>
      </w:r>
      <w:r>
        <w:rPr>
          <w:spacing w:val="-18"/>
        </w:rPr>
        <w:t>力推进工业节水减耗，逐步推动工业清洁生产从鼓励开展向强制实施转变。</w:t>
      </w:r>
    </w:p>
    <w:p>
      <w:pPr>
        <w:pStyle w:val="2"/>
        <w:ind w:left="857"/>
        <w:rPr>
          <w:rFonts w:ascii="方正楷体_GBK" w:eastAsia="方正楷体_GBK"/>
        </w:rPr>
      </w:pPr>
      <w:bookmarkStart w:id="94" w:name="_bookmark64"/>
      <w:bookmarkEnd w:id="94"/>
      <w:bookmarkStart w:id="95" w:name="（三）建设安全美丽水利网。"/>
      <w:bookmarkEnd w:id="95"/>
      <w:r>
        <w:rPr>
          <w:rFonts w:hint="eastAsia" w:ascii="方正楷体_GBK" w:eastAsia="方正楷体_GBK"/>
        </w:rPr>
        <w:t>（三）建设安全美丽水利网。</w:t>
      </w:r>
    </w:p>
    <w:p>
      <w:pPr>
        <w:pStyle w:val="2"/>
        <w:spacing w:before="52" w:line="261" w:lineRule="auto"/>
        <w:ind w:left="231" w:right="293" w:firstLine="626"/>
        <w:jc w:val="both"/>
      </w:pPr>
      <w:r>
        <w:rPr>
          <w:spacing w:val="-8"/>
        </w:rPr>
        <w:t>建设更可靠的安全水网。全面推进海塘加固提升，规划实施沙门闭塞区、干江闭塞区、大麦港区闭塞区、环岛西岸闭塞区、</w:t>
      </w:r>
      <w:r>
        <w:rPr>
          <w:spacing w:val="-14"/>
        </w:rPr>
        <w:t>海山环岛海塘及漩门三期海塘等海塘安澜工程。构筑高水平防洪</w:t>
      </w:r>
      <w:r>
        <w:rPr>
          <w:spacing w:val="-15"/>
        </w:rPr>
        <w:t>御潮排涝支撑，完成漩门湾拓浚扩排重大水利工程，构建漩门湾防洪排涝体系，实现二、三期水系贯通。继续推进水库、山塘除</w:t>
      </w:r>
      <w:r>
        <w:rPr>
          <w:spacing w:val="-13"/>
        </w:rPr>
        <w:t xml:space="preserve">险加固，增强上游水系的调蓄能力。到 </w:t>
      </w:r>
      <w:r>
        <w:rPr>
          <w:rFonts w:ascii="Times New Roman" w:eastAsia="Times New Roman"/>
        </w:rPr>
        <w:t xml:space="preserve">2025 </w:t>
      </w:r>
      <w:r>
        <w:t>年，实现全市一线</w:t>
      </w:r>
      <w:r>
        <w:rPr>
          <w:spacing w:val="-11"/>
        </w:rPr>
        <w:t>海塘防潮标准全部达标。完成台州南部湾区引水工程及鸡山乡引</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1"/>
          <w:w w:val="95"/>
        </w:rPr>
        <w:t xml:space="preserve">水工程，基本形成多源互济、分质供水、优水优用、同网同质的 </w:t>
      </w:r>
      <w:r>
        <w:rPr>
          <w:spacing w:val="-15"/>
        </w:rPr>
        <w:t>城乡一体化供水格局。积极建设智能化的涉水治理监管体系，加</w:t>
      </w:r>
      <w:r>
        <w:rPr>
          <w:spacing w:val="-11"/>
        </w:rPr>
        <w:t>快推进河湖库保护、水灾害防御、水事务监管等一体化管理平台</w:t>
      </w:r>
      <w:r>
        <w:t>建设。</w:t>
      </w:r>
    </w:p>
    <w:p>
      <w:pPr>
        <w:pStyle w:val="2"/>
        <w:spacing w:line="261" w:lineRule="auto"/>
        <w:ind w:left="231" w:right="293" w:firstLine="626"/>
        <w:jc w:val="both"/>
      </w:pPr>
      <w:r>
        <w:rPr>
          <w:spacing w:val="-6"/>
        </w:rPr>
        <w:t>建设更有效的水资源配置网。加快实施重大引调水工程、海</w:t>
      </w:r>
      <w:r>
        <w:rPr>
          <w:spacing w:val="-14"/>
        </w:rPr>
        <w:t xml:space="preserve">岛引水工程、节约用水工程，促进水资源高效利用。推进开源引调工程，重点实施台州南部湾区引水工程。推进水质提升工程， </w:t>
      </w:r>
      <w:r>
        <w:rPr>
          <w:spacing w:val="-18"/>
        </w:rPr>
        <w:t>实施鸡山乡海岛供水提升工程，保障供水能力。推进节约用水工</w:t>
      </w:r>
      <w:r>
        <w:rPr>
          <w:spacing w:val="-12"/>
        </w:rPr>
        <w:t>程，加快节水改造提升和城镇管网建设，全面实施农村节水改造工程。</w:t>
      </w:r>
    </w:p>
    <w:p>
      <w:pPr>
        <w:pStyle w:val="2"/>
        <w:spacing w:line="261" w:lineRule="auto"/>
        <w:ind w:left="231" w:right="135" w:firstLine="626"/>
      </w:pPr>
      <w:r>
        <w:rPr>
          <w:spacing w:val="-7"/>
        </w:rPr>
        <w:t>建设更优质的美丽水网。实施最严格的水域保护制度，加强</w:t>
      </w:r>
      <w:r>
        <w:rPr>
          <w:spacing w:val="-13"/>
        </w:rPr>
        <w:t>水域红</w:t>
      </w:r>
      <w:r>
        <w:t>（蓝</w:t>
      </w:r>
      <w:r>
        <w:rPr>
          <w:spacing w:val="-22"/>
        </w:rPr>
        <w:t>）</w:t>
      </w:r>
      <w:r>
        <w:rPr>
          <w:spacing w:val="-8"/>
        </w:rPr>
        <w:t>线管控，加强水源涵养、水土保持。实施生态引水</w:t>
      </w:r>
      <w:r>
        <w:rPr>
          <w:spacing w:val="-13"/>
        </w:rPr>
        <w:t>工程，以玉环湖为依托，向玉环本岛及楚门半岛引水，改善玉环</w:t>
      </w:r>
      <w:r>
        <w:rPr>
          <w:spacing w:val="-18"/>
        </w:rPr>
        <w:t>本岛及楚门半岛水环境和人居环境。推进美丽河湖规划统筹、系</w:t>
      </w:r>
      <w:r>
        <w:rPr>
          <w:spacing w:val="-15"/>
        </w:rPr>
        <w:t>统建设，全面深入河湖水域水生态环境系统治理，在保障水安全</w:t>
      </w:r>
      <w:r>
        <w:rPr>
          <w:spacing w:val="-14"/>
        </w:rPr>
        <w:t>的基础上，综合运用疏导、沟通、调度、修复等措施，修复水生</w:t>
      </w:r>
      <w:r>
        <w:rPr>
          <w:spacing w:val="-13"/>
        </w:rPr>
        <w:t>态、改善水环境、营造水景观，构筑湖泊水系湿地的美丽生态廊</w:t>
      </w:r>
      <w:r>
        <w:rPr>
          <w:spacing w:val="-12"/>
        </w:rPr>
        <w:t>道，建设“水上玉环”的别样风情，创建“幸福河湖”，加强河</w:t>
      </w:r>
      <w:r>
        <w:rPr>
          <w:spacing w:val="-15"/>
        </w:rPr>
        <w:t>湖水域监管。</w:t>
      </w:r>
      <w:r>
        <w:rPr>
          <w:rFonts w:ascii="Times New Roman" w:hAnsi="Times New Roman" w:eastAsia="Times New Roman"/>
        </w:rPr>
        <w:t xml:space="preserve">2025 </w:t>
      </w:r>
      <w:r>
        <w:rPr>
          <w:spacing w:val="-9"/>
        </w:rPr>
        <w:t>年，争创省级及以上“美丽河湖”</w:t>
      </w:r>
      <w:r>
        <w:rPr>
          <w:rFonts w:ascii="Times New Roman" w:hAnsi="Times New Roman" w:eastAsia="Times New Roman"/>
          <w:spacing w:val="-14"/>
        </w:rPr>
        <w:t xml:space="preserve">3 </w:t>
      </w:r>
      <w:r>
        <w:rPr>
          <w:spacing w:val="-24"/>
        </w:rPr>
        <w:t>条</w:t>
      </w:r>
      <w:r>
        <w:t>（个</w:t>
      </w:r>
      <w:r>
        <w:rPr>
          <w:spacing w:val="-27"/>
        </w:rPr>
        <w:t>）</w:t>
      </w:r>
      <w:r>
        <w:t>。</w:t>
      </w:r>
    </w:p>
    <w:p>
      <w:pPr>
        <w:pStyle w:val="2"/>
        <w:spacing w:line="261" w:lineRule="auto"/>
        <w:ind w:left="231" w:right="410" w:firstLine="626"/>
        <w:jc w:val="both"/>
      </w:pPr>
      <w:r>
        <w:rPr>
          <w:spacing w:val="-7"/>
        </w:rPr>
        <w:t>统筹提升治污基础能力。全力实施能力提升和提标改造、主</w:t>
      </w:r>
      <w:r>
        <w:rPr>
          <w:spacing w:val="-13"/>
        </w:rPr>
        <w:t>干管网和污水泵站建设、区块截污纳管建设等重点项目，力争污</w:t>
      </w:r>
      <w:r>
        <w:rPr>
          <w:spacing w:val="-15"/>
        </w:rPr>
        <w:t>水主干管网全覆盖，彻底消除区域处理能力不匹配现象，实现成</w:t>
      </w:r>
    </w:p>
    <w:p>
      <w:pPr>
        <w:spacing w:line="261" w:lineRule="auto"/>
        <w:jc w:val="both"/>
        <w:sectPr>
          <w:footerReference r:id="rId19" w:type="default"/>
          <w:footerReference r:id="rId20" w:type="even"/>
          <w:pgSz w:w="11910" w:h="16840"/>
          <w:pgMar w:top="1580" w:right="1120" w:bottom="1900" w:left="1300" w:header="0" w:footer="1712" w:gutter="0"/>
          <w:pgNumType w:start="80"/>
          <w:cols w:space="720" w:num="1"/>
        </w:sectPr>
      </w:pPr>
    </w:p>
    <w:p>
      <w:pPr>
        <w:pStyle w:val="2"/>
        <w:rPr>
          <w:sz w:val="20"/>
        </w:rPr>
      </w:pPr>
    </w:p>
    <w:p>
      <w:pPr>
        <w:pStyle w:val="2"/>
        <w:spacing w:before="2"/>
        <w:rPr>
          <w:sz w:val="15"/>
        </w:rPr>
      </w:pPr>
    </w:p>
    <w:p>
      <w:pPr>
        <w:pStyle w:val="2"/>
        <w:spacing w:before="21" w:line="261" w:lineRule="auto"/>
        <w:ind w:left="231" w:right="250"/>
      </w:pPr>
      <w:r>
        <w:pict>
          <v:shape id="_x0000_s1049" o:spid="_x0000_s1049" o:spt="202" type="#_x0000_t202" style="position:absolute;left:0pt;margin-left:71.15pt;margin-top:276.95pt;height:31.7pt;width:448.8pt;mso-position-horizontal-relative:page;z-index:-251626496;mso-width-relative:page;mso-height-relative:page;" filled="f" coordsize="21600,21600">
            <v:path/>
            <v:fill on="f" focussize="0,0"/>
            <v:stroke weight="0.48pt" joinstyle="miter"/>
            <v:imagedata o:title=""/>
            <o:lock v:ext="edit"/>
            <v:textbox inset="0mm,0mm,0mm,0mm">
              <w:txbxContent>
                <w:p>
                  <w:pPr>
                    <w:tabs>
                      <w:tab w:val="left" w:pos="1190"/>
                    </w:tabs>
                    <w:spacing w:before="96"/>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19</w:t>
                  </w:r>
                  <w:r>
                    <w:rPr>
                      <w:rFonts w:ascii="Times New Roman" w:eastAsia="Times New Roman"/>
                      <w:sz w:val="28"/>
                    </w:rPr>
                    <w:tab/>
                  </w:r>
                  <w:r>
                    <w:rPr>
                      <w:rFonts w:hint="eastAsia" w:ascii="方正楷体_GBK" w:eastAsia="方正楷体_GBK"/>
                      <w:sz w:val="28"/>
                    </w:rPr>
                    <w:t>水</w:t>
                  </w:r>
                  <w:r>
                    <w:rPr>
                      <w:rFonts w:hint="eastAsia" w:ascii="方正楷体_GBK" w:eastAsia="方正楷体_GBK"/>
                      <w:spacing w:val="-3"/>
                      <w:sz w:val="28"/>
                    </w:rPr>
                    <w:t>利</w:t>
                  </w:r>
                  <w:r>
                    <w:rPr>
                      <w:rFonts w:hint="eastAsia" w:ascii="方正楷体_GBK" w:eastAsia="方正楷体_GBK"/>
                      <w:sz w:val="28"/>
                    </w:rPr>
                    <w:t>设施</w:t>
                  </w:r>
                  <w:r>
                    <w:rPr>
                      <w:rFonts w:hint="eastAsia" w:ascii="方正楷体_GBK" w:eastAsia="方正楷体_GBK"/>
                      <w:spacing w:val="-3"/>
                      <w:sz w:val="28"/>
                    </w:rPr>
                    <w:t>重</w:t>
                  </w:r>
                  <w:r>
                    <w:rPr>
                      <w:rFonts w:hint="eastAsia" w:ascii="方正楷体_GBK" w:eastAsia="方正楷体_GBK"/>
                      <w:sz w:val="28"/>
                    </w:rPr>
                    <w:t>大项目</w:t>
                  </w:r>
                </w:p>
              </w:txbxContent>
            </v:textbox>
          </v:shape>
        </w:pict>
      </w:r>
      <w:r>
        <w:rPr>
          <w:spacing w:val="-12"/>
        </w:rPr>
        <w:t>环联网、稳定输送、规范处理、清洁排放。加强污水处理厂运行</w:t>
      </w:r>
      <w:r>
        <w:rPr>
          <w:spacing w:val="-16"/>
        </w:rPr>
        <w:t>管理和污水源头管控。完成干江污水处理厂和大麦屿污水处理厂</w:t>
      </w:r>
      <w:r>
        <w:rPr>
          <w:spacing w:val="-23"/>
          <w:w w:val="95"/>
        </w:rPr>
        <w:t xml:space="preserve">二期扩建工程。稳步推进城乡污水一体化处理，按照“应纳尽纳、  </w:t>
      </w:r>
      <w:r>
        <w:rPr>
          <w:spacing w:val="-16"/>
        </w:rPr>
        <w:t>应治尽治”原则，联接终端出水至市政污水管网，分批对无法稳</w:t>
      </w:r>
      <w:r>
        <w:rPr>
          <w:spacing w:val="-21"/>
        </w:rPr>
        <w:t xml:space="preserve">定达标排放的污染治理设施实施提标改造。全域推进“污水零直排区”建设。全面加强污水源头管控，加快提升管网收集效能， </w:t>
      </w:r>
      <w:r>
        <w:rPr>
          <w:spacing w:val="-24"/>
        </w:rPr>
        <w:t xml:space="preserve">深入开展城镇生活小区、工业园区雨污分流、截污纳管。到 </w:t>
      </w:r>
      <w:r>
        <w:rPr>
          <w:rFonts w:ascii="Times New Roman" w:hAnsi="Times New Roman" w:eastAsia="Times New Roman"/>
        </w:rPr>
        <w:t xml:space="preserve">2025 </w:t>
      </w:r>
      <w:r>
        <w:rPr>
          <w:spacing w:val="-33"/>
        </w:rPr>
        <w:t>年，所有</w:t>
      </w:r>
      <w:r>
        <w:t>（街道</w:t>
      </w:r>
      <w:r>
        <w:rPr>
          <w:spacing w:val="-63"/>
        </w:rPr>
        <w:t>）级</w:t>
      </w:r>
      <w:r>
        <w:t>（含</w:t>
      </w:r>
      <w:r>
        <w:rPr>
          <w:spacing w:val="-63"/>
        </w:rPr>
        <w:t>）</w:t>
      </w:r>
      <w:r>
        <w:rPr>
          <w:spacing w:val="-11"/>
        </w:rPr>
        <w:t>以上工业园区、所有生活小区达到“污水零直排区”建设标准，全市基本达到其他类“污水零直排区” 建设标准。</w:t>
      </w:r>
    </w:p>
    <w:p>
      <w:pPr>
        <w:pStyle w:val="2"/>
        <w:rPr>
          <w:sz w:val="20"/>
        </w:rPr>
      </w:pPr>
    </w:p>
    <w:p>
      <w:pPr>
        <w:pStyle w:val="2"/>
        <w:spacing w:before="12"/>
        <w:rPr>
          <w:sz w:val="10"/>
        </w:rPr>
      </w:pPr>
      <w:r>
        <w:pict>
          <v:shape id="_x0000_s1048" o:spid="_x0000_s1048" o:spt="202" type="#_x0000_t202" style="position:absolute;left:0pt;margin-left:71.15pt;margin-top:10.85pt;height:162.5pt;width:448.8pt;mso-position-horizontal-relative:page;mso-wrap-distance-bottom:0pt;mso-wrap-distance-top:0pt;z-index:-251594752;mso-width-relative:page;mso-height-relative:page;" filled="f" coordsize="21600,21600">
            <v:path/>
            <v:fill on="f" focussize="0,0"/>
            <v:stroke weight="0.48pt" joinstyle="miter"/>
            <v:imagedata o:title=""/>
            <o:lock v:ext="edit"/>
            <v:textbox inset="0mm,0mm,0mm,0mm">
              <w:txbxContent>
                <w:p>
                  <w:pPr>
                    <w:numPr>
                      <w:ilvl w:val="0"/>
                      <w:numId w:val="12"/>
                    </w:numPr>
                    <w:tabs>
                      <w:tab w:val="left" w:pos="945"/>
                    </w:tabs>
                    <w:spacing w:before="36" w:line="223" w:lineRule="auto"/>
                    <w:ind w:right="101" w:firstLine="480"/>
                    <w:rPr>
                      <w:sz w:val="24"/>
                    </w:rPr>
                  </w:pPr>
                  <w:r>
                    <w:rPr>
                      <w:spacing w:val="-1"/>
                      <w:sz w:val="24"/>
                    </w:rPr>
                    <w:t>海塘安澜工程。重点建设沙门闭塞区、干江闭塞区、大麦港区闭塞区、环岛</w:t>
                  </w:r>
                  <w:r>
                    <w:rPr>
                      <w:sz w:val="24"/>
                    </w:rPr>
                    <w:t>西岸闭塞区、海山环岛海塘安澜工程、漩门三期海塘安澜工程。</w:t>
                  </w:r>
                </w:p>
                <w:p>
                  <w:pPr>
                    <w:numPr>
                      <w:ilvl w:val="0"/>
                      <w:numId w:val="12"/>
                    </w:numPr>
                    <w:tabs>
                      <w:tab w:val="left" w:pos="945"/>
                    </w:tabs>
                    <w:spacing w:before="2" w:line="223" w:lineRule="auto"/>
                    <w:ind w:right="101" w:firstLine="480"/>
                    <w:jc w:val="both"/>
                    <w:rPr>
                      <w:sz w:val="24"/>
                    </w:rPr>
                  </w:pPr>
                  <w:r>
                    <w:rPr>
                      <w:spacing w:val="-1"/>
                      <w:sz w:val="24"/>
                    </w:rPr>
                    <w:t>水资源保障工程。主要包括开源引调工程，实施台州南部湾区引水工程；饮</w:t>
                  </w:r>
                  <w:r>
                    <w:rPr>
                      <w:spacing w:val="-11"/>
                      <w:sz w:val="24"/>
                    </w:rPr>
                    <w:t>水水质提升工程，重点实施鸡山引水工程；节约用水工程，开展用水计量及高效节水</w:t>
                  </w:r>
                  <w:r>
                    <w:rPr>
                      <w:sz w:val="24"/>
                    </w:rPr>
                    <w:t>灌溉等。</w:t>
                  </w:r>
                </w:p>
                <w:p>
                  <w:pPr>
                    <w:numPr>
                      <w:ilvl w:val="0"/>
                      <w:numId w:val="12"/>
                    </w:numPr>
                    <w:tabs>
                      <w:tab w:val="left" w:pos="945"/>
                    </w:tabs>
                    <w:spacing w:before="2" w:line="223" w:lineRule="auto"/>
                    <w:ind w:right="101" w:firstLine="480"/>
                    <w:rPr>
                      <w:sz w:val="24"/>
                    </w:rPr>
                  </w:pPr>
                  <w:r>
                    <w:rPr>
                      <w:spacing w:val="-1"/>
                      <w:sz w:val="24"/>
                    </w:rPr>
                    <w:t>河湖拓浚工程。重点实施漩门湾拓浚扩排工程，完成漩门二、三期河道及湖</w:t>
                  </w:r>
                  <w:r>
                    <w:rPr>
                      <w:sz w:val="24"/>
                    </w:rPr>
                    <w:t>泊拓浚、新建外排闸、改建节制闸等。</w:t>
                  </w:r>
                </w:p>
                <w:p>
                  <w:pPr>
                    <w:numPr>
                      <w:ilvl w:val="0"/>
                      <w:numId w:val="12"/>
                    </w:numPr>
                    <w:tabs>
                      <w:tab w:val="left" w:pos="945"/>
                    </w:tabs>
                    <w:spacing w:line="356" w:lineRule="exact"/>
                    <w:ind w:left="944" w:hanging="362"/>
                    <w:rPr>
                      <w:sz w:val="24"/>
                    </w:rPr>
                  </w:pPr>
                  <w:r>
                    <w:rPr>
                      <w:sz w:val="24"/>
                    </w:rPr>
                    <w:t>美丽河湖工程。主要包括楚门河系、桐丽河系、青沙河系、人民塘河系、芳</w:t>
                  </w:r>
                </w:p>
                <w:p>
                  <w:pPr>
                    <w:spacing w:line="330" w:lineRule="exact"/>
                    <w:ind w:left="103"/>
                    <w:rPr>
                      <w:sz w:val="24"/>
                    </w:rPr>
                  </w:pPr>
                  <w:r>
                    <w:rPr>
                      <w:sz w:val="24"/>
                    </w:rPr>
                    <w:t>清河系、芦浦河系、九眼河系、干江河系、庆澜河系建设。</w:t>
                  </w:r>
                </w:p>
              </w:txbxContent>
            </v:textbox>
            <w10:wrap type="topAndBottom"/>
          </v:shape>
        </w:pict>
      </w:r>
    </w:p>
    <w:p>
      <w:pPr>
        <w:pStyle w:val="2"/>
        <w:spacing w:before="58"/>
        <w:ind w:left="871"/>
        <w:rPr>
          <w:rFonts w:ascii="方正黑体_GBK" w:eastAsia="方正黑体_GBK"/>
        </w:rPr>
      </w:pPr>
      <w:bookmarkStart w:id="96" w:name="十一、高水准彰显文旅繁荣风采，树立海洋人文新风"/>
      <w:bookmarkEnd w:id="96"/>
      <w:bookmarkStart w:id="97" w:name="_bookmark66"/>
      <w:bookmarkEnd w:id="97"/>
      <w:r>
        <w:rPr>
          <w:rFonts w:hint="eastAsia" w:ascii="方正黑体_GBK" w:eastAsia="方正黑体_GBK"/>
        </w:rPr>
        <w:t>十一、高水准彰显文旅繁荣风采，树立海洋人文新风</w:t>
      </w:r>
    </w:p>
    <w:p>
      <w:pPr>
        <w:pStyle w:val="2"/>
        <w:spacing w:before="57" w:line="261" w:lineRule="auto"/>
        <w:ind w:left="231" w:right="293" w:firstLine="640"/>
        <w:jc w:val="both"/>
      </w:pPr>
      <w:r>
        <w:t xml:space="preserve">坚定文化自信，坚持以社会主义核心价值观引领文化建设， </w:t>
      </w:r>
      <w:r>
        <w:rPr>
          <w:spacing w:val="-8"/>
        </w:rPr>
        <w:t>大力弘扬玉环传统文化底蕴，传承垦荒工匠精神，解码海洋文化</w:t>
      </w:r>
      <w:r>
        <w:rPr>
          <w:spacing w:val="-13"/>
        </w:rPr>
        <w:t>基因，塑造特色文化个性，建设群众满意的文化服务设施，培育新型数字文化产业，建设文旅创新融合发展新风貌。</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8"/>
        <w:rPr>
          <w:sz w:val="15"/>
        </w:rPr>
      </w:pPr>
    </w:p>
    <w:p>
      <w:pPr>
        <w:pStyle w:val="2"/>
        <w:spacing w:before="28"/>
        <w:ind w:left="857"/>
        <w:rPr>
          <w:rFonts w:ascii="方正楷体_GBK" w:eastAsia="方正楷体_GBK"/>
        </w:rPr>
      </w:pPr>
      <w:bookmarkStart w:id="98" w:name="（一）提高社会文明发展程度。"/>
      <w:bookmarkEnd w:id="98"/>
      <w:bookmarkStart w:id="99" w:name="_bookmark67"/>
      <w:bookmarkEnd w:id="99"/>
      <w:r>
        <w:rPr>
          <w:rFonts w:hint="eastAsia" w:ascii="方正楷体_GBK" w:eastAsia="方正楷体_GBK"/>
        </w:rPr>
        <w:t>（一）提高社会文明发展程度。</w:t>
      </w:r>
    </w:p>
    <w:p>
      <w:pPr>
        <w:pStyle w:val="2"/>
        <w:spacing w:before="59" w:line="261" w:lineRule="auto"/>
        <w:ind w:left="231" w:right="293" w:firstLine="640"/>
        <w:jc w:val="both"/>
      </w:pPr>
      <w:r>
        <w:t xml:space="preserve">加强社会文明建设。深入培育和践行社会主义核心价值观， </w:t>
      </w:r>
      <w:r>
        <w:rPr>
          <w:spacing w:val="-8"/>
        </w:rPr>
        <w:t>健全文明城市创建长效机制，持续擦亮“最美”品牌，形成民风</w:t>
      </w:r>
      <w:r>
        <w:rPr>
          <w:spacing w:val="-11"/>
        </w:rPr>
        <w:t>淳朴、家风良好、乡风文明的社会风气，讲好玉环人文故事。全</w:t>
      </w:r>
      <w:r>
        <w:rPr>
          <w:spacing w:val="-15"/>
        </w:rPr>
        <w:t>面实施红色传承永续行动，推动红色文化持续繁荣发展。加强农</w:t>
      </w:r>
      <w:r>
        <w:rPr>
          <w:spacing w:val="-17"/>
        </w:rPr>
        <w:t>村精神文明建设，大力传承弘扬乡土文化，培育文明习惯提升公</w:t>
      </w:r>
      <w:r>
        <w:rPr>
          <w:spacing w:val="-15"/>
        </w:rPr>
        <w:t>民文明素养。开展和谐寺观教堂和和合民间信仰活动场所创建活</w:t>
      </w:r>
      <w:r>
        <w:rPr>
          <w:spacing w:val="-11"/>
        </w:rPr>
        <w:t>动，促使宗教教职人员行为、宗教场所财务管理“双规范”。深</w:t>
      </w:r>
      <w:r>
        <w:rPr>
          <w:spacing w:val="-15"/>
        </w:rPr>
        <w:t>化婚丧礼俗改革。定期开展志愿服务活动，依托“志愿服务益条</w:t>
      </w:r>
      <w:r>
        <w:rPr>
          <w:spacing w:val="-13"/>
        </w:rPr>
        <w:t>街”“文明合伙人”等载体，打响新时代文明实践志愿服务活动品牌。</w:t>
      </w:r>
    </w:p>
    <w:p>
      <w:pPr>
        <w:pStyle w:val="2"/>
        <w:spacing w:line="501" w:lineRule="exact"/>
        <w:ind w:left="871"/>
      </w:pPr>
      <w:r>
        <w:t>深化生态文明宣传教育。营造生态文明建设的舆论氛围，提</w:t>
      </w:r>
    </w:p>
    <w:p>
      <w:pPr>
        <w:pStyle w:val="2"/>
        <w:spacing w:before="44" w:line="261" w:lineRule="auto"/>
        <w:ind w:left="231" w:right="293"/>
        <w:jc w:val="both"/>
      </w:pPr>
      <w:r>
        <w:rPr>
          <w:spacing w:val="-8"/>
        </w:rPr>
        <w:t>升文明宣传教育普及率，构建集互联网、媒体、广告等多种方式</w:t>
      </w:r>
      <w:r>
        <w:rPr>
          <w:spacing w:val="-19"/>
        </w:rPr>
        <w:t xml:space="preserve">于一体的立体宣传网络。提升党员干部的生态文明意识，到 </w:t>
      </w:r>
      <w:r>
        <w:rPr>
          <w:rFonts w:ascii="Times New Roman" w:eastAsia="Times New Roman"/>
        </w:rPr>
        <w:t xml:space="preserve">2025 </w:t>
      </w:r>
      <w:r>
        <w:rPr>
          <w:spacing w:val="-12"/>
        </w:rPr>
        <w:t>年，公众对生态文明建设参与度、公众对生态文明建设的满意度</w:t>
      </w:r>
      <w:r>
        <w:rPr>
          <w:spacing w:val="-23"/>
        </w:rPr>
        <w:t xml:space="preserve">均不低于 </w:t>
      </w:r>
      <w:r>
        <w:rPr>
          <w:rFonts w:ascii="Times New Roman" w:eastAsia="Times New Roman"/>
        </w:rPr>
        <w:t>85%</w:t>
      </w:r>
      <w:r>
        <w:rPr>
          <w:spacing w:val="-14"/>
        </w:rPr>
        <w:t>。提升企业重视生态文明程度，建设面向企业的网</w:t>
      </w:r>
      <w:r>
        <w:rPr>
          <w:spacing w:val="-15"/>
        </w:rPr>
        <w:t>络学习平台，积极开展相关法律法规政策、节能减排和清洁生产</w:t>
      </w:r>
      <w:r>
        <w:rPr>
          <w:spacing w:val="-16"/>
        </w:rPr>
        <w:t>等方面技术培训。生动开展学校生态文明教育，大力培养广大青少年和儿童节水、节能、资源回收、绿色消费等环境保护意识。</w:t>
      </w:r>
      <w:r>
        <w:rPr>
          <w:spacing w:val="-20"/>
        </w:rPr>
        <w:t>建设一批新的生态文明宣传教育示范基地，开展生态文明建设成果展示。</w:t>
      </w:r>
    </w:p>
    <w:p>
      <w:pPr>
        <w:pStyle w:val="2"/>
        <w:spacing w:before="1"/>
        <w:ind w:left="857"/>
        <w:rPr>
          <w:rFonts w:ascii="方正楷体_GBK" w:eastAsia="方正楷体_GBK"/>
        </w:rPr>
      </w:pPr>
      <w:bookmarkStart w:id="100" w:name="（二）传承弘扬玉味文化风采。"/>
      <w:bookmarkEnd w:id="100"/>
      <w:bookmarkStart w:id="101" w:name="_bookmark68"/>
      <w:bookmarkEnd w:id="101"/>
      <w:r>
        <w:rPr>
          <w:rFonts w:hint="eastAsia" w:ascii="方正楷体_GBK" w:eastAsia="方正楷体_GBK"/>
        </w:rPr>
        <w:t>（二）传承弘扬玉味文化风采。</w:t>
      </w:r>
    </w:p>
    <w:p>
      <w:pPr>
        <w:rPr>
          <w:rFonts w:ascii="方正楷体_GBK" w:eastAsia="方正楷体_GBK"/>
        </w:rPr>
        <w:sectPr>
          <w:pgSz w:w="11910" w:h="16840"/>
          <w:pgMar w:top="1580" w:right="1120" w:bottom="1900" w:left="1300" w:header="0" w:footer="1712" w:gutter="0"/>
          <w:cols w:space="720" w:num="1"/>
        </w:sectPr>
      </w:pPr>
    </w:p>
    <w:p>
      <w:pPr>
        <w:pStyle w:val="2"/>
        <w:rPr>
          <w:rFonts w:ascii="方正楷体_GBK"/>
          <w:sz w:val="20"/>
        </w:rPr>
      </w:pPr>
    </w:p>
    <w:p>
      <w:pPr>
        <w:pStyle w:val="2"/>
        <w:spacing w:before="14"/>
        <w:rPr>
          <w:rFonts w:ascii="方正楷体_GBK"/>
          <w:sz w:val="16"/>
        </w:rPr>
      </w:pPr>
    </w:p>
    <w:p>
      <w:pPr>
        <w:pStyle w:val="2"/>
        <w:spacing w:before="21" w:line="261" w:lineRule="auto"/>
        <w:ind w:left="231" w:right="293" w:firstLine="640"/>
        <w:jc w:val="both"/>
      </w:pPr>
      <w:r>
        <w:rPr>
          <w:spacing w:val="-9"/>
        </w:rPr>
        <w:t>保护历史文化遗产。部署实施“玉环记忆”工程，整体性保护历史名镇、特色街区和历史文化村落，重点保护坎门验潮所、</w:t>
      </w:r>
      <w:r>
        <w:rPr>
          <w:spacing w:val="-13"/>
        </w:rPr>
        <w:t>玉环碉楼、盐业遗址等文保单位，强化对东沙渔村首批省级历史</w:t>
      </w:r>
      <w:r>
        <w:rPr>
          <w:spacing w:val="-17"/>
        </w:rPr>
        <w:t>文化保护村落的保护性开发，保护建设三合潭遗址公园。建立历</w:t>
      </w:r>
      <w:r>
        <w:rPr>
          <w:spacing w:val="-19"/>
        </w:rPr>
        <w:t>史文化遗产资料库和数据库，推进历史建筑普查，编制完善文物</w:t>
      </w:r>
      <w:r>
        <w:rPr>
          <w:spacing w:val="-16"/>
        </w:rPr>
        <w:t>“四有档案”，健全非物质文化遗产四级名录体系。健全代表性</w:t>
      </w:r>
      <w:r>
        <w:rPr>
          <w:spacing w:val="-18"/>
        </w:rPr>
        <w:t>传承人保护和传承机制，形成政府统一领导、部门协同推进、社会共同参与的保护传承利用新局面。</w:t>
      </w:r>
    </w:p>
    <w:p>
      <w:pPr>
        <w:pStyle w:val="2"/>
        <w:spacing w:line="261" w:lineRule="auto"/>
        <w:ind w:left="231" w:right="250" w:firstLine="640"/>
      </w:pPr>
      <w:r>
        <w:rPr>
          <w:spacing w:val="-19"/>
          <w:w w:val="95"/>
        </w:rPr>
        <w:t xml:space="preserve">解码海洋文化基因。深入宣传东海渔俗文化、半岛农耕文化， </w:t>
      </w:r>
      <w:r>
        <w:rPr>
          <w:spacing w:val="-12"/>
        </w:rPr>
        <w:t xml:space="preserve">挖掘“耕海牧渔、岛居民宿、大美东海”等海洋文化内涵。依托“中国东海渔仓”“中国东海带鱼之乡”“中国东海鳗鱼之乡” </w:t>
      </w:r>
      <w:r>
        <w:rPr>
          <w:spacing w:val="-20"/>
        </w:rPr>
        <w:t>等荣誉称号，突出“东海小海鲜”主题，做大做精“诗画浙江</w:t>
      </w:r>
      <w:r>
        <w:rPr>
          <w:spacing w:val="-53"/>
        </w:rPr>
        <w:t>·</w:t>
      </w:r>
      <w:r>
        <w:t>百县千碗</w:t>
      </w:r>
      <w:r>
        <w:rPr>
          <w:spacing w:val="-39"/>
        </w:rPr>
        <w:t>·</w:t>
      </w:r>
      <w:r>
        <w:rPr>
          <w:spacing w:val="-9"/>
        </w:rPr>
        <w:t>玉环东海之宴”美食文化品牌。充分发挥国家级终身教</w:t>
      </w:r>
      <w:r>
        <w:rPr>
          <w:spacing w:val="-14"/>
        </w:rPr>
        <w:t>育平台作用，全力推进坎门海洋文化基因传承，集中创作一批体</w:t>
      </w:r>
      <w:r>
        <w:rPr>
          <w:spacing w:val="-16"/>
        </w:rPr>
        <w:t>现海岛文化特色、反映时代精神的文艺精品，积极引导文旅高端产业人才和实力企业参与文旅衍生品研发。</w:t>
      </w:r>
    </w:p>
    <w:p>
      <w:pPr>
        <w:pStyle w:val="2"/>
        <w:spacing w:line="261" w:lineRule="auto"/>
        <w:ind w:left="231" w:right="293" w:firstLine="640"/>
        <w:jc w:val="both"/>
      </w:pPr>
      <w:r>
        <w:rPr>
          <w:spacing w:val="-8"/>
        </w:rPr>
        <w:t xml:space="preserve">挖掘和弘扬垦荒精神。深度挖掘海洋文化、移民文化，发扬垦荒精神、创新精神，弘扬工匠精神，寻根溯源玉环文化基因， </w:t>
      </w:r>
      <w:r>
        <w:rPr>
          <w:spacing w:val="-14"/>
        </w:rPr>
        <w:t>将传承敢闯敢冒、敢为人先的开拓精神和海纳百川、兼容并蓄的</w:t>
      </w:r>
      <w:r>
        <w:rPr>
          <w:spacing w:val="-18"/>
        </w:rPr>
        <w:t>内在禀性贯穿到职业教育、企业文化中。大力弘扬新时代创新精</w:t>
      </w:r>
      <w:r>
        <w:rPr>
          <w:spacing w:val="-12"/>
        </w:rPr>
        <w:t>神，使开拓创新、务实求精成为产业主流价值观。加大对各行业爱岗敬业和技术创新人才的表彰奖励力度，健全激励保障制度。</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8"/>
        <w:rPr>
          <w:sz w:val="15"/>
        </w:rPr>
      </w:pPr>
    </w:p>
    <w:p>
      <w:pPr>
        <w:pStyle w:val="2"/>
        <w:spacing w:before="28"/>
        <w:ind w:left="857"/>
        <w:rPr>
          <w:rFonts w:ascii="方正楷体_GBK" w:eastAsia="方正楷体_GBK"/>
        </w:rPr>
      </w:pPr>
      <w:bookmarkStart w:id="102" w:name="（三）完善公共文化服务设施。"/>
      <w:bookmarkEnd w:id="102"/>
      <w:bookmarkStart w:id="103" w:name="_bookmark69"/>
      <w:bookmarkEnd w:id="103"/>
      <w:r>
        <w:rPr>
          <w:rFonts w:hint="eastAsia" w:ascii="方正楷体_GBK" w:eastAsia="方正楷体_GBK"/>
        </w:rPr>
        <w:t>（三）完善公共文化服务设施。</w:t>
      </w:r>
    </w:p>
    <w:p>
      <w:pPr>
        <w:pStyle w:val="2"/>
        <w:spacing w:before="59" w:line="261" w:lineRule="auto"/>
        <w:ind w:left="231" w:right="250" w:firstLine="640"/>
      </w:pPr>
      <w:r>
        <w:rPr>
          <w:spacing w:val="-15"/>
          <w:w w:val="95"/>
        </w:rPr>
        <w:t>提高公共文化服务设施覆盖水准。全面完善市、乡镇</w:t>
      </w:r>
      <w:r>
        <w:rPr>
          <w:w w:val="95"/>
        </w:rPr>
        <w:t xml:space="preserve">（街道） </w:t>
      </w:r>
      <w:r>
        <w:rPr>
          <w:spacing w:val="5"/>
        </w:rPr>
        <w:t>和村</w:t>
      </w:r>
      <w:r>
        <w:t>（</w:t>
      </w:r>
      <w:r>
        <w:rPr>
          <w:spacing w:val="5"/>
        </w:rPr>
        <w:t>社区）</w:t>
      </w:r>
      <w:r>
        <w:t>三级公共文化设施网络，优化“馆</w:t>
      </w:r>
      <w:r>
        <w:rPr>
          <w:rFonts w:ascii="Times New Roman" w:hAnsi="Times New Roman" w:eastAsia="Times New Roman"/>
          <w:spacing w:val="4"/>
        </w:rPr>
        <w:t>-</w:t>
      </w:r>
      <w:r>
        <w:t>站</w:t>
      </w:r>
      <w:r>
        <w:rPr>
          <w:rFonts w:ascii="Times New Roman" w:hAnsi="Times New Roman" w:eastAsia="Times New Roman"/>
          <w:spacing w:val="4"/>
        </w:rPr>
        <w:t>-</w:t>
      </w:r>
      <w:r>
        <w:rPr>
          <w:spacing w:val="5"/>
        </w:rPr>
        <w:t>堂</w:t>
      </w:r>
      <w:r>
        <w:rPr>
          <w:rFonts w:ascii="Times New Roman" w:hAnsi="Times New Roman" w:eastAsia="Times New Roman"/>
          <w:spacing w:val="4"/>
        </w:rPr>
        <w:t>-</w:t>
      </w:r>
      <w:r>
        <w:rPr>
          <w:spacing w:val="5"/>
        </w:rPr>
        <w:t>吧</w:t>
      </w:r>
      <w:r>
        <w:rPr>
          <w:rFonts w:ascii="Times New Roman" w:hAnsi="Times New Roman" w:eastAsia="Times New Roman"/>
        </w:rPr>
        <w:t>-</w:t>
      </w:r>
      <w:r>
        <w:rPr>
          <w:spacing w:val="2"/>
        </w:rPr>
        <w:t xml:space="preserve">楼” </w:t>
      </w:r>
      <w:r>
        <w:rPr>
          <w:spacing w:val="-5"/>
        </w:rPr>
        <w:t>五位设施体系延伸文化服务惠民半径，提升“城乡十五分钟文化</w:t>
      </w:r>
      <w:r>
        <w:rPr>
          <w:spacing w:val="-12"/>
        </w:rPr>
        <w:t>圈”布局层次，全力创建现代公共文化服务示范区、省级文化生</w:t>
      </w:r>
      <w:r>
        <w:rPr>
          <w:spacing w:val="-11"/>
        </w:rPr>
        <w:t>态示范区。持续推进乡镇</w:t>
      </w:r>
      <w:r>
        <w:t>（街道</w:t>
      </w:r>
      <w:r>
        <w:rPr>
          <w:spacing w:val="-27"/>
        </w:rPr>
        <w:t>）</w:t>
      </w:r>
      <w:r>
        <w:rPr>
          <w:spacing w:val="-3"/>
        </w:rPr>
        <w:t xml:space="preserve">综合文化站提质升级，实施农村文化礼堂精品工程，实现乡镇（街道）公共文体设施全覆盖， </w:t>
      </w:r>
      <w:r>
        <w:rPr>
          <w:spacing w:val="-9"/>
        </w:rPr>
        <w:t xml:space="preserve">农村文化礼堂全覆盖，建成“农村 </w:t>
      </w:r>
      <w:r>
        <w:rPr>
          <w:rFonts w:ascii="Times New Roman" w:hAnsi="Times New Roman" w:eastAsia="Times New Roman"/>
        </w:rPr>
        <w:t>30</w:t>
      </w:r>
      <w:r>
        <w:rPr>
          <w:rFonts w:ascii="Times New Roman" w:hAnsi="Times New Roman" w:eastAsia="Times New Roman"/>
          <w:spacing w:val="74"/>
        </w:rPr>
        <w:t xml:space="preserve"> </w:t>
      </w:r>
      <w:r>
        <w:rPr>
          <w:spacing w:val="-3"/>
        </w:rPr>
        <w:t>分钟文化活动圈”，满足</w:t>
      </w:r>
      <w:r>
        <w:rPr>
          <w:spacing w:val="-10"/>
        </w:rPr>
        <w:t>人民日益增长的文化生活需求。建成市博物馆、图书馆新馆、新</w:t>
      </w:r>
      <w:r>
        <w:rPr>
          <w:spacing w:val="-14"/>
        </w:rPr>
        <w:t>城体育中心，打造城市文化展示新地标和新名片。建设与国际接</w:t>
      </w:r>
      <w:r>
        <w:rPr>
          <w:spacing w:val="-12"/>
        </w:rPr>
        <w:t xml:space="preserve">轨、具有本土特色的玉环文化标志性工程，启动建设玉环现代文化中心、港北文化艺术中心、市非遗综合馆、市全民健身中心， </w:t>
      </w:r>
      <w:r>
        <w:rPr>
          <w:spacing w:val="-14"/>
        </w:rPr>
        <w:t>完善艺术展览、全民阅读等基本公共文化服务设施。推进市图书</w:t>
      </w:r>
      <w:r>
        <w:rPr>
          <w:spacing w:val="-16"/>
        </w:rPr>
        <w:t xml:space="preserve">馆和市博物馆景区化建设，合力打造 </w:t>
      </w:r>
      <w:r>
        <w:rPr>
          <w:rFonts w:ascii="Times New Roman" w:hAnsi="Times New Roman" w:eastAsia="Times New Roman"/>
        </w:rPr>
        <w:t xml:space="preserve">3A </w:t>
      </w:r>
      <w:r>
        <w:rPr>
          <w:spacing w:val="-2"/>
        </w:rPr>
        <w:t>级旅游景区。突出涉渔</w:t>
      </w:r>
      <w:r>
        <w:rPr>
          <w:spacing w:val="-13"/>
        </w:rPr>
        <w:t>休闲主题，谋划发展以坎门老城、渔港和海岛风貌为特色的文化</w:t>
      </w:r>
      <w:r>
        <w:rPr>
          <w:spacing w:val="-14"/>
        </w:rPr>
        <w:t>旅游功能区，逐步形成特色海洋文化传承体验中心。开发建设省</w:t>
      </w:r>
      <w:r>
        <w:rPr>
          <w:spacing w:val="-13"/>
        </w:rPr>
        <w:t xml:space="preserve">级、台州市级非遗主题小镇，争创文化传承生态保护区。加大对媒体融合发展的政策支持力度，聚焦更好引导群众、服务群众， </w:t>
      </w:r>
      <w:r>
        <w:rPr>
          <w:spacing w:val="-18"/>
        </w:rPr>
        <w:t>推进融媒体中心与新时代文明实践中心、农村文化礼堂等基层宣</w:t>
      </w:r>
      <w:r>
        <w:rPr>
          <w:spacing w:val="-19"/>
        </w:rPr>
        <w:t>传文化阵地和各类政务服务、社会治理平台融会贯通，建强用好市传媒中心。</w:t>
      </w:r>
    </w:p>
    <w:p>
      <w:pPr>
        <w:pStyle w:val="2"/>
        <w:spacing w:line="486" w:lineRule="exact"/>
        <w:ind w:left="871"/>
      </w:pPr>
      <w:r>
        <w:t>提供高品质有特色的文化服务。持续巩固国家公共文化服务</w:t>
      </w:r>
    </w:p>
    <w:p>
      <w:pPr>
        <w:spacing w:line="486" w:lineRule="exact"/>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6"/>
        <w:jc w:val="both"/>
      </w:pPr>
      <w:r>
        <w:rPr>
          <w:spacing w:val="-8"/>
        </w:rPr>
        <w:t>体系示范区创建成果，争创省级公共文化服务体系示范区、省级</w:t>
      </w:r>
      <w:r>
        <w:rPr>
          <w:spacing w:val="-13"/>
        </w:rPr>
        <w:t>文化产业示范基地。构建以人为核心的公共文化服务体系，围绕</w:t>
      </w:r>
      <w:r>
        <w:rPr>
          <w:spacing w:val="-14"/>
        </w:rPr>
        <w:t>“以文化人、以文兴业、以文铸城、以文惠民、以文塑韵”建设</w:t>
      </w:r>
      <w:r>
        <w:rPr>
          <w:spacing w:val="-13"/>
        </w:rPr>
        <w:t>目标，探索创新城市书房、和合书吧、文化驿站、家庭图书馆等</w:t>
      </w:r>
      <w:r>
        <w:rPr>
          <w:spacing w:val="-16"/>
        </w:rPr>
        <w:t>多层次文化服务供给。鼓励社会资本供应优质文化服务，推进服</w:t>
      </w:r>
      <w:r>
        <w:rPr>
          <w:spacing w:val="-14"/>
          <w:w w:val="95"/>
        </w:rPr>
        <w:t xml:space="preserve">务标准化、数字化建设。推进“天宜模式”扩面提质，探索公共 </w:t>
      </w:r>
      <w:r>
        <w:rPr>
          <w:spacing w:val="-14"/>
        </w:rPr>
        <w:t>文化服务社会化发展新途径。</w:t>
      </w:r>
    </w:p>
    <w:p>
      <w:pPr>
        <w:pStyle w:val="2"/>
        <w:spacing w:line="261" w:lineRule="auto"/>
        <w:ind w:left="231" w:right="293" w:firstLine="640"/>
        <w:jc w:val="both"/>
      </w:pPr>
      <w:r>
        <w:pict>
          <v:shape id="_x0000_s1047" o:spid="_x0000_s1047" o:spt="202" type="#_x0000_t202" style="position:absolute;left:0pt;margin-left:71.15pt;margin-top:219.8pt;height:31.7pt;width:453pt;mso-position-horizontal-relative:page;z-index:-251625472;mso-width-relative:page;mso-height-relative:page;" filled="f" coordsize="21600,21600">
            <v:path/>
            <v:fill on="f" focussize="0,0"/>
            <v:stroke weight="0.48pt" joinstyle="miter"/>
            <v:imagedata o:title=""/>
            <o:lock v:ext="edit"/>
            <v:textbox inset="0mm,0mm,0mm,0mm">
              <w:txbxContent>
                <w:p>
                  <w:pPr>
                    <w:tabs>
                      <w:tab w:val="left" w:pos="1193"/>
                    </w:tabs>
                    <w:spacing w:before="97"/>
                    <w:ind w:left="2"/>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20</w:t>
                  </w:r>
                  <w:r>
                    <w:rPr>
                      <w:rFonts w:ascii="Times New Roman" w:eastAsia="Times New Roman"/>
                      <w:sz w:val="28"/>
                    </w:rPr>
                    <w:tab/>
                  </w:r>
                  <w:r>
                    <w:rPr>
                      <w:rFonts w:hint="eastAsia" w:ascii="方正楷体_GBK" w:eastAsia="方正楷体_GBK"/>
                      <w:sz w:val="28"/>
                    </w:rPr>
                    <w:t>文</w:t>
                  </w:r>
                  <w:r>
                    <w:rPr>
                      <w:rFonts w:hint="eastAsia" w:ascii="方正楷体_GBK" w:eastAsia="方正楷体_GBK"/>
                      <w:spacing w:val="-3"/>
                      <w:sz w:val="28"/>
                    </w:rPr>
                    <w:t>化</w:t>
                  </w:r>
                  <w:r>
                    <w:rPr>
                      <w:rFonts w:hint="eastAsia" w:ascii="方正楷体_GBK" w:eastAsia="方正楷体_GBK"/>
                      <w:sz w:val="28"/>
                    </w:rPr>
                    <w:t>发展</w:t>
                  </w:r>
                  <w:r>
                    <w:rPr>
                      <w:rFonts w:hint="eastAsia" w:ascii="方正楷体_GBK" w:eastAsia="方正楷体_GBK"/>
                      <w:spacing w:val="-3"/>
                      <w:sz w:val="28"/>
                    </w:rPr>
                    <w:t>重</w:t>
                  </w:r>
                  <w:r>
                    <w:rPr>
                      <w:rFonts w:hint="eastAsia" w:ascii="方正楷体_GBK" w:eastAsia="方正楷体_GBK"/>
                      <w:sz w:val="28"/>
                    </w:rPr>
                    <w:t>大改革</w:t>
                  </w:r>
                </w:p>
              </w:txbxContent>
            </v:textbox>
          </v:shape>
        </w:pict>
      </w:r>
      <w:r>
        <w:rPr>
          <w:spacing w:val="-8"/>
        </w:rPr>
        <w:t>营造优秀的基层文化氛围。大力推动“和文化”建设融入基</w:t>
      </w:r>
      <w:r>
        <w:rPr>
          <w:spacing w:val="-14"/>
        </w:rPr>
        <w:t>层治理领域，打造崇和向善、风清气朗的浓厚氛围。深化建设新</w:t>
      </w:r>
      <w:r>
        <w:rPr>
          <w:spacing w:val="-16"/>
        </w:rPr>
        <w:t>时代文明实践中心，持续开展“文化下乡”“文化惠民”进文化礼堂等活动，放大“书香玉环”品牌，打通宣传、教育、关心、</w:t>
      </w:r>
      <w:r>
        <w:rPr>
          <w:spacing w:val="-14"/>
        </w:rPr>
        <w:t>服务群众“最后一公里”。完善文化礼堂“建、管、用、育”机</w:t>
      </w:r>
      <w:r>
        <w:rPr>
          <w:spacing w:val="-15"/>
        </w:rPr>
        <w:t>制建设水平，将农村文化礼堂打造成村文化综合服务阵地和基础</w:t>
      </w:r>
      <w:r>
        <w:rPr>
          <w:spacing w:val="-16"/>
        </w:rPr>
        <w:t>群众的精神家园。深度推进城乡文体社团结对共建，打造具有玉环特色的书画村、篮球村、戏曲村。</w:t>
      </w:r>
    </w:p>
    <w:p>
      <w:pPr>
        <w:pStyle w:val="2"/>
        <w:rPr>
          <w:sz w:val="20"/>
        </w:rPr>
      </w:pPr>
    </w:p>
    <w:p>
      <w:pPr>
        <w:pStyle w:val="2"/>
        <w:spacing w:before="5"/>
        <w:rPr>
          <w:sz w:val="10"/>
        </w:rPr>
      </w:pPr>
      <w:r>
        <w:pict>
          <v:shape id="_x0000_s1046" o:spid="_x0000_s1046" o:spt="202" type="#_x0000_t202" style="position:absolute;left:0pt;margin-left:71.15pt;margin-top:10.5pt;height:180.9pt;width:453pt;mso-position-horizontal-relative:page;mso-wrap-distance-bottom:0pt;mso-wrap-distance-top:0pt;z-index:-251593728;mso-width-relative:page;mso-height-relative:page;" filled="f" coordsize="21600,21600">
            <v:path/>
            <v:fill on="f" focussize="0,0"/>
            <v:stroke weight="0.48pt" joinstyle="miter"/>
            <v:imagedata o:title=""/>
            <o:lock v:ext="edit"/>
            <v:textbox inset="0mm,0mm,0mm,0mm">
              <w:txbxContent>
                <w:p>
                  <w:pPr>
                    <w:numPr>
                      <w:ilvl w:val="0"/>
                      <w:numId w:val="13"/>
                    </w:numPr>
                    <w:tabs>
                      <w:tab w:val="left" w:pos="945"/>
                    </w:tabs>
                    <w:spacing w:before="37" w:line="223" w:lineRule="auto"/>
                    <w:ind w:right="-29" w:firstLine="480"/>
                    <w:rPr>
                      <w:sz w:val="24"/>
                    </w:rPr>
                  </w:pPr>
                  <w:r>
                    <w:rPr>
                      <w:spacing w:val="-2"/>
                      <w:sz w:val="24"/>
                    </w:rPr>
                    <w:t>国家级生态文明建设示范市创建。对照国家级生态文明建设示范市创建标准，争取创成示范市。</w:t>
                  </w:r>
                </w:p>
                <w:p>
                  <w:pPr>
                    <w:numPr>
                      <w:ilvl w:val="0"/>
                      <w:numId w:val="13"/>
                    </w:numPr>
                    <w:tabs>
                      <w:tab w:val="left" w:pos="945"/>
                    </w:tabs>
                    <w:spacing w:before="1" w:line="223" w:lineRule="auto"/>
                    <w:ind w:right="-29" w:firstLine="480"/>
                    <w:rPr>
                      <w:sz w:val="24"/>
                    </w:rPr>
                  </w:pPr>
                  <w:r>
                    <w:rPr>
                      <w:spacing w:val="-3"/>
                      <w:sz w:val="24"/>
                    </w:rPr>
                    <w:t>基层公共文化设施社会化运营。依托“精准投放</w:t>
                  </w:r>
                  <w:r>
                    <w:rPr>
                      <w:rFonts w:ascii="Times New Roman" w:hAnsi="Times New Roman" w:eastAsia="Times New Roman"/>
                      <w:sz w:val="24"/>
                    </w:rPr>
                    <w:t>+</w:t>
                  </w:r>
                  <w:r>
                    <w:rPr>
                      <w:sz w:val="24"/>
                    </w:rPr>
                    <w:t>公益配送</w:t>
                  </w:r>
                  <w:r>
                    <w:rPr>
                      <w:rFonts w:ascii="Times New Roman" w:hAnsi="Times New Roman" w:eastAsia="Times New Roman"/>
                      <w:sz w:val="24"/>
                    </w:rPr>
                    <w:t>+</w:t>
                  </w:r>
                  <w:r>
                    <w:rPr>
                      <w:spacing w:val="-4"/>
                      <w:sz w:val="24"/>
                    </w:rPr>
                    <w:t>志愿服务”模式，进一步推动市级文化资源服务与镇村级文化需求对接，强化乡镇综合文化站服务效</w:t>
                  </w:r>
                  <w:r>
                    <w:rPr>
                      <w:spacing w:val="-6"/>
                      <w:sz w:val="24"/>
                    </w:rPr>
                    <w:t xml:space="preserve">能。继续与社会力量合作共建共办公共阅读活动，力争再打造 </w:t>
                  </w:r>
                  <w:r>
                    <w:rPr>
                      <w:rFonts w:ascii="Times New Roman" w:hAnsi="Times New Roman" w:eastAsia="Times New Roman"/>
                      <w:sz w:val="24"/>
                    </w:rPr>
                    <w:t xml:space="preserve">2-3 </w:t>
                  </w:r>
                  <w:r>
                    <w:rPr>
                      <w:sz w:val="24"/>
                    </w:rPr>
                    <w:t>个样板。结合“文</w:t>
                  </w:r>
                  <w:r>
                    <w:rPr>
                      <w:spacing w:val="-4"/>
                      <w:sz w:val="24"/>
                    </w:rPr>
                    <w:t>化人才服务三项机制”，与玉环中等职业教育学校、名家工作室、乡贤能人开展交流</w:t>
                  </w:r>
                  <w:r>
                    <w:rPr>
                      <w:spacing w:val="-8"/>
                      <w:sz w:val="24"/>
                    </w:rPr>
                    <w:t>合作，进行文化人员培训和文化资源下沉。开展建章立制、推广外宣，将社会力量参</w:t>
                  </w:r>
                  <w:r>
                    <w:rPr>
                      <w:spacing w:val="-10"/>
                      <w:sz w:val="24"/>
                    </w:rPr>
                    <w:t>与公共文化服务供给的好做法、好经验进行总结提炼，形成公共文化服务基层治理的新机制和新模式。</w:t>
                  </w:r>
                </w:p>
                <w:p>
                  <w:pPr>
                    <w:numPr>
                      <w:ilvl w:val="0"/>
                      <w:numId w:val="13"/>
                    </w:numPr>
                    <w:tabs>
                      <w:tab w:val="left" w:pos="945"/>
                    </w:tabs>
                    <w:spacing w:line="337" w:lineRule="exact"/>
                    <w:ind w:left="944" w:right="-29" w:hanging="362"/>
                    <w:rPr>
                      <w:sz w:val="24"/>
                    </w:rPr>
                  </w:pPr>
                  <w:r>
                    <w:rPr>
                      <w:spacing w:val="-5"/>
                      <w:sz w:val="24"/>
                    </w:rPr>
                    <w:t>市级媒体深度融合发展。围绕“提质增效”，聚焦更好引导群众、服务群众，</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45" o:spid="_x0000_s1045" o:spt="202" type="#_x0000_t202" style="height:72.5pt;width:453pt;" filled="f" coordsize="21600,21600">
            <v:path/>
            <v:fill on="f" focussize="0,0"/>
            <v:stroke weight="0.48pt" joinstyle="miter"/>
            <v:imagedata o:title=""/>
            <o:lock v:ext="edit"/>
            <v:textbox inset="0mm,0mm,0mm,0mm">
              <w:txbxContent>
                <w:p>
                  <w:pPr>
                    <w:spacing w:line="360" w:lineRule="exact"/>
                    <w:ind w:left="103" w:right="101"/>
                    <w:jc w:val="both"/>
                    <w:rPr>
                      <w:sz w:val="24"/>
                    </w:rPr>
                  </w:pPr>
                  <w:r>
                    <w:rPr>
                      <w:spacing w:val="-5"/>
                      <w:sz w:val="24"/>
                    </w:rPr>
                    <w:t>在现有工作基础上，推进深度融合发展，着力在优化内部运作机制、深化完善综合服</w:t>
                  </w:r>
                  <w:r>
                    <w:rPr>
                      <w:spacing w:val="-6"/>
                      <w:sz w:val="24"/>
                    </w:rPr>
                    <w:t>务、主动融入社会治理等方面下功夫，推进融媒体中心与新时代文明实践中心、农村</w:t>
                  </w:r>
                  <w:r>
                    <w:rPr>
                      <w:spacing w:val="-4"/>
                      <w:sz w:val="24"/>
                    </w:rPr>
                    <w:t>文化礼堂等基层文化阵地和各类政务服务、社会治理平台融会贯通，加快建成具有影</w:t>
                  </w:r>
                  <w:r>
                    <w:rPr>
                      <w:sz w:val="24"/>
                    </w:rPr>
                    <w:t>响力的主流舆论阵地、综合服务平台和社区信息枢纽。</w:t>
                  </w:r>
                </w:p>
              </w:txbxContent>
            </v:textbox>
            <w10:wrap type="none"/>
            <w10:anchorlock/>
          </v:shape>
        </w:pict>
      </w:r>
    </w:p>
    <w:p>
      <w:pPr>
        <w:pStyle w:val="2"/>
        <w:spacing w:before="66"/>
        <w:ind w:left="857"/>
        <w:rPr>
          <w:rFonts w:ascii="方正楷体_GBK" w:eastAsia="方正楷体_GBK"/>
        </w:rPr>
      </w:pPr>
      <w:bookmarkStart w:id="104" w:name="（四）建设滨海旅游休闲胜地。"/>
      <w:bookmarkEnd w:id="104"/>
      <w:bookmarkStart w:id="105" w:name="_bookmark71"/>
      <w:bookmarkEnd w:id="105"/>
      <w:r>
        <w:rPr>
          <w:rFonts w:hint="eastAsia" w:ascii="方正楷体_GBK" w:eastAsia="方正楷体_GBK"/>
        </w:rPr>
        <w:t>（四）建设滨海旅游休闲胜地。</w:t>
      </w:r>
    </w:p>
    <w:p>
      <w:pPr>
        <w:pStyle w:val="2"/>
        <w:spacing w:before="56" w:line="261" w:lineRule="auto"/>
        <w:ind w:left="231" w:right="250" w:firstLine="640"/>
      </w:pPr>
      <w:r>
        <w:rPr>
          <w:spacing w:val="-8"/>
        </w:rPr>
        <w:t xml:space="preserve">加快发展海洋海岛特色旅游。突出“海上森林公园”“渔家风情体验”“休闲度假康养”等主题定位，发展海洋特色旅游， </w:t>
      </w:r>
      <w:r>
        <w:rPr>
          <w:spacing w:val="-18"/>
          <w:w w:val="95"/>
        </w:rPr>
        <w:t xml:space="preserve">打造“一岛一特色，一镇一民风”的新时代美丽海岛旅游目的地。  </w:t>
      </w:r>
      <w:r>
        <w:rPr>
          <w:spacing w:val="-18"/>
        </w:rPr>
        <w:t xml:space="preserve">推进渔旅结合，加大省级以上休闲渔业基地的创建和扶持力度， </w:t>
      </w:r>
      <w:r>
        <w:rPr>
          <w:spacing w:val="-16"/>
        </w:rPr>
        <w:t xml:space="preserve">发展特色渔村、休闲渔场、精品渔庄、渔文化馆等美丽渔业，积极创建“中国美丽渔村”。围绕海山茅埏岛群，以“海错文化” </w:t>
      </w:r>
      <w:r>
        <w:rPr>
          <w:spacing w:val="-15"/>
        </w:rPr>
        <w:t>体验为特色，结合旅游康养、亲子度假、研学教育、山海运动和</w:t>
      </w:r>
      <w:r>
        <w:rPr>
          <w:spacing w:val="-17"/>
        </w:rPr>
        <w:t>渔乡文化等功能支撑，联合打造海山生态旅游岛。以鸡山大鹿岛</w:t>
      </w:r>
      <w:r>
        <w:rPr>
          <w:spacing w:val="-15"/>
        </w:rPr>
        <w:t>群为重点，加快建设大鹿海岛公园。推动大鹿海岛公园东部列岛</w:t>
      </w:r>
      <w:r>
        <w:rPr>
          <w:spacing w:val="-17"/>
        </w:rPr>
        <w:t>与干江滨海景观带联动，大鹿海岛公园西部群岛与漩门湾国家湿</w:t>
      </w:r>
      <w:r>
        <w:rPr>
          <w:spacing w:val="-14"/>
        </w:rPr>
        <w:t>地公园、玉环湖绿道、芦浦百丈岩等联动，构建住和游陆岛双向互动的服务体系。</w:t>
      </w:r>
    </w:p>
    <w:p>
      <w:pPr>
        <w:pStyle w:val="2"/>
        <w:spacing w:line="499" w:lineRule="exact"/>
        <w:ind w:left="871"/>
      </w:pPr>
      <w:r>
        <w:t>推进陆海联动的全域旅游。以“旅游</w:t>
      </w:r>
      <w:r>
        <w:rPr>
          <w:rFonts w:ascii="Times New Roman" w:hAnsi="Times New Roman" w:eastAsia="Times New Roman"/>
        </w:rPr>
        <w:t>+</w:t>
      </w:r>
      <w:r>
        <w:t>”为引擎推进跨界融</w:t>
      </w:r>
    </w:p>
    <w:p>
      <w:pPr>
        <w:pStyle w:val="2"/>
        <w:spacing w:before="45" w:line="261" w:lineRule="auto"/>
        <w:ind w:left="231" w:right="293"/>
        <w:jc w:val="both"/>
      </w:pPr>
      <w:r>
        <w:rPr>
          <w:spacing w:val="-10"/>
        </w:rPr>
        <w:t>合，开拓一批水上旅游、体育赛事、科技研学、会展旅购、中医</w:t>
      </w:r>
      <w:r>
        <w:rPr>
          <w:spacing w:val="-13"/>
        </w:rPr>
        <w:t>康养等“浸润式体验”旅游新业态，建设一批以海岛旅游、红色旅游、文化旅游、工业旅游等为主题的旅游度假区和休闲街区。</w:t>
      </w:r>
      <w:r>
        <w:rPr>
          <w:spacing w:val="-16"/>
        </w:rPr>
        <w:t>打造生态海岸带示范段，高标准建设海山生态旅游岛、沙门慧心湾旅游度假村、干江乡伴白马岙理想村、大龙湾综合文旅开发产</w:t>
      </w:r>
      <w:r>
        <w:rPr>
          <w:spacing w:val="-13"/>
        </w:rPr>
        <w:t>业带、鸡山旅游风情小镇等旅游载体，策划开发新型农业休闲和</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1"/>
        </w:rPr>
        <w:t>渔家乐等观光体验项目、养生浴场和海钓基地等海岛养生度假项</w:t>
      </w:r>
      <w:r>
        <w:rPr>
          <w:spacing w:val="-13"/>
        </w:rPr>
        <w:t>目、海洋探索等研学旅游项目。加快推进智慧景区建设，依托高</w:t>
      </w:r>
      <w:r>
        <w:rPr>
          <w:spacing w:val="-17"/>
        </w:rPr>
        <w:t>铁新区构建旅游集散中心，建成文旅数据仓等全域旅游智慧化服</w:t>
      </w:r>
      <w:r>
        <w:rPr>
          <w:spacing w:val="-20"/>
          <w:w w:val="95"/>
        </w:rPr>
        <w:t xml:space="preserve">务平台。完善旅游服务配套设施，建立便捷畅通的通景公路网络，  </w:t>
      </w:r>
      <w:r>
        <w:rPr>
          <w:spacing w:val="-18"/>
        </w:rPr>
        <w:t>规划建设旅游码头，完善海上客运公交。推动市级统筹的旅游融资平台建设，加强统一谋划和运营。</w:t>
      </w:r>
    </w:p>
    <w:p>
      <w:pPr>
        <w:pStyle w:val="2"/>
        <w:spacing w:line="261" w:lineRule="auto"/>
        <w:ind w:left="231" w:right="250" w:firstLine="640"/>
      </w:pPr>
      <w:r>
        <w:pict>
          <v:shape id="_x0000_s1044" o:spid="_x0000_s1044" o:spt="202" type="#_x0000_t202" style="position:absolute;left:0pt;margin-left:71.15pt;margin-top:219.9pt;height:31.7pt;width:453pt;mso-position-horizontal-relative:page;z-index:-251624448;mso-width-relative:page;mso-height-relative:page;" filled="f" coordsize="21600,21600">
            <v:path/>
            <v:fill on="f" focussize="0,0"/>
            <v:stroke weight="0.48pt" joinstyle="miter"/>
            <v:imagedata o:title=""/>
            <o:lock v:ext="edit"/>
            <v:textbox inset="0mm,0mm,0mm,0mm">
              <w:txbxContent>
                <w:p>
                  <w:pPr>
                    <w:tabs>
                      <w:tab w:val="left" w:pos="1193"/>
                    </w:tabs>
                    <w:spacing w:before="98"/>
                    <w:ind w:left="2"/>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21</w:t>
                  </w:r>
                  <w:r>
                    <w:rPr>
                      <w:rFonts w:ascii="Times New Roman" w:eastAsia="Times New Roman"/>
                      <w:sz w:val="28"/>
                    </w:rPr>
                    <w:tab/>
                  </w:r>
                  <w:r>
                    <w:rPr>
                      <w:rFonts w:hint="eastAsia" w:ascii="方正楷体_GBK" w:eastAsia="方正楷体_GBK"/>
                      <w:sz w:val="28"/>
                    </w:rPr>
                    <w:t>全</w:t>
                  </w:r>
                  <w:r>
                    <w:rPr>
                      <w:rFonts w:hint="eastAsia" w:ascii="方正楷体_GBK" w:eastAsia="方正楷体_GBK"/>
                      <w:spacing w:val="-3"/>
                      <w:sz w:val="28"/>
                    </w:rPr>
                    <w:t>域</w:t>
                  </w:r>
                  <w:r>
                    <w:rPr>
                      <w:rFonts w:hint="eastAsia" w:ascii="方正楷体_GBK" w:eastAsia="方正楷体_GBK"/>
                      <w:sz w:val="28"/>
                    </w:rPr>
                    <w:t>旅游</w:t>
                  </w:r>
                  <w:r>
                    <w:rPr>
                      <w:rFonts w:hint="eastAsia" w:ascii="方正楷体_GBK" w:eastAsia="方正楷体_GBK"/>
                      <w:spacing w:val="-3"/>
                      <w:sz w:val="28"/>
                    </w:rPr>
                    <w:t>发</w:t>
                  </w:r>
                  <w:r>
                    <w:rPr>
                      <w:rFonts w:hint="eastAsia" w:ascii="方正楷体_GBK" w:eastAsia="方正楷体_GBK"/>
                      <w:sz w:val="28"/>
                    </w:rPr>
                    <w:t>展格局</w:t>
                  </w:r>
                </w:p>
              </w:txbxContent>
            </v:textbox>
          </v:shape>
        </w:pict>
      </w:r>
      <w:r>
        <w:rPr>
          <w:spacing w:val="-10"/>
        </w:rPr>
        <w:t>深化旅游品牌营销。争创省级文化传承生态保护区。打造一</w:t>
      </w:r>
      <w:r>
        <w:rPr>
          <w:spacing w:val="6"/>
        </w:rPr>
        <w:t>批富有玉环特色、具有一定影响力和可持续发展价值的品牌活</w:t>
      </w:r>
      <w:r>
        <w:rPr>
          <w:spacing w:val="-10"/>
          <w:w w:val="95"/>
        </w:rPr>
        <w:t>动，继续做精做强玉环文旦旅游节</w:t>
      </w:r>
      <w:r>
        <w:rPr>
          <w:spacing w:val="-17"/>
          <w:w w:val="95"/>
        </w:rPr>
        <w:t xml:space="preserve">、“闯海节暨海洋民俗体验季”  </w:t>
      </w:r>
      <w:r>
        <w:rPr>
          <w:spacing w:val="-21"/>
        </w:rPr>
        <w:t>和文化嘉年华等标志性大型文旅品牌活动，丰富拓展多元化区域</w:t>
      </w:r>
      <w:r>
        <w:rPr>
          <w:spacing w:val="-17"/>
        </w:rPr>
        <w:t>性民间艺术活动。定期开展文化遗产保护传承活动，利用文化遗</w:t>
      </w:r>
      <w:r>
        <w:rPr>
          <w:spacing w:val="-13"/>
        </w:rPr>
        <w:t>产日、文化节庆、传统节日等，宣传展示优秀文化遗产，积极推</w:t>
      </w:r>
      <w:r>
        <w:rPr>
          <w:spacing w:val="-20"/>
          <w:w w:val="95"/>
        </w:rPr>
        <w:t xml:space="preserve">进舞台剧《玉环映象》落地。举办乡村旅游节庆和特色主题活动，  </w:t>
      </w:r>
      <w:r>
        <w:rPr>
          <w:spacing w:val="-20"/>
        </w:rPr>
        <w:t>提高乡村旅游人气指数，实现旅游惠民。</w:t>
      </w:r>
    </w:p>
    <w:p>
      <w:pPr>
        <w:pStyle w:val="2"/>
        <w:rPr>
          <w:sz w:val="20"/>
        </w:rPr>
      </w:pPr>
    </w:p>
    <w:p>
      <w:pPr>
        <w:pStyle w:val="2"/>
        <w:spacing w:before="6"/>
        <w:rPr>
          <w:sz w:val="10"/>
        </w:rPr>
      </w:pPr>
      <w:r>
        <w:pict>
          <v:shape id="_x0000_s1043" o:spid="_x0000_s1043" o:spt="202" type="#_x0000_t202" style="position:absolute;left:0pt;margin-left:71.15pt;margin-top:10.6pt;height:211.3pt;width:453pt;mso-position-horizontal-relative:page;mso-wrap-distance-bottom:0pt;mso-wrap-distance-top:0pt;z-index:-251592704;mso-width-relative:page;mso-height-relative:page;" filled="f" coordsize="21600,21600">
            <v:path/>
            <v:fill on="f" focussize="0,0"/>
            <v:stroke weight="0.48pt" joinstyle="miter"/>
            <v:imagedata o:title=""/>
            <o:lock v:ext="edit"/>
            <v:textbox inset="0mm,0mm,0mm,0mm">
              <w:txbxContent>
                <w:p>
                  <w:pPr>
                    <w:spacing w:before="7" w:line="218" w:lineRule="auto"/>
                    <w:ind w:left="103" w:right="98" w:firstLine="470"/>
                    <w:rPr>
                      <w:sz w:val="24"/>
                    </w:rPr>
                  </w:pPr>
                  <w:r>
                    <w:rPr>
                      <w:spacing w:val="-18"/>
                      <w:sz w:val="24"/>
                    </w:rPr>
                    <w:t>整体打造“一心、两环、三圈、四区、五带”，推动玉环旅游从“一处美”向“一</w:t>
                  </w:r>
                  <w:r>
                    <w:rPr>
                      <w:sz w:val="24"/>
                    </w:rPr>
                    <w:t>片美”再向“全域美”转变。</w:t>
                  </w:r>
                </w:p>
                <w:p>
                  <w:pPr>
                    <w:spacing w:line="218" w:lineRule="auto"/>
                    <w:ind w:left="103" w:right="-29" w:firstLine="470"/>
                    <w:jc w:val="both"/>
                    <w:rPr>
                      <w:sz w:val="24"/>
                    </w:rPr>
                  </w:pPr>
                  <w:r>
                    <w:rPr>
                      <w:sz w:val="24"/>
                    </w:rPr>
                    <w:t xml:space="preserve">一心：高铁新区智慧旅游集散中心。依托高铁新区及其旅游集散中心辐射功能， </w:t>
                  </w:r>
                  <w:r>
                    <w:rPr>
                      <w:spacing w:val="-13"/>
                      <w:sz w:val="24"/>
                    </w:rPr>
                    <w:t>融入海湾风光、人文元素，培育商业旅游、滨水休闲、夜间消费等城市休闲旅游业态， 突出科技赋能，构建全时、多元、智能的全域旅游核心集散地。</w:t>
                  </w:r>
                </w:p>
                <w:p>
                  <w:pPr>
                    <w:spacing w:line="218" w:lineRule="auto"/>
                    <w:ind w:left="103" w:right="65" w:firstLine="480"/>
                    <w:jc w:val="both"/>
                    <w:rPr>
                      <w:sz w:val="24"/>
                    </w:rPr>
                  </w:pPr>
                  <w:r>
                    <w:rPr>
                      <w:spacing w:val="-1"/>
                      <w:sz w:val="24"/>
                    </w:rPr>
                    <w:t>两环：环岛和环湖。依托环岛南路串联滨海风光，以玉环湖绿道连接漩门二期、</w:t>
                  </w:r>
                  <w:r>
                    <w:rPr>
                      <w:spacing w:val="-7"/>
                      <w:sz w:val="24"/>
                    </w:rPr>
                    <w:t>三期，在打造生态海岸带基础上，辅以旅游设施和元素，构建可徒步、可骑行、可驾车、可露营、可探险的濒海全新休闲空间。</w:t>
                  </w:r>
                </w:p>
                <w:p>
                  <w:pPr>
                    <w:spacing w:line="218" w:lineRule="auto"/>
                    <w:ind w:left="103" w:right="65" w:firstLine="480"/>
                    <w:jc w:val="both"/>
                    <w:rPr>
                      <w:sz w:val="24"/>
                    </w:rPr>
                  </w:pPr>
                  <w:r>
                    <w:rPr>
                      <w:sz w:val="24"/>
                    </w:rPr>
                    <w:t>三圈：东海牧场陆海联动旅游圈、漩门湾理想岛陆海联动旅游圈、火山渔村陆海联动旅游圈。开发大小鹿岛、中鹿岛、鸡山岛、洋屿岛等为主的东部列岛和茅埏岛、大青岛、江岩岛等为主的西部岛群，打造东西两大综合性特色海岛旅游聚集区。整合大麦屿石峰山、鹭鸶礁、鲜叠、大龙湾这一东南部片区及坎门海港、后沙、南排山、</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42" o:spid="_x0000_s1042" o:spt="202" type="#_x0000_t202" style="height:175.8pt;width:453pt;" filled="f" coordsize="21600,21600">
            <v:path/>
            <v:fill on="f" focussize="0,0"/>
            <v:stroke weight="0.48pt" joinstyle="miter"/>
            <v:imagedata o:title=""/>
            <o:lock v:ext="edit"/>
            <v:textbox inset="0mm,0mm,0mm,0mm">
              <w:txbxContent>
                <w:p>
                  <w:pPr>
                    <w:spacing w:line="351" w:lineRule="exact"/>
                    <w:ind w:left="103"/>
                    <w:rPr>
                      <w:sz w:val="24"/>
                    </w:rPr>
                  </w:pPr>
                  <w:r>
                    <w:rPr>
                      <w:sz w:val="24"/>
                    </w:rPr>
                    <w:t>东沙等资源，打造独具特色的火山渔村滨海休闲旅游集聚区。</w:t>
                  </w:r>
                </w:p>
                <w:p>
                  <w:pPr>
                    <w:spacing w:before="6" w:line="218" w:lineRule="auto"/>
                    <w:ind w:left="103" w:right="-29" w:firstLine="480"/>
                    <w:jc w:val="both"/>
                    <w:rPr>
                      <w:sz w:val="24"/>
                    </w:rPr>
                  </w:pPr>
                  <w:r>
                    <w:rPr>
                      <w:sz w:val="24"/>
                    </w:rPr>
                    <w:t>四区：邮轮旅游试验区、中心城市休闲区、旅游产融创意区、滨港康养度假区。</w:t>
                  </w:r>
                  <w:r>
                    <w:rPr>
                      <w:spacing w:val="-3"/>
                      <w:sz w:val="24"/>
                    </w:rPr>
                    <w:t>邮轮旅游试验区是指依托大麦屿港区，进一步开发邮轮旅游，打造邮轮母港。中心城</w:t>
                  </w:r>
                  <w:r>
                    <w:rPr>
                      <w:spacing w:val="-5"/>
                      <w:sz w:val="24"/>
                    </w:rPr>
                    <w:t>市休闲区是指依托玉城街道中心城区，以旅游要素配套和夜间经济业态为主打，打造城</w:t>
                  </w:r>
                  <w:r>
                    <w:rPr>
                      <w:spacing w:val="-7"/>
                      <w:sz w:val="24"/>
                    </w:rPr>
                    <w:t>市休闲产品。旅游产融创意区包括清港、龙溪和楚门部分区域，进行旅游与农业、文化</w:t>
                  </w:r>
                  <w:r>
                    <w:rPr>
                      <w:spacing w:val="-10"/>
                      <w:sz w:val="24"/>
                    </w:rPr>
                    <w:t>、工业等产业的创意融合，主打旅游产融创意产品。滨港康养度假区为沙门区域， 以沙门日岙卵石滩等资源，吸引慧心湾生态旅游度假区等项目落地，主打康养度假产品。</w:t>
                  </w:r>
                </w:p>
                <w:p>
                  <w:pPr>
                    <w:spacing w:line="218" w:lineRule="auto"/>
                    <w:ind w:left="103" w:right="98" w:firstLine="480"/>
                    <w:jc w:val="both"/>
                    <w:rPr>
                      <w:sz w:val="24"/>
                    </w:rPr>
                  </w:pPr>
                  <w:r>
                    <w:rPr>
                      <w:spacing w:val="-7"/>
                      <w:sz w:val="24"/>
                    </w:rPr>
                    <w:t>五带：文旦风情带、碧水休闲带、山海诗画带、阳光海岸带、海上观光带。以文旦产业、漩门风光、滨海风情、岛际旅游等为特色，整合串联旅游景点，形成五条旅</w:t>
                  </w:r>
                  <w:r>
                    <w:rPr>
                      <w:sz w:val="24"/>
                    </w:rPr>
                    <w:t>游主题精品带，带动沿线做出特色、做美空间。</w:t>
                  </w:r>
                </w:p>
              </w:txbxContent>
            </v:textbox>
            <w10:wrap type="none"/>
            <w10:anchorlock/>
          </v:shape>
        </w:pict>
      </w:r>
    </w:p>
    <w:p>
      <w:pPr>
        <w:pStyle w:val="2"/>
        <w:spacing w:before="62"/>
        <w:ind w:left="857"/>
        <w:rPr>
          <w:rFonts w:ascii="方正楷体_GBK" w:eastAsia="方正楷体_GBK"/>
        </w:rPr>
      </w:pPr>
      <w:bookmarkStart w:id="106" w:name="_bookmark73"/>
      <w:bookmarkEnd w:id="106"/>
      <w:bookmarkStart w:id="107" w:name="（五）推进文旅产业多元发展。"/>
      <w:bookmarkEnd w:id="107"/>
      <w:r>
        <w:rPr>
          <w:rFonts w:hint="eastAsia" w:ascii="方正楷体_GBK" w:eastAsia="方正楷体_GBK"/>
        </w:rPr>
        <w:t>（五）推进文旅产业多元发展。</w:t>
      </w:r>
    </w:p>
    <w:p>
      <w:pPr>
        <w:pStyle w:val="2"/>
        <w:spacing w:before="57" w:line="261" w:lineRule="auto"/>
        <w:ind w:left="231" w:right="250" w:firstLine="640"/>
      </w:pPr>
      <w:r>
        <w:rPr>
          <w:spacing w:val="-8"/>
        </w:rPr>
        <w:t xml:space="preserve">培育新型数字文旅产业。全面繁荣新闻出版、工艺美术、影视演艺、文化创意、休闲旅游等文旅产业，推进媒体深度融合， </w:t>
      </w:r>
      <w:r>
        <w:rPr>
          <w:spacing w:val="-15"/>
        </w:rPr>
        <w:t>建强用好县级全媒体传播矩阵，打造有影响力竞争力的新型主流</w:t>
      </w:r>
      <w:r>
        <w:rPr>
          <w:spacing w:val="-13"/>
        </w:rPr>
        <w:t>媒体。积极开发影视制作、文创产品、商业电竞、创意设计等当</w:t>
      </w:r>
      <w:r>
        <w:rPr>
          <w:spacing w:val="-14"/>
        </w:rPr>
        <w:t>下热门、前景广阔的文化产业品牌，深入实施文艺精品提升工程和历史文化记忆工程，鼓励在海洋特色、玉味文化、网红经济、文艺创作、网络视听等领域开展文化精品主题创作，形成一批具</w:t>
      </w:r>
      <w:r>
        <w:rPr>
          <w:spacing w:val="-21"/>
          <w:w w:val="95"/>
        </w:rPr>
        <w:t xml:space="preserve">有玉环地域特色、展示人文精神、深受群众喜爱的优秀文艺作品。  </w:t>
      </w:r>
      <w:r>
        <w:rPr>
          <w:spacing w:val="-20"/>
        </w:rPr>
        <w:t>加速创新文旅商复合模式，引入共享经济模式、创客模式、俱乐部模式、众筹模式等，打造“同善”“柚乡”“儒学”等符号、</w:t>
      </w:r>
      <w:r>
        <w:rPr>
          <w:spacing w:val="-29"/>
        </w:rPr>
        <w:t xml:space="preserve">本土文创 </w:t>
      </w:r>
      <w:r>
        <w:rPr>
          <w:rFonts w:ascii="Times New Roman" w:hAnsi="Times New Roman" w:eastAsia="Times New Roman"/>
        </w:rPr>
        <w:t xml:space="preserve">IP </w:t>
      </w:r>
      <w:r>
        <w:rPr>
          <w:spacing w:val="-16"/>
        </w:rPr>
        <w:t xml:space="preserve">和文旅 </w:t>
      </w:r>
      <w:r>
        <w:rPr>
          <w:rFonts w:ascii="Times New Roman" w:hAnsi="Times New Roman" w:eastAsia="Times New Roman"/>
        </w:rPr>
        <w:t>IP</w:t>
      </w:r>
      <w:r>
        <w:t>，不断创新文旅内涵。</w:t>
      </w:r>
    </w:p>
    <w:p>
      <w:pPr>
        <w:pStyle w:val="2"/>
        <w:spacing w:line="501" w:lineRule="exact"/>
        <w:ind w:left="876"/>
      </w:pPr>
      <w:r>
        <w:t>育强文化</w:t>
      </w:r>
      <w:r>
        <w:rPr>
          <w:rFonts w:ascii="Times New Roman" w:eastAsia="Times New Roman"/>
        </w:rPr>
        <w:t>+</w:t>
      </w:r>
      <w:r>
        <w:t>融合发展平台。推动文化与科技、金融、制造、</w:t>
      </w:r>
    </w:p>
    <w:p>
      <w:pPr>
        <w:pStyle w:val="2"/>
        <w:spacing w:before="44" w:line="261" w:lineRule="auto"/>
        <w:ind w:left="231" w:right="410"/>
        <w:jc w:val="both"/>
      </w:pPr>
      <w:r>
        <w:rPr>
          <w:spacing w:val="-10"/>
          <w:w w:val="95"/>
        </w:rPr>
        <w:t xml:space="preserve">旅游、体育等产业深度融合，重点发展设计服务、文化创意、影  </w:t>
      </w:r>
      <w:r>
        <w:rPr>
          <w:spacing w:val="-13"/>
          <w:w w:val="95"/>
        </w:rPr>
        <w:t xml:space="preserve">视演艺、文旅休闲、工艺美术、文化产品制造等文化产业，构建  </w:t>
      </w:r>
      <w:r>
        <w:rPr>
          <w:spacing w:val="-16"/>
          <w:w w:val="95"/>
        </w:rPr>
        <w:t>“一龙头三布点六区块”的文化产业发展格局。实施重点文化企</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t>业培育工程，重点提升老铜匠、三木等省级文化产业示范效应。</w:t>
      </w:r>
      <w:r>
        <w:rPr>
          <w:spacing w:val="-6"/>
        </w:rPr>
        <w:t>加快建设楚门北渚文旅小镇项目等文化产业园区，依托楚门湖滨</w:t>
      </w:r>
      <w:r>
        <w:rPr>
          <w:spacing w:val="-12"/>
        </w:rPr>
        <w:t>路、清港文旦花开和大麦屿青年路等区块，提升发展全市文创园</w:t>
      </w:r>
      <w:r>
        <w:rPr>
          <w:spacing w:val="-70"/>
          <w:w w:val="95"/>
        </w:rPr>
        <w:t>区</w:t>
      </w:r>
      <w:r>
        <w:rPr>
          <w:w w:val="95"/>
        </w:rPr>
        <w:t>（街区</w:t>
      </w:r>
      <w:r>
        <w:rPr>
          <w:spacing w:val="-67"/>
          <w:w w:val="95"/>
        </w:rPr>
        <w:t>）</w:t>
      </w:r>
      <w:r>
        <w:rPr>
          <w:spacing w:val="-13"/>
          <w:w w:val="95"/>
        </w:rPr>
        <w:t xml:space="preserve">。以万达广场等商业综合体为中心，建设集公益服务、  </w:t>
      </w:r>
      <w:r>
        <w:rPr>
          <w:spacing w:val="-14"/>
        </w:rPr>
        <w:t>产业经济、商旅消费于一体的现代化综合服务体、文旅商交流中心和文旅产业创意商圈，打造玉环文旅产业集聚区。</w:t>
      </w:r>
    </w:p>
    <w:p>
      <w:pPr>
        <w:pStyle w:val="2"/>
        <w:spacing w:line="497" w:lineRule="exact"/>
        <w:ind w:left="871"/>
        <w:rPr>
          <w:rFonts w:ascii="方正黑体_GBK" w:eastAsia="方正黑体_GBK"/>
        </w:rPr>
      </w:pPr>
      <w:bookmarkStart w:id="108" w:name="十二、高品质建设幸福和美家园，共享全面发展成果"/>
      <w:bookmarkEnd w:id="108"/>
      <w:bookmarkStart w:id="109" w:name="_bookmark74"/>
      <w:bookmarkEnd w:id="109"/>
      <w:r>
        <w:rPr>
          <w:rFonts w:hint="eastAsia" w:ascii="方正黑体_GBK" w:eastAsia="方正黑体_GBK"/>
        </w:rPr>
        <w:t>十二、高品质建设幸福和美家园，共享全面发展成果</w:t>
      </w:r>
    </w:p>
    <w:p>
      <w:pPr>
        <w:pStyle w:val="2"/>
        <w:spacing w:before="57" w:line="261" w:lineRule="auto"/>
        <w:ind w:left="231" w:right="293" w:firstLine="640"/>
        <w:jc w:val="both"/>
      </w:pPr>
      <w:r>
        <w:rPr>
          <w:spacing w:val="-10"/>
        </w:rPr>
        <w:t>坚持以人民为中心，提升优质公共服务供给能力，完善全生</w:t>
      </w:r>
      <w:r>
        <w:rPr>
          <w:spacing w:val="-15"/>
        </w:rPr>
        <w:t>命周期服务和为民办实事长效机制，统筹发展底线民生、基本民生和品质民生，努力推进全领域、全人群共享发展，实现城乡之间、地区之间、社会群体之间高水平均衡，切实富民惠民安民， 促进人的全面发展和社会全面进步。</w:t>
      </w:r>
    </w:p>
    <w:p>
      <w:pPr>
        <w:pStyle w:val="2"/>
        <w:spacing w:before="4"/>
        <w:ind w:left="871"/>
        <w:rPr>
          <w:rFonts w:ascii="方正楷体_GBK" w:eastAsia="方正楷体_GBK"/>
        </w:rPr>
      </w:pPr>
      <w:bookmarkStart w:id="110" w:name="_bookmark75"/>
      <w:bookmarkEnd w:id="110"/>
      <w:bookmarkStart w:id="111" w:name="（一）全面建设现代教育强市。"/>
      <w:bookmarkEnd w:id="111"/>
      <w:r>
        <w:rPr>
          <w:rFonts w:hint="eastAsia" w:ascii="方正楷体_GBK" w:eastAsia="方正楷体_GBK"/>
          <w:w w:val="95"/>
        </w:rPr>
        <w:t>（一）全面建设现代教育强市。</w:t>
      </w:r>
    </w:p>
    <w:p>
      <w:pPr>
        <w:pStyle w:val="2"/>
        <w:spacing w:before="59" w:line="261" w:lineRule="auto"/>
        <w:ind w:left="231" w:right="409" w:firstLine="640"/>
        <w:jc w:val="both"/>
      </w:pPr>
      <w:r>
        <w:rPr>
          <w:spacing w:val="-9"/>
        </w:rPr>
        <w:t xml:space="preserve">高质量普及 </w:t>
      </w:r>
      <w:r>
        <w:rPr>
          <w:rFonts w:ascii="Times New Roman" w:hAnsi="Times New Roman" w:eastAsia="Times New Roman"/>
        </w:rPr>
        <w:t xml:space="preserve">15 </w:t>
      </w:r>
      <w:r>
        <w:t>年基础教育。努力创建全国义务教育优质均</w:t>
      </w:r>
      <w:r>
        <w:rPr>
          <w:spacing w:val="6"/>
          <w:w w:val="95"/>
        </w:rPr>
        <w:t xml:space="preserve">衡发展市和全国学前教育普及普惠市，全面打造现代化教育强 </w:t>
      </w:r>
      <w:r>
        <w:rPr>
          <w:spacing w:val="-11"/>
        </w:rPr>
        <w:t>市。优化教育资源布局配置，组建城乡教育发展共同体。完善城</w:t>
      </w:r>
      <w:r>
        <w:rPr>
          <w:spacing w:val="-13"/>
        </w:rPr>
        <w:t>乡一体、公平普惠的学前教育公共服务体系。促进义务教育优质均衡发展，小学实施“名校</w:t>
      </w:r>
      <w:r>
        <w:rPr>
          <w:rFonts w:ascii="Times New Roman" w:hAnsi="Times New Roman" w:eastAsia="Times New Roman"/>
          <w:spacing w:val="-13"/>
        </w:rPr>
        <w:t>+</w:t>
      </w:r>
      <w:r>
        <w:rPr>
          <w:spacing w:val="-13"/>
        </w:rPr>
        <w:t>”的集团化办学模式，初中深化组</w:t>
      </w:r>
      <w:r>
        <w:rPr>
          <w:spacing w:val="-14"/>
        </w:rPr>
        <w:t>团式发展联盟。推进高中阶段学校多样化发展、分类办学，打造</w:t>
      </w:r>
      <w:r>
        <w:rPr>
          <w:spacing w:val="-14"/>
          <w:w w:val="95"/>
        </w:rPr>
        <w:t xml:space="preserve">有文化底蕴、有办学特色的名校。完善特殊教育保障机制，迁建 </w:t>
      </w:r>
      <w:r>
        <w:rPr>
          <w:spacing w:val="-14"/>
        </w:rPr>
        <w:t>玉环市特殊教育学校。</w:t>
      </w:r>
    </w:p>
    <w:p>
      <w:pPr>
        <w:pStyle w:val="2"/>
        <w:spacing w:line="503" w:lineRule="exact"/>
        <w:ind w:left="871"/>
      </w:pPr>
      <w:r>
        <w:t>加快发展现代职业教育。扩容、提升职业教育，推进职业教</w:t>
      </w:r>
    </w:p>
    <w:p>
      <w:pPr>
        <w:spacing w:line="503" w:lineRule="exact"/>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8"/>
          <w:w w:val="95"/>
        </w:rPr>
        <w:t xml:space="preserve">育“高水平学校、高水平专业”建设，创建国家级“双高”名校，  </w:t>
      </w:r>
      <w:r>
        <w:rPr>
          <w:spacing w:val="-18"/>
        </w:rPr>
        <w:t>深化中高职一体化发展，提升职业教育综合办学水平，争创全省</w:t>
      </w:r>
      <w:r>
        <w:rPr>
          <w:spacing w:val="-16"/>
        </w:rPr>
        <w:t>产教融合试点。推进台州职业技术学院玉环校区建设，争取建设</w:t>
      </w:r>
      <w:r>
        <w:rPr>
          <w:spacing w:val="-17"/>
        </w:rPr>
        <w:t>一所高职类大学。迁建市中等职业学校。支持企业和社会力量兴</w:t>
      </w:r>
      <w:r>
        <w:rPr>
          <w:spacing w:val="-16"/>
        </w:rPr>
        <w:t>办职业教育。创新产教融合、校企合作模式，创建现代化职教园</w:t>
      </w:r>
      <w:r>
        <w:rPr>
          <w:spacing w:val="-12"/>
        </w:rPr>
        <w:t>区，推动温台职业教育一体化教育部试点建设，提高支撑区域经</w:t>
      </w:r>
      <w:r>
        <w:rPr>
          <w:spacing w:val="-15"/>
        </w:rPr>
        <w:t>济发展服务能力，形成与经济社会发展相协调、人口产业结构相适应，职教普教融通互补的现代职业教育体系。</w:t>
      </w:r>
    </w:p>
    <w:p>
      <w:pPr>
        <w:pStyle w:val="2"/>
        <w:spacing w:line="261" w:lineRule="auto"/>
        <w:ind w:left="231" w:right="293" w:firstLine="640"/>
        <w:jc w:val="both"/>
      </w:pPr>
      <w:r>
        <w:pict>
          <v:shape id="_x0000_s1041" o:spid="_x0000_s1041" o:spt="202" type="#_x0000_t202" style="position:absolute;left:0pt;margin-left:71.15pt;margin-top:331.85pt;height:31.7pt;width:453pt;mso-position-horizontal-relative:page;z-index:-251623424;mso-width-relative:page;mso-height-relative:page;" filled="f" coordsize="21600,21600">
            <v:path/>
            <v:fill on="f" focussize="0,0"/>
            <v:stroke weight="0.48pt" joinstyle="miter"/>
            <v:imagedata o:title=""/>
            <o:lock v:ext="edit"/>
            <v:textbox inset="0mm,0mm,0mm,0mm">
              <w:txbxContent>
                <w:p>
                  <w:pPr>
                    <w:tabs>
                      <w:tab w:val="left" w:pos="1190"/>
                    </w:tabs>
                    <w:spacing w:before="98"/>
                    <w:jc w:val="center"/>
                    <w:rPr>
                      <w:rFonts w:ascii="方正楷体_GBK" w:hAnsi="方正楷体_GBK" w:eastAsia="方正楷体_GBK"/>
                      <w:sz w:val="28"/>
                    </w:rPr>
                  </w:pPr>
                  <w:r>
                    <w:rPr>
                      <w:rFonts w:hint="eastAsia" w:ascii="方正楷体_GBK" w:hAnsi="方正楷体_GBK" w:eastAsia="方正楷体_GBK"/>
                      <w:sz w:val="28"/>
                    </w:rPr>
                    <w:t>专栏</w:t>
                  </w:r>
                  <w:r>
                    <w:rPr>
                      <w:rFonts w:hint="eastAsia" w:ascii="方正楷体_GBK" w:hAnsi="方正楷体_GBK" w:eastAsia="方正楷体_GBK"/>
                      <w:spacing w:val="-9"/>
                      <w:sz w:val="28"/>
                    </w:rPr>
                    <w:t xml:space="preserve"> </w:t>
                  </w:r>
                  <w:r>
                    <w:rPr>
                      <w:rFonts w:ascii="Times New Roman" w:hAnsi="Times New Roman" w:eastAsia="Times New Roman"/>
                      <w:sz w:val="28"/>
                    </w:rPr>
                    <w:t>22</w:t>
                  </w:r>
                  <w:r>
                    <w:rPr>
                      <w:rFonts w:ascii="Times New Roman" w:hAnsi="Times New Roman" w:eastAsia="Times New Roman"/>
                      <w:sz w:val="28"/>
                    </w:rPr>
                    <w:tab/>
                  </w:r>
                  <w:r>
                    <w:rPr>
                      <w:rFonts w:hint="eastAsia" w:ascii="方正楷体_GBK" w:hAnsi="方正楷体_GBK" w:eastAsia="方正楷体_GBK"/>
                      <w:sz w:val="28"/>
                    </w:rPr>
                    <w:t>教</w:t>
                  </w:r>
                  <w:r>
                    <w:rPr>
                      <w:rFonts w:hint="eastAsia" w:ascii="方正楷体_GBK" w:hAnsi="方正楷体_GBK" w:eastAsia="方正楷体_GBK"/>
                      <w:spacing w:val="-3"/>
                      <w:sz w:val="28"/>
                    </w:rPr>
                    <w:t>育</w:t>
                  </w:r>
                  <w:r>
                    <w:rPr>
                      <w:rFonts w:hint="eastAsia" w:ascii="方正楷体_GBK" w:hAnsi="方正楷体_GBK" w:eastAsia="方正楷体_GBK"/>
                      <w:sz w:val="28"/>
                    </w:rPr>
                    <w:t>领域</w:t>
                  </w:r>
                  <w:r>
                    <w:rPr>
                      <w:rFonts w:hint="eastAsia" w:ascii="方正楷体_GBK" w:hAnsi="方正楷体_GBK" w:eastAsia="方正楷体_GBK"/>
                      <w:spacing w:val="-3"/>
                      <w:sz w:val="28"/>
                    </w:rPr>
                    <w:t>“</w:t>
                  </w:r>
                  <w:r>
                    <w:rPr>
                      <w:rFonts w:hint="eastAsia" w:ascii="方正楷体_GBK" w:hAnsi="方正楷体_GBK" w:eastAsia="方正楷体_GBK"/>
                      <w:sz w:val="28"/>
                    </w:rPr>
                    <w:t>四</w:t>
                  </w:r>
                  <w:r>
                    <w:rPr>
                      <w:rFonts w:hint="eastAsia" w:ascii="方正楷体_GBK" w:hAnsi="方正楷体_GBK" w:eastAsia="方正楷体_GBK"/>
                      <w:spacing w:val="-3"/>
                      <w:sz w:val="28"/>
                    </w:rPr>
                    <w:t>个</w:t>
                  </w:r>
                  <w:r>
                    <w:rPr>
                      <w:rFonts w:hint="eastAsia" w:ascii="方正楷体_GBK" w:hAnsi="方正楷体_GBK" w:eastAsia="方正楷体_GBK"/>
                      <w:sz w:val="28"/>
                    </w:rPr>
                    <w:t>重大”</w:t>
                  </w:r>
                </w:p>
              </w:txbxContent>
            </v:textbox>
          </v:shape>
        </w:pict>
      </w:r>
      <w:r>
        <w:rPr>
          <w:spacing w:val="-9"/>
        </w:rPr>
        <w:t>深化教育体制综合改革。推动新时代教育评价改革，持续扩</w:t>
      </w:r>
      <w:r>
        <w:rPr>
          <w:spacing w:val="-13"/>
        </w:rPr>
        <w:t>大教育开放合作，进一步激发学校办学活力。创新培养模式，坚</w:t>
      </w:r>
      <w:r>
        <w:rPr>
          <w:spacing w:val="-16"/>
        </w:rPr>
        <w:t>持立德树人、“五育并举”，提升“校中书院”德育品牌，健全</w:t>
      </w:r>
      <w:r>
        <w:rPr>
          <w:spacing w:val="-18"/>
        </w:rPr>
        <w:t>学校家庭社会协同育人机制，建立健全全面育人、科学评价的长效机制。推进教学方式变革，加快发展“互联网</w:t>
      </w:r>
      <w:r>
        <w:rPr>
          <w:rFonts w:ascii="Times New Roman" w:hAnsi="Times New Roman" w:eastAsia="Times New Roman"/>
          <w:spacing w:val="-18"/>
        </w:rPr>
        <w:t>+</w:t>
      </w:r>
      <w:r>
        <w:rPr>
          <w:spacing w:val="-18"/>
        </w:rPr>
        <w:t>教育”，探索</w:t>
      </w:r>
      <w:r>
        <w:rPr>
          <w:spacing w:val="-13"/>
        </w:rPr>
        <w:t>发展以“精准教学”为主要特征的智慧教育。构建现代教育治理</w:t>
      </w:r>
      <w:r>
        <w:rPr>
          <w:spacing w:val="-12"/>
        </w:rPr>
        <w:t>体系，形成“党委全面领导、部门依法管理、学校自主办学、社</w:t>
      </w:r>
      <w:r>
        <w:rPr>
          <w:spacing w:val="-15"/>
        </w:rPr>
        <w:t>会广泛参与”的良好教育生态。完善终身学习体系，建设学习型</w:t>
      </w:r>
      <w:r>
        <w:rPr>
          <w:spacing w:val="-12"/>
        </w:rPr>
        <w:t>社会。统筹推进各类教育持续发展，推动民办教育优质规范。全面打造富有浙江品质、玉环特色、全省一流的现代教育新体系。</w:t>
      </w:r>
      <w:r>
        <w:rPr>
          <w:spacing w:val="-15"/>
        </w:rPr>
        <w:t>强化教育资源保障，加大教育投入力度，提高生均经费水平，加强高质量师资队伍建设，推动教育内涵式发展。</w:t>
      </w:r>
    </w:p>
    <w:p>
      <w:pPr>
        <w:pStyle w:val="2"/>
        <w:spacing w:before="14"/>
        <w:rPr>
          <w:sz w:val="29"/>
        </w:rPr>
      </w:pPr>
      <w:r>
        <w:pict>
          <v:shape id="_x0000_s1040" o:spid="_x0000_s1040" o:spt="202" type="#_x0000_t202" style="position:absolute;left:0pt;margin-left:71.15pt;margin-top:26.3pt;height:35.95pt;width:453pt;mso-position-horizontal-relative:page;mso-wrap-distance-bottom:0pt;mso-wrap-distance-top:0pt;z-index:-251591680;mso-width-relative:page;mso-height-relative:page;" filled="f" coordsize="21600,21600">
            <v:path/>
            <v:fill on="f" focussize="0,0"/>
            <v:stroke weight="0.48pt" joinstyle="miter"/>
            <v:imagedata o:title=""/>
            <o:lock v:ext="edit"/>
            <v:textbox inset="0mm,0mm,0mm,0mm">
              <w:txbxContent>
                <w:p>
                  <w:pPr>
                    <w:spacing w:before="7" w:line="218" w:lineRule="auto"/>
                    <w:ind w:left="103" w:right="54" w:firstLine="480"/>
                    <w:rPr>
                      <w:sz w:val="24"/>
                    </w:rPr>
                  </w:pPr>
                  <w:r>
                    <w:rPr>
                      <w:sz w:val="24"/>
                    </w:rPr>
                    <w:t>重大改革：重点推进学前教育普及普惠改革、义务教育城乡发展共同体省级试点改革、中职高职一体化发展改革（创建省级高水平中职学校）、全国儿童青少年近视</w:t>
                  </w:r>
                </w:p>
              </w:txbxContent>
            </v:textbox>
            <w10:wrap type="topAndBottom"/>
          </v:shape>
        </w:pict>
      </w:r>
    </w:p>
    <w:p>
      <w:pPr>
        <w:rPr>
          <w:sz w:val="29"/>
        </w:rPr>
        <w:sectPr>
          <w:footerReference r:id="rId21" w:type="default"/>
          <w:footerReference r:id="rId22" w:type="even"/>
          <w:pgSz w:w="11910" w:h="16840"/>
          <w:pgMar w:top="1580" w:right="1120" w:bottom="1900" w:left="1300" w:header="0" w:footer="1712" w:gutter="0"/>
          <w:pgNumType w:start="90"/>
          <w:cols w:space="720" w:num="1"/>
        </w:sectPr>
      </w:pPr>
    </w:p>
    <w:p>
      <w:pPr>
        <w:pStyle w:val="2"/>
        <w:rPr>
          <w:sz w:val="20"/>
        </w:rPr>
      </w:pPr>
    </w:p>
    <w:p>
      <w:pPr>
        <w:pStyle w:val="2"/>
        <w:spacing w:after="1"/>
        <w:rPr>
          <w:sz w:val="11"/>
        </w:rPr>
      </w:pPr>
    </w:p>
    <w:p>
      <w:pPr>
        <w:pStyle w:val="2"/>
        <w:ind w:left="118"/>
        <w:rPr>
          <w:sz w:val="20"/>
        </w:rPr>
      </w:pPr>
      <w:r>
        <w:rPr>
          <w:sz w:val="20"/>
        </w:rPr>
        <w:pict>
          <v:shape id="_x0000_s1039" o:spid="_x0000_s1039" o:spt="202" type="#_x0000_t202" style="height:123.2pt;width:453pt;" filled="f" coordsize="21600,21600">
            <v:path/>
            <v:fill on="f" focussize="0,0"/>
            <v:stroke weight="0.48pt" joinstyle="miter"/>
            <v:imagedata o:title=""/>
            <o:lock v:ext="edit"/>
            <v:textbox inset="0mm,0mm,0mm,0mm">
              <w:txbxContent>
                <w:p>
                  <w:pPr>
                    <w:spacing w:line="351" w:lineRule="exact"/>
                    <w:ind w:left="103"/>
                    <w:rPr>
                      <w:sz w:val="24"/>
                    </w:rPr>
                  </w:pPr>
                  <w:r>
                    <w:rPr>
                      <w:sz w:val="24"/>
                    </w:rPr>
                    <w:t>防控国家级试点、国家在线教育应用创新项目区域试点等。</w:t>
                  </w:r>
                </w:p>
                <w:p>
                  <w:pPr>
                    <w:spacing w:before="6" w:line="218" w:lineRule="auto"/>
                    <w:ind w:left="103" w:right="52" w:firstLine="480"/>
                    <w:rPr>
                      <w:sz w:val="24"/>
                    </w:rPr>
                  </w:pPr>
                  <w:r>
                    <w:rPr>
                      <w:sz w:val="24"/>
                    </w:rPr>
                    <w:t>重大政策：重点制定打造职教新高地服务区域经济高质量发展实施方案、民办教育“分类管理”健康发展的若干意见等。</w:t>
                  </w:r>
                </w:p>
                <w:p>
                  <w:pPr>
                    <w:spacing w:line="218" w:lineRule="auto"/>
                    <w:ind w:left="103" w:right="52" w:firstLine="480"/>
                    <w:rPr>
                      <w:sz w:val="24"/>
                    </w:rPr>
                  </w:pPr>
                  <w:r>
                    <w:rPr>
                      <w:sz w:val="24"/>
                    </w:rPr>
                    <w:t>重大平台：争创全国义务教育优质均衡发展市、全国学前教育惠及普惠市，开展政府履行教育职责评价（省级）。</w:t>
                  </w:r>
                </w:p>
                <w:p>
                  <w:pPr>
                    <w:spacing w:line="218" w:lineRule="auto"/>
                    <w:ind w:left="103" w:right="52" w:firstLine="480"/>
                    <w:rPr>
                      <w:sz w:val="24"/>
                    </w:rPr>
                  </w:pPr>
                  <w:r>
                    <w:rPr>
                      <w:sz w:val="24"/>
                    </w:rPr>
                    <w:t>重大项目：争取建设玉环高职类大学；新建一所高中，建设城南初级中学、城南小学。</w:t>
                  </w:r>
                </w:p>
              </w:txbxContent>
            </v:textbox>
            <w10:wrap type="none"/>
            <w10:anchorlock/>
          </v:shape>
        </w:pict>
      </w:r>
    </w:p>
    <w:p>
      <w:pPr>
        <w:pStyle w:val="2"/>
        <w:spacing w:before="73"/>
        <w:ind w:left="857"/>
        <w:rPr>
          <w:rFonts w:ascii="方正楷体_GBK" w:eastAsia="方正楷体_GBK"/>
        </w:rPr>
      </w:pPr>
      <w:bookmarkStart w:id="112" w:name="（二）提高社会充分就业水平。"/>
      <w:bookmarkEnd w:id="112"/>
      <w:bookmarkStart w:id="113" w:name="_bookmark77"/>
      <w:bookmarkEnd w:id="113"/>
      <w:r>
        <w:rPr>
          <w:rFonts w:hint="eastAsia" w:ascii="方正楷体_GBK" w:eastAsia="方正楷体_GBK"/>
        </w:rPr>
        <w:t>（二）提高社会充分就业水平。</w:t>
      </w:r>
    </w:p>
    <w:p>
      <w:pPr>
        <w:pStyle w:val="2"/>
        <w:spacing w:before="60" w:line="261" w:lineRule="auto"/>
        <w:ind w:left="231" w:right="410" w:firstLine="640"/>
        <w:jc w:val="both"/>
      </w:pPr>
      <w:r>
        <w:rPr>
          <w:spacing w:val="-7"/>
          <w:w w:val="95"/>
        </w:rPr>
        <w:t xml:space="preserve">多措并举积极拓展就业渠道。充分挖掘新产业、新业态、新 </w:t>
      </w:r>
      <w:r>
        <w:rPr>
          <w:spacing w:val="-13"/>
          <w:w w:val="95"/>
        </w:rPr>
        <w:t xml:space="preserve">商业模式的创业空间和新型灵活就业增长点，完善新型灵活就业  </w:t>
      </w:r>
      <w:r>
        <w:rPr>
          <w:spacing w:val="-14"/>
          <w:w w:val="95"/>
        </w:rPr>
        <w:t xml:space="preserve">服务体系。积极打造“双创”升级版，拓展更多新业态和服务业 </w:t>
      </w:r>
      <w:r>
        <w:rPr>
          <w:spacing w:val="-14"/>
        </w:rPr>
        <w:t>就业岗位。建立公共投资和重大项目建设带动就业评估机制，同</w:t>
      </w:r>
      <w:r>
        <w:rPr>
          <w:spacing w:val="-8"/>
          <w:w w:val="95"/>
        </w:rPr>
        <w:t xml:space="preserve">等条件下优先安排创造就业多、岗位质量好的项目。抓好高校毕  </w:t>
      </w:r>
      <w:r>
        <w:rPr>
          <w:spacing w:val="-12"/>
          <w:w w:val="95"/>
        </w:rPr>
        <w:t xml:space="preserve">业生、退役军人、下岗转岗职工、水库移民、农民工等重点群体 </w:t>
      </w:r>
      <w:r>
        <w:rPr>
          <w:spacing w:val="-13"/>
        </w:rPr>
        <w:t>就业。扩大公益性岗位安置，加强对残疾人、零就业家庭成员等</w:t>
      </w:r>
      <w:r>
        <w:rPr>
          <w:spacing w:val="-18"/>
        </w:rPr>
        <w:t>城镇各类就业困难人员的就业培训和托底帮扶，健全全方位公共</w:t>
      </w:r>
      <w:r>
        <w:rPr>
          <w:spacing w:val="-11"/>
          <w:w w:val="95"/>
        </w:rPr>
        <w:t xml:space="preserve">就业服务体系。加快建立协调衔接的劳动力、人才流动政策体系  </w:t>
      </w:r>
      <w:r>
        <w:rPr>
          <w:spacing w:val="-14"/>
          <w:w w:val="95"/>
        </w:rPr>
        <w:t xml:space="preserve">和交流合作机制，营造公平就业环境，依法纠正身份、性别等就  业歧视，保障城乡劳动者享有平等就业权利。完善人事档案管理  </w:t>
      </w:r>
      <w:r>
        <w:rPr>
          <w:spacing w:val="6"/>
          <w:w w:val="95"/>
        </w:rPr>
        <w:t xml:space="preserve">服务，加快提升人事档案信息化水平。城镇调查失业率控制在 </w:t>
      </w:r>
      <w:r>
        <w:rPr>
          <w:rFonts w:ascii="Times New Roman" w:hAnsi="Times New Roman" w:eastAsia="Times New Roman"/>
          <w:spacing w:val="6"/>
        </w:rPr>
        <w:t>5%</w:t>
      </w:r>
      <w:r>
        <w:rPr>
          <w:spacing w:val="6"/>
        </w:rPr>
        <w:t>以内。</w:t>
      </w:r>
    </w:p>
    <w:p>
      <w:pPr>
        <w:pStyle w:val="2"/>
        <w:spacing w:line="497" w:lineRule="exact"/>
        <w:ind w:left="871"/>
      </w:pPr>
      <w:r>
        <w:rPr>
          <w:spacing w:val="-8"/>
          <w:w w:val="95"/>
        </w:rPr>
        <w:t>产教融合着力提升就业能力。加大就业技能培训，强化技能</w:t>
      </w:r>
    </w:p>
    <w:p>
      <w:pPr>
        <w:pStyle w:val="2"/>
        <w:spacing w:before="44" w:line="261" w:lineRule="auto"/>
        <w:ind w:left="231" w:right="409"/>
        <w:jc w:val="both"/>
      </w:pPr>
      <w:r>
        <w:rPr>
          <w:spacing w:val="-12"/>
        </w:rPr>
        <w:t>型人才培育，积极打造浙东南职业教育高地和技能型人才培养基</w:t>
      </w:r>
      <w:r>
        <w:rPr>
          <w:spacing w:val="-13"/>
        </w:rPr>
        <w:t>地。扩大公共实训基地建设覆盖面，深入推进产教融合实训基地</w:t>
      </w:r>
      <w:r>
        <w:rPr>
          <w:spacing w:val="-13"/>
          <w:w w:val="95"/>
        </w:rPr>
        <w:t>建设，加大职业技能培训基础平台共建共享力度，增强职业技能</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pPr>
      <w:r>
        <w:rPr>
          <w:spacing w:val="-12"/>
        </w:rPr>
        <w:t>培训能力。规范人力资源市场管理，提升公共就业服务信息化水平，开展“互联网</w:t>
      </w:r>
      <w:r>
        <w:rPr>
          <w:rFonts w:ascii="Times New Roman" w:hAnsi="Times New Roman" w:eastAsia="Times New Roman"/>
          <w:spacing w:val="-12"/>
        </w:rPr>
        <w:t>+</w:t>
      </w:r>
      <w:r>
        <w:rPr>
          <w:spacing w:val="-18"/>
        </w:rPr>
        <w:t xml:space="preserve">就业”服务，打造 </w:t>
      </w:r>
      <w:r>
        <w:rPr>
          <w:rFonts w:ascii="Times New Roman" w:hAnsi="Times New Roman" w:eastAsia="Times New Roman"/>
        </w:rPr>
        <w:t xml:space="preserve">10 </w:t>
      </w:r>
      <w:r>
        <w:t>分钟就业服务圈。</w:t>
      </w:r>
    </w:p>
    <w:p>
      <w:pPr>
        <w:pStyle w:val="2"/>
        <w:spacing w:line="261" w:lineRule="auto"/>
        <w:ind w:left="231" w:right="248" w:firstLine="672"/>
      </w:pPr>
      <w:r>
        <w:rPr>
          <w:spacing w:val="19"/>
        </w:rPr>
        <w:t>持续有效推动居民收入增长。增加劳动者特别是一线劳</w:t>
      </w:r>
      <w:r>
        <w:rPr>
          <w:spacing w:val="18"/>
        </w:rPr>
        <w:t>动者劳动报酬，提高劳动报酬在初次分配中的比重，推动居</w:t>
      </w:r>
      <w:r>
        <w:rPr>
          <w:spacing w:val="-3"/>
        </w:rPr>
        <w:t>民收入与经济增长同步、劳动报酬与劳动生产率提高同步。促进</w:t>
      </w:r>
      <w:r>
        <w:rPr>
          <w:spacing w:val="-4"/>
        </w:rPr>
        <w:t>社会平均工资较快增长，扩大中等收入群体。稳步提高养老金、</w:t>
      </w:r>
      <w:r>
        <w:t xml:space="preserve">低保、失业保险等民生保障待遇标准。适时上调最低工资标准， 促进低收入等重点人群增收。加大对经济薄弱乡镇的扶持力度， </w:t>
      </w:r>
      <w:r>
        <w:rPr>
          <w:spacing w:val="-7"/>
        </w:rPr>
        <w:t>建立激励相容的相对贫困长效应对机制，增强低收入群众内生发</w:t>
      </w:r>
      <w:r>
        <w:rPr>
          <w:spacing w:val="-13"/>
        </w:rPr>
        <w:t>展动力。完善按要素分配政策制度，健全各类生产要素由市场决</w:t>
      </w:r>
      <w:r>
        <w:rPr>
          <w:spacing w:val="-15"/>
        </w:rPr>
        <w:t>定报酬的机制，探索通过土地、资本等要素使用权、收益权增加</w:t>
      </w:r>
      <w:r>
        <w:rPr>
          <w:spacing w:val="-18"/>
        </w:rPr>
        <w:t>中低收入群体要素收入。加大减税降费力度，提高小微创业者收</w:t>
      </w:r>
      <w:r>
        <w:rPr>
          <w:spacing w:val="-11"/>
        </w:rPr>
        <w:t>入。依法保护企业家的财产权和收益权，规范员工持股制度。保</w:t>
      </w:r>
      <w:r>
        <w:rPr>
          <w:spacing w:val="-15"/>
        </w:rPr>
        <w:t>障科技创新人才收益，提高技能人才待遇收入。发挥第三次分配作用，发展慈善事业。</w:t>
      </w:r>
    </w:p>
    <w:p>
      <w:pPr>
        <w:pStyle w:val="2"/>
        <w:spacing w:line="484" w:lineRule="exact"/>
        <w:ind w:left="857"/>
        <w:rPr>
          <w:rFonts w:ascii="方正楷体_GBK" w:hAnsi="方正楷体_GBK" w:eastAsia="方正楷体_GBK"/>
        </w:rPr>
      </w:pPr>
      <w:bookmarkStart w:id="114" w:name="（三）推进“健康玉环”建设。"/>
      <w:bookmarkEnd w:id="114"/>
      <w:bookmarkStart w:id="115" w:name="_bookmark78"/>
      <w:bookmarkEnd w:id="115"/>
      <w:r>
        <w:rPr>
          <w:rFonts w:hint="eastAsia" w:ascii="方正楷体_GBK" w:hAnsi="方正楷体_GBK" w:eastAsia="方正楷体_GBK"/>
        </w:rPr>
        <w:t>（三）推进“健康玉环”建设。</w:t>
      </w:r>
    </w:p>
    <w:p>
      <w:pPr>
        <w:pStyle w:val="2"/>
        <w:spacing w:before="58" w:line="261" w:lineRule="auto"/>
        <w:ind w:left="231" w:right="410" w:firstLine="648"/>
        <w:jc w:val="both"/>
      </w:pPr>
      <w:r>
        <w:rPr>
          <w:spacing w:val="-10"/>
        </w:rPr>
        <w:t>全面提升现代化医疗服务水平。加快提升医疗技术能力与医</w:t>
      </w:r>
      <w:r>
        <w:rPr>
          <w:spacing w:val="-11"/>
          <w:w w:val="95"/>
        </w:rPr>
        <w:t xml:space="preserve">疗服务水平，全力推进等级医院复评，推动市人民医院创成三乙  </w:t>
      </w:r>
      <w:r>
        <w:rPr>
          <w:spacing w:val="-12"/>
          <w:w w:val="95"/>
        </w:rPr>
        <w:t xml:space="preserve">等级，争取实现国家卫生乡镇全覆盖。大力实施“医学高峰”计 </w:t>
      </w:r>
      <w:r>
        <w:rPr>
          <w:spacing w:val="-12"/>
        </w:rPr>
        <w:t>划，建设一批有影响力的重点学科集群，实现重要医疗技术指标</w:t>
      </w:r>
      <w:r>
        <w:rPr>
          <w:spacing w:val="-11"/>
        </w:rPr>
        <w:t>逐年快速增长。加大硬件设施建设投入，推进市公共卫生中心新</w:t>
      </w:r>
      <w:r>
        <w:rPr>
          <w:spacing w:val="-11"/>
          <w:w w:val="95"/>
        </w:rPr>
        <w:t>建、市中医院迁建等项目建设，市人民医院改扩建工程投运，谋</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48"/>
      </w:pPr>
      <w:r>
        <w:rPr>
          <w:spacing w:val="-9"/>
        </w:rPr>
        <w:t>划市第二人民医院扩建，建设干江镇医疗康复中心，推动民营医</w:t>
      </w:r>
      <w:r>
        <w:rPr>
          <w:spacing w:val="-14"/>
        </w:rPr>
        <w:t xml:space="preserve">院建设，医疗基础设施进一步扩容提升。力争到 </w:t>
      </w:r>
      <w:r>
        <w:rPr>
          <w:rFonts w:ascii="Times New Roman" w:hAnsi="Times New Roman" w:eastAsia="Times New Roman"/>
        </w:rPr>
        <w:t xml:space="preserve">2025 </w:t>
      </w:r>
      <w:r>
        <w:rPr>
          <w:spacing w:val="-8"/>
        </w:rPr>
        <w:t>年，市域、</w:t>
      </w:r>
      <w:r>
        <w:rPr>
          <w:spacing w:val="-14"/>
        </w:rPr>
        <w:t xml:space="preserve">基层就诊率分别达到 </w:t>
      </w:r>
      <w:r>
        <w:rPr>
          <w:rFonts w:ascii="Times New Roman" w:hAnsi="Times New Roman" w:eastAsia="Times New Roman"/>
        </w:rPr>
        <w:t>90%</w:t>
      </w:r>
      <w:r>
        <w:rPr>
          <w:spacing w:val="-10"/>
        </w:rPr>
        <w:t>以上、</w:t>
      </w:r>
      <w:r>
        <w:rPr>
          <w:rFonts w:ascii="Times New Roman" w:hAnsi="Times New Roman" w:eastAsia="Times New Roman"/>
        </w:rPr>
        <w:t>75%</w:t>
      </w:r>
      <w:r>
        <w:rPr>
          <w:spacing w:val="-9"/>
        </w:rPr>
        <w:t>以上，千人床位数、医护数达到台州市中上水平。支持中医药创新发展，推动中医基层化、</w:t>
      </w:r>
      <w:r>
        <w:rPr>
          <w:spacing w:val="-14"/>
        </w:rPr>
        <w:t>基层中医化，拓宽基层中医药服务网络，发展中医养生养老康复</w:t>
      </w:r>
      <w:r>
        <w:rPr>
          <w:spacing w:val="-12"/>
        </w:rPr>
        <w:t>服务。三家市级公立医院建成“国医馆”、各乡镇卫生院建成基层“中医馆”，成为中医药适宜技术实践培训基地。</w:t>
      </w:r>
    </w:p>
    <w:p>
      <w:pPr>
        <w:pStyle w:val="2"/>
        <w:spacing w:line="261" w:lineRule="auto"/>
        <w:ind w:left="231" w:right="293" w:firstLine="648"/>
        <w:jc w:val="both"/>
      </w:pPr>
      <w:r>
        <w:rPr>
          <w:spacing w:val="-11"/>
        </w:rPr>
        <w:t>深化医疗卫生体制改革。以医疗卫生领域供给侧结构性改革为重要抓手，巩固深化医疗卫生服务领域“最多跑一次”改革、</w:t>
      </w:r>
      <w:r>
        <w:rPr>
          <w:spacing w:val="-15"/>
        </w:rPr>
        <w:t>“三医联动、六医统筹”集成改革、“两慢病”分级诊疗改革等</w:t>
      </w:r>
      <w:r>
        <w:rPr>
          <w:spacing w:val="-13"/>
        </w:rPr>
        <w:t>成果，深入推进健共体建设实体化运作，打造最具辨识度的县域</w:t>
      </w:r>
      <w:r>
        <w:rPr>
          <w:spacing w:val="-19"/>
        </w:rPr>
        <w:t>医共体</w:t>
      </w:r>
      <w:r>
        <w:t>（健共体</w:t>
      </w:r>
      <w:r>
        <w:rPr>
          <w:spacing w:val="-29"/>
        </w:rPr>
        <w:t>）</w:t>
      </w:r>
      <w:r>
        <w:rPr>
          <w:spacing w:val="-8"/>
        </w:rPr>
        <w:t>。加强公平高效的医疗保障体系建设，推动医</w:t>
      </w:r>
      <w:r>
        <w:rPr>
          <w:spacing w:val="-14"/>
        </w:rPr>
        <w:t>保支付方式改革等工作，建立区域医、防、康、养、护、健整合型一体化的健康服务综合体。健全公共卫生应急管理体系建设， 完善重大疫情防控体制机制。</w:t>
      </w:r>
    </w:p>
    <w:p>
      <w:pPr>
        <w:pStyle w:val="2"/>
        <w:spacing w:line="261" w:lineRule="auto"/>
        <w:ind w:left="231" w:right="293" w:firstLine="640"/>
        <w:jc w:val="both"/>
        <w:rPr>
          <w:rFonts w:ascii="Times New Roman" w:eastAsia="Times New Roman"/>
        </w:rPr>
      </w:pPr>
      <w:r>
        <w:rPr>
          <w:spacing w:val="-7"/>
        </w:rPr>
        <w:t>推进全民参与的体育强市建设。落实全民健身国家战略，统筹推进市域体育公共设施建设，谋划建设市本级全民健身中心、</w:t>
      </w:r>
      <w:r>
        <w:rPr>
          <w:rFonts w:ascii="Times New Roman" w:eastAsia="Times New Roman"/>
          <w:spacing w:val="-7"/>
        </w:rPr>
        <w:t>4</w:t>
      </w:r>
      <w:r>
        <w:rPr>
          <w:rFonts w:ascii="Times New Roman" w:eastAsia="Times New Roman"/>
          <w:spacing w:val="-5"/>
        </w:rPr>
        <w:t xml:space="preserve"> </w:t>
      </w:r>
      <w:r>
        <w:t>个乡镇全民健身中心，实施玉环体育中心场馆提档升级工程。</w:t>
      </w:r>
      <w:r>
        <w:rPr>
          <w:spacing w:val="-6"/>
        </w:rPr>
        <w:t>结合城市有机更新建设街边微型便民体育公园，支持开展社区健</w:t>
      </w:r>
      <w:r>
        <w:rPr>
          <w:spacing w:val="1"/>
        </w:rPr>
        <w:t xml:space="preserve">身休闲场地建设，打造生态型和郊野型运动休闲绿道。到 </w:t>
      </w:r>
      <w:r>
        <w:rPr>
          <w:rFonts w:ascii="Times New Roman" w:eastAsia="Times New Roman"/>
        </w:rPr>
        <w:t>2025</w:t>
      </w:r>
    </w:p>
    <w:p>
      <w:pPr>
        <w:pStyle w:val="2"/>
        <w:spacing w:line="261" w:lineRule="auto"/>
        <w:ind w:left="231" w:right="409"/>
        <w:jc w:val="both"/>
      </w:pPr>
      <w:r>
        <w:rPr>
          <w:spacing w:val="-1"/>
        </w:rPr>
        <w:t xml:space="preserve">年，人均体育设施面积争取达到 </w:t>
      </w:r>
      <w:r>
        <w:rPr>
          <w:rFonts w:ascii="Times New Roman" w:eastAsia="Times New Roman"/>
        </w:rPr>
        <w:t>2.6</w:t>
      </w:r>
      <w:r>
        <w:rPr>
          <w:rFonts w:ascii="Times New Roman" w:eastAsia="Times New Roman"/>
          <w:spacing w:val="-2"/>
        </w:rPr>
        <w:t xml:space="preserve"> </w:t>
      </w:r>
      <w:r>
        <w:rPr>
          <w:spacing w:val="-6"/>
        </w:rPr>
        <w:t xml:space="preserve">平方米，构建 </w:t>
      </w:r>
      <w:r>
        <w:rPr>
          <w:rFonts w:ascii="Times New Roman" w:eastAsia="Times New Roman"/>
        </w:rPr>
        <w:t>15</w:t>
      </w:r>
      <w:r>
        <w:rPr>
          <w:rFonts w:ascii="Times New Roman" w:eastAsia="Times New Roman"/>
          <w:spacing w:val="-2"/>
        </w:rPr>
        <w:t xml:space="preserve"> </w:t>
      </w:r>
      <w:r>
        <w:rPr>
          <w:spacing w:val="3"/>
        </w:rPr>
        <w:t>分钟全民</w:t>
      </w:r>
      <w:r>
        <w:rPr>
          <w:spacing w:val="-11"/>
          <w:w w:val="95"/>
        </w:rPr>
        <w:t>健身圈。打造高水平的全民健身服务体系，鼓励开展群众普惠性</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50"/>
      </w:pPr>
      <w:r>
        <w:rPr>
          <w:spacing w:val="-11"/>
        </w:rPr>
        <w:t>体育健身活动。支持参加各类各层级体育运动赛事，增强体育竞</w:t>
      </w:r>
      <w:r>
        <w:rPr>
          <w:spacing w:val="-15"/>
        </w:rPr>
        <w:t>技实力。引导中小学强化发展帆</w:t>
      </w:r>
      <w:r>
        <w:t>（船</w:t>
      </w:r>
      <w:r>
        <w:rPr>
          <w:spacing w:val="-70"/>
        </w:rPr>
        <w:t>）</w:t>
      </w:r>
      <w:r>
        <w:rPr>
          <w:spacing w:val="-9"/>
        </w:rPr>
        <w:t xml:space="preserve">板、游泳等特色体育项目， </w:t>
      </w:r>
      <w:r>
        <w:rPr>
          <w:spacing w:val="-14"/>
        </w:rPr>
        <w:t>配置完善市级足球、篮球等场馆。积极举办区域性体育赛事，引</w:t>
      </w:r>
      <w:r>
        <w:rPr>
          <w:spacing w:val="-22"/>
          <w:w w:val="95"/>
        </w:rPr>
        <w:t xml:space="preserve">入汽车场地越野锦标赛、环岛马拉松赛、环岛自行车赛、攀岩赛、  </w:t>
      </w:r>
      <w:r>
        <w:rPr>
          <w:spacing w:val="-22"/>
        </w:rPr>
        <w:t>铁人三项等新型赛事，推动“体育</w:t>
      </w:r>
      <w:r>
        <w:rPr>
          <w:rFonts w:ascii="Times New Roman" w:hAnsi="Times New Roman" w:eastAsia="Times New Roman"/>
          <w:spacing w:val="-22"/>
        </w:rPr>
        <w:t>+</w:t>
      </w:r>
      <w:r>
        <w:rPr>
          <w:spacing w:val="-22"/>
        </w:rPr>
        <w:t>”融合发展，塑造滨海体育运动城的新品牌。</w:t>
      </w:r>
    </w:p>
    <w:p>
      <w:pPr>
        <w:pStyle w:val="2"/>
        <w:spacing w:before="5"/>
        <w:ind w:left="857"/>
        <w:rPr>
          <w:rFonts w:ascii="方正楷体_GBK" w:eastAsia="方正楷体_GBK"/>
        </w:rPr>
      </w:pPr>
      <w:bookmarkStart w:id="116" w:name="（四）夯实社会保障支撑体系。"/>
      <w:bookmarkEnd w:id="116"/>
      <w:bookmarkStart w:id="117" w:name="_bookmark79"/>
      <w:bookmarkEnd w:id="117"/>
      <w:r>
        <w:rPr>
          <w:rFonts w:hint="eastAsia" w:ascii="方正楷体_GBK" w:eastAsia="方正楷体_GBK"/>
        </w:rPr>
        <w:t>（四）夯实社会保障支撑体系。</w:t>
      </w:r>
    </w:p>
    <w:p>
      <w:pPr>
        <w:pStyle w:val="2"/>
        <w:spacing w:before="59" w:line="261" w:lineRule="auto"/>
        <w:ind w:left="231" w:right="250" w:firstLine="640"/>
      </w:pPr>
      <w:r>
        <w:rPr>
          <w:spacing w:val="-9"/>
        </w:rPr>
        <w:t>建立公平共享的社会保障体系。实施全民参保计划和社保扩</w:t>
      </w:r>
      <w:r>
        <w:rPr>
          <w:spacing w:val="-14"/>
        </w:rPr>
        <w:t>面提质工程，实施实现新业态从业人员、灵活就业人员精准扩面</w:t>
      </w:r>
      <w:r>
        <w:rPr>
          <w:spacing w:val="-20"/>
          <w:w w:val="95"/>
        </w:rPr>
        <w:t xml:space="preserve">及企业职工、农民工应保尽保。健全全民参保登记动态管理机制，  </w:t>
      </w:r>
      <w:r>
        <w:rPr>
          <w:spacing w:val="-20"/>
        </w:rPr>
        <w:t>确保社会保障待遇精准覆盖。完善养老保险待遇调整机制，确保</w:t>
      </w:r>
      <w:r>
        <w:rPr>
          <w:spacing w:val="-16"/>
        </w:rPr>
        <w:t>养老保险、工伤保险各项待遇按时足额发放。建立健全失业保险</w:t>
      </w:r>
      <w:r>
        <w:rPr>
          <w:spacing w:val="-19"/>
        </w:rPr>
        <w:t>费率与经济社会发展联动机制，推进失业保险向保障生活、预防失业、促进就业多功能转变。</w:t>
      </w:r>
    </w:p>
    <w:p>
      <w:pPr>
        <w:pStyle w:val="2"/>
        <w:spacing w:line="261" w:lineRule="auto"/>
        <w:ind w:left="231" w:right="250" w:firstLine="640"/>
      </w:pPr>
      <w:r>
        <w:rPr>
          <w:spacing w:val="6"/>
        </w:rPr>
        <w:t>深化社会救助制度体系建设。深入推动社会福利和慈善事</w:t>
      </w:r>
      <w:r>
        <w:rPr>
          <w:spacing w:val="-11"/>
        </w:rPr>
        <w:t>业、红十字事业全面发展，加快构建适度普惠型福利体系。完善</w:t>
      </w:r>
      <w:r>
        <w:rPr>
          <w:spacing w:val="-14"/>
        </w:rPr>
        <w:t>社会福利网络，健全分层分类的新时代社会救助体系。统筹推进</w:t>
      </w:r>
      <w:r>
        <w:rPr>
          <w:spacing w:val="-13"/>
        </w:rPr>
        <w:t>低保、特困、受灾、医疗、教育、住房、就业、临时救助等基本</w:t>
      </w:r>
      <w:r>
        <w:rPr>
          <w:spacing w:val="-20"/>
          <w:w w:val="95"/>
        </w:rPr>
        <w:t xml:space="preserve">救助，建立完善针对特殊人群的福利制度，统筹发展扶老、助残、  </w:t>
      </w:r>
      <w:r>
        <w:rPr>
          <w:spacing w:val="-14"/>
        </w:rPr>
        <w:t>救孤、济困等福利事业。分类扶持贫困家庭，提升“幸福码”应</w:t>
      </w:r>
      <w:r>
        <w:rPr>
          <w:spacing w:val="-13"/>
        </w:rPr>
        <w:t>用水平，完善精准识贫、长效帮扶的全流程救助机制，创新就业帮扶、小额信贷帮扶等方式，深化困难群众长效帮扶“一件事”</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2"/>
        </w:rPr>
        <w:t>联办，有效减缓因病、因学、因灾致贫返贫现象。鼓励社会力量</w:t>
      </w:r>
      <w:r>
        <w:rPr>
          <w:spacing w:val="-13"/>
          <w:w w:val="95"/>
        </w:rPr>
        <w:t xml:space="preserve">参与，支持引导各类慈善、志愿服务组织、社会爱心人士开展扶 </w:t>
      </w:r>
      <w:r>
        <w:rPr>
          <w:spacing w:val="-13"/>
        </w:rPr>
        <w:t>贫济困志愿服务，推进政府购买社会救助服务。</w:t>
      </w:r>
    </w:p>
    <w:p>
      <w:pPr>
        <w:pStyle w:val="2"/>
        <w:spacing w:before="9"/>
        <w:ind w:left="857"/>
        <w:rPr>
          <w:rFonts w:ascii="方正楷体_GBK" w:eastAsia="方正楷体_GBK"/>
        </w:rPr>
      </w:pPr>
      <w:bookmarkStart w:id="118" w:name="（五）建设积极应对人口老龄化体系。"/>
      <w:bookmarkEnd w:id="118"/>
      <w:bookmarkStart w:id="119" w:name="_bookmark80"/>
      <w:bookmarkEnd w:id="119"/>
      <w:r>
        <w:rPr>
          <w:rFonts w:hint="eastAsia" w:ascii="方正楷体_GBK" w:eastAsia="方正楷体_GBK"/>
        </w:rPr>
        <w:t>（五）建设积极应对人口老龄化体系。</w:t>
      </w:r>
    </w:p>
    <w:p>
      <w:pPr>
        <w:pStyle w:val="2"/>
        <w:spacing w:before="59" w:line="261" w:lineRule="auto"/>
        <w:ind w:left="231" w:right="250" w:firstLine="640"/>
      </w:pPr>
      <w:r>
        <w:rPr>
          <w:spacing w:val="-9"/>
        </w:rPr>
        <w:t>完善育幼保障服务体系。增强生育政策包容性，提高优生优</w:t>
      </w:r>
      <w:r>
        <w:rPr>
          <w:spacing w:val="-14"/>
        </w:rPr>
        <w:t>育服务水平。完善生育保险制度，建立以基本医保为主、生育补</w:t>
      </w:r>
      <w:r>
        <w:rPr>
          <w:spacing w:val="-19"/>
        </w:rPr>
        <w:t>贴等多种形式为补充的多层次家庭生育保障体系。建立健全覆盖</w:t>
      </w:r>
      <w:r>
        <w:rPr>
          <w:spacing w:val="-25"/>
          <w:w w:val="95"/>
        </w:rPr>
        <w:t xml:space="preserve">城乡的多元化托幼托育服务体系，发展普惠托育服务，降低生育、  </w:t>
      </w:r>
      <w:r>
        <w:rPr>
          <w:spacing w:val="-14"/>
        </w:rPr>
        <w:t>养育、教育成本。探索构建以“托幼一体化”为主的托育服务供给模式，完善托育机构布局和标准，增强社区婴幼儿护理照料、托幼日间护理照料和居家婴幼儿护理照料等多种形式托育服务， 不断提高照护人员职业素养和服务水准。</w:t>
      </w:r>
    </w:p>
    <w:p>
      <w:pPr>
        <w:pStyle w:val="2"/>
        <w:spacing w:line="261" w:lineRule="auto"/>
        <w:ind w:left="231" w:right="293" w:firstLine="640"/>
        <w:jc w:val="both"/>
      </w:pPr>
      <w:r>
        <w:t xml:space="preserve">促进青年全面发展。加强面向未来的青年人口战略性储备， </w:t>
      </w:r>
      <w:r>
        <w:rPr>
          <w:spacing w:val="-11"/>
        </w:rPr>
        <w:t>大力吸引、集聚一大批高素质、年轻型人力资源。加强青年思想</w:t>
      </w:r>
      <w:r>
        <w:rPr>
          <w:spacing w:val="-15"/>
        </w:rPr>
        <w:t>政治教育，厚植爱国爱党情怀，提升青年文化自信。实施青少年</w:t>
      </w:r>
      <w:r>
        <w:rPr>
          <w:spacing w:val="-16"/>
        </w:rPr>
        <w:t>身心健康护航行动，加强青年心理健康知识宣传普及，完善青少</w:t>
      </w:r>
      <w:r>
        <w:rPr>
          <w:spacing w:val="-17"/>
        </w:rPr>
        <w:t>年公共服务基础设施。丰富青年社会参与路径，支持青年在各领</w:t>
      </w:r>
      <w:r>
        <w:rPr>
          <w:spacing w:val="-15"/>
        </w:rPr>
        <w:t>域建功立业。健全青年人才引育培养和服务配套政策体系，搭建青年创业创新高质量平台。加大青年工作保障和队伍建设力度， 推进青年工作体系和能力现代化。</w:t>
      </w:r>
    </w:p>
    <w:p>
      <w:pPr>
        <w:pStyle w:val="2"/>
        <w:spacing w:line="261" w:lineRule="auto"/>
        <w:ind w:left="231" w:right="410" w:firstLine="640"/>
      </w:pPr>
      <w:r>
        <w:rPr>
          <w:spacing w:val="-9"/>
          <w:w w:val="95"/>
        </w:rPr>
        <w:t xml:space="preserve">扩大优质养老服务供给。积极应对人口老龄化，健全居家社 </w:t>
      </w:r>
      <w:r>
        <w:rPr>
          <w:spacing w:val="-26"/>
          <w:w w:val="95"/>
        </w:rPr>
        <w:t>区机构相协调、医养康养有机结合的养老服务体系。着重打造“家</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10"/>
        <w:jc w:val="both"/>
      </w:pPr>
      <w:r>
        <w:rPr>
          <w:spacing w:val="-11"/>
          <w:w w:val="95"/>
        </w:rPr>
        <w:t xml:space="preserve">门口的养老”，推动发展组团式、互助性养老。加快推进老年人 </w:t>
      </w:r>
      <w:r>
        <w:rPr>
          <w:spacing w:val="-16"/>
        </w:rPr>
        <w:t>居家适老化改造工程，盘活闲置用地、闲置用房，大力推进嵌入</w:t>
      </w:r>
      <w:r>
        <w:rPr>
          <w:spacing w:val="-17"/>
        </w:rPr>
        <w:t xml:space="preserve">式养老模式，城乡社区形成步行 </w:t>
      </w:r>
      <w:r>
        <w:rPr>
          <w:rFonts w:ascii="Times New Roman" w:hAnsi="Times New Roman" w:eastAsia="Times New Roman"/>
        </w:rPr>
        <w:t xml:space="preserve">20 </w:t>
      </w:r>
      <w:r>
        <w:t>分钟居家养老服务圈。统筹</w:t>
      </w:r>
      <w:r>
        <w:rPr>
          <w:spacing w:val="6"/>
          <w:w w:val="95"/>
        </w:rPr>
        <w:t xml:space="preserve">资源推进医疗卫生机构与养老服务机构以多种形式开展康养联 </w:t>
      </w:r>
      <w:r>
        <w:rPr>
          <w:spacing w:val="-9"/>
          <w:w w:val="95"/>
        </w:rPr>
        <w:t xml:space="preserve">合体建设。加快乡镇敬老院撤并和改造提升，布局建设玉环养老  </w:t>
      </w:r>
      <w:r>
        <w:rPr>
          <w:spacing w:val="-13"/>
          <w:w w:val="95"/>
        </w:rPr>
        <w:t>综合体、龙溪山里高老庄康养中心、玉环中医颐养院</w:t>
      </w:r>
      <w:r>
        <w:rPr>
          <w:w w:val="95"/>
        </w:rPr>
        <w:t>（玉环颐养  康复医院</w:t>
      </w:r>
      <w:r>
        <w:rPr>
          <w:spacing w:val="-39"/>
          <w:w w:val="95"/>
        </w:rPr>
        <w:t>）</w:t>
      </w:r>
      <w:r>
        <w:rPr>
          <w:spacing w:val="-9"/>
          <w:w w:val="95"/>
        </w:rPr>
        <w:t>、玉环第二人民医院老住院部康养联合体</w:t>
      </w:r>
      <w:r>
        <w:rPr>
          <w:w w:val="95"/>
        </w:rPr>
        <w:t>（玉环绿康  榴岛家园</w:t>
      </w:r>
      <w:r>
        <w:rPr>
          <w:spacing w:val="-39"/>
          <w:w w:val="95"/>
        </w:rPr>
        <w:t>）</w:t>
      </w:r>
      <w:r>
        <w:rPr>
          <w:spacing w:val="-8"/>
          <w:w w:val="95"/>
        </w:rPr>
        <w:t xml:space="preserve">等项目，稳妥推进长者公寓公建民营。发展智慧养老 </w:t>
      </w:r>
      <w:r>
        <w:rPr>
          <w:spacing w:val="-13"/>
        </w:rPr>
        <w:t>等新业态新模式。推动本地职业学校加强老年护理人才培养，探</w:t>
      </w:r>
      <w:r>
        <w:rPr>
          <w:spacing w:val="-9"/>
          <w:w w:val="95"/>
        </w:rPr>
        <w:t xml:space="preserve">索养老机构设置专业技术岗位，建设社会化与专业化相结合的养 </w:t>
      </w:r>
      <w:r>
        <w:rPr>
          <w:spacing w:val="-9"/>
        </w:rPr>
        <w:t>老服务队伍。</w:t>
      </w:r>
    </w:p>
    <w:p>
      <w:pPr>
        <w:pStyle w:val="2"/>
        <w:spacing w:line="488" w:lineRule="exact"/>
        <w:ind w:left="857"/>
        <w:rPr>
          <w:rFonts w:ascii="方正楷体_GBK" w:eastAsia="方正楷体_GBK"/>
        </w:rPr>
      </w:pPr>
      <w:bookmarkStart w:id="120" w:name="_bookmark81"/>
      <w:bookmarkEnd w:id="120"/>
      <w:bookmarkStart w:id="121" w:name="（六）促进惠及各类人群的幸福生活。"/>
      <w:bookmarkEnd w:id="121"/>
      <w:r>
        <w:rPr>
          <w:rFonts w:hint="eastAsia" w:ascii="方正楷体_GBK" w:eastAsia="方正楷体_GBK"/>
        </w:rPr>
        <w:t>（六）促进惠及各类人群的幸福生活。</w:t>
      </w:r>
    </w:p>
    <w:p>
      <w:pPr>
        <w:pStyle w:val="2"/>
        <w:spacing w:before="57" w:line="261" w:lineRule="auto"/>
        <w:ind w:left="231" w:right="293" w:firstLine="640"/>
        <w:jc w:val="both"/>
      </w:pPr>
      <w:r>
        <w:rPr>
          <w:spacing w:val="-8"/>
        </w:rPr>
        <w:t>服务保障妇幼弱势群体。健全妇女儿童保护与服务体系，推</w:t>
      </w:r>
      <w:r>
        <w:rPr>
          <w:spacing w:val="-14"/>
        </w:rPr>
        <w:t>进妇女儿童活动中心改扩建工程。加强各种形式的法律援助，加</w:t>
      </w:r>
      <w:r>
        <w:rPr>
          <w:spacing w:val="-15"/>
        </w:rPr>
        <w:t>快建立妇女、未成年人等群体维权法庭，切实保障妇女儿童合法权利。完善未成年人监护制度，保障未成年人生存权、发展权、</w:t>
      </w:r>
      <w:r>
        <w:rPr>
          <w:spacing w:val="-16"/>
        </w:rPr>
        <w:t>受保护权和参与权。建立完善适度普惠型儿童福利保障制度。推</w:t>
      </w:r>
      <w:r>
        <w:rPr>
          <w:spacing w:val="-15"/>
        </w:rPr>
        <w:t>进孕产妇、残疾儿童筛查补贴制度，从生命源头做好残疾预防工作。加强妇女儿童心理健康引导。</w:t>
      </w:r>
    </w:p>
    <w:p>
      <w:pPr>
        <w:pStyle w:val="2"/>
        <w:spacing w:line="261" w:lineRule="auto"/>
        <w:ind w:left="231" w:right="410" w:firstLine="640"/>
        <w:jc w:val="both"/>
      </w:pPr>
      <w:r>
        <w:rPr>
          <w:spacing w:val="-8"/>
          <w:w w:val="95"/>
        </w:rPr>
        <w:t xml:space="preserve">健全残疾人保障服务体系。支持残疾人事业发展，完善“普 </w:t>
      </w:r>
      <w:r>
        <w:rPr>
          <w:spacing w:val="-8"/>
        </w:rPr>
        <w:t>惠</w:t>
      </w:r>
      <w:r>
        <w:rPr>
          <w:rFonts w:ascii="Times New Roman" w:hAnsi="Times New Roman" w:eastAsia="Times New Roman"/>
          <w:spacing w:val="-8"/>
        </w:rPr>
        <w:t>+</w:t>
      </w:r>
      <w:r>
        <w:rPr>
          <w:spacing w:val="-8"/>
        </w:rPr>
        <w:t>特惠”残疾人基本保障制度。加大残疾人帮扶力度，推进残</w:t>
      </w:r>
      <w:r>
        <w:rPr>
          <w:spacing w:val="-14"/>
          <w:w w:val="95"/>
        </w:rPr>
        <w:t>疾人康复托养服务工作，重点推进重要公共场所无障碍环境标准</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化建设。提升特殊教育品质，加强残疾人职业教育。实施残疾人</w:t>
      </w:r>
      <w:r>
        <w:rPr>
          <w:spacing w:val="-15"/>
          <w:w w:val="95"/>
        </w:rPr>
        <w:t xml:space="preserve">就业扶持政策，鼓励残疾人在社区服务、农家乐、农村电商等领 </w:t>
      </w:r>
      <w:r>
        <w:rPr>
          <w:spacing w:val="-15"/>
        </w:rPr>
        <w:t>域就业创业。</w:t>
      </w:r>
    </w:p>
    <w:p>
      <w:pPr>
        <w:pStyle w:val="2"/>
        <w:spacing w:line="261" w:lineRule="auto"/>
        <w:ind w:left="231" w:right="293" w:firstLine="640"/>
        <w:jc w:val="both"/>
      </w:pPr>
      <w:r>
        <w:pict>
          <v:shape id="_x0000_s1038" o:spid="_x0000_s1038" o:spt="202" type="#_x0000_t202" style="position:absolute;left:0pt;margin-left:71.15pt;margin-top:163.9pt;height:28.85pt;width:448.8pt;mso-position-horizontal-relative:page;z-index:-251622400;mso-width-relative:page;mso-height-relative:page;" filled="f" coordsize="21600,21600">
            <v:path/>
            <v:fill on="f" focussize="0,0"/>
            <v:stroke weight="0.48pt" joinstyle="miter"/>
            <v:imagedata o:title=""/>
            <o:lock v:ext="edit"/>
            <v:textbox inset="0mm,0mm,0mm,0mm">
              <w:txbxContent>
                <w:p>
                  <w:pPr>
                    <w:tabs>
                      <w:tab w:val="left" w:pos="1188"/>
                    </w:tabs>
                    <w:spacing w:before="80"/>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23</w:t>
                  </w:r>
                  <w:r>
                    <w:rPr>
                      <w:rFonts w:ascii="Times New Roman" w:eastAsia="Times New Roman"/>
                      <w:sz w:val="28"/>
                    </w:rPr>
                    <w:tab/>
                  </w:r>
                  <w:r>
                    <w:rPr>
                      <w:rFonts w:hint="eastAsia" w:ascii="方正楷体_GBK" w:eastAsia="方正楷体_GBK"/>
                      <w:sz w:val="28"/>
                    </w:rPr>
                    <w:t>市</w:t>
                  </w:r>
                  <w:r>
                    <w:rPr>
                      <w:rFonts w:hint="eastAsia" w:ascii="方正楷体_GBK" w:eastAsia="方正楷体_GBK"/>
                      <w:spacing w:val="-3"/>
                      <w:sz w:val="28"/>
                    </w:rPr>
                    <w:t>域</w:t>
                  </w:r>
                  <w:r>
                    <w:rPr>
                      <w:rFonts w:hint="eastAsia" w:ascii="方正楷体_GBK" w:eastAsia="方正楷体_GBK"/>
                      <w:sz w:val="28"/>
                    </w:rPr>
                    <w:t>公共</w:t>
                  </w:r>
                  <w:r>
                    <w:rPr>
                      <w:rFonts w:hint="eastAsia" w:ascii="方正楷体_GBK" w:eastAsia="方正楷体_GBK"/>
                      <w:spacing w:val="-3"/>
                      <w:sz w:val="28"/>
                    </w:rPr>
                    <w:t>服</w:t>
                  </w:r>
                  <w:r>
                    <w:rPr>
                      <w:rFonts w:hint="eastAsia" w:ascii="方正楷体_GBK" w:eastAsia="方正楷体_GBK"/>
                      <w:sz w:val="28"/>
                    </w:rPr>
                    <w:t>务重</w:t>
                  </w:r>
                  <w:r>
                    <w:rPr>
                      <w:rFonts w:hint="eastAsia" w:ascii="方正楷体_GBK" w:eastAsia="方正楷体_GBK"/>
                      <w:spacing w:val="-3"/>
                      <w:sz w:val="28"/>
                    </w:rPr>
                    <w:t>大</w:t>
                  </w:r>
                  <w:r>
                    <w:rPr>
                      <w:rFonts w:hint="eastAsia" w:ascii="方正楷体_GBK" w:eastAsia="方正楷体_GBK"/>
                      <w:sz w:val="28"/>
                    </w:rPr>
                    <w:t>改革</w:t>
                  </w:r>
                </w:p>
              </w:txbxContent>
            </v:textbox>
          </v:shape>
        </w:pict>
      </w:r>
      <w:r>
        <w:t xml:space="preserve">完善退役军人保障服务。加强退役军人服务保障体系建设， </w:t>
      </w:r>
      <w:r>
        <w:rPr>
          <w:spacing w:val="-8"/>
        </w:rPr>
        <w:t>完善退役军人移交安置、就业创业扶持、荣誉褒扬激励、抚恤优</w:t>
      </w:r>
      <w:r>
        <w:rPr>
          <w:spacing w:val="-12"/>
        </w:rPr>
        <w:t>待、权益维护、服务管理等规范化服务。提高困难退役军人救济水平，不断增强退役军人获得感、幸福感、荣誉感。常态化学习</w:t>
      </w:r>
      <w:r>
        <w:rPr>
          <w:spacing w:val="-16"/>
        </w:rPr>
        <w:t>宣传退役军人先进典型，开展烈士纪念等红色教育活动。持续创建省级“双拥模范城”，形成全社会共建共创共享双拥新格局。</w:t>
      </w:r>
    </w:p>
    <w:p>
      <w:pPr>
        <w:pStyle w:val="2"/>
        <w:spacing w:before="4"/>
        <w:rPr>
          <w:sz w:val="27"/>
        </w:rPr>
      </w:pPr>
      <w:r>
        <w:pict>
          <v:shape id="_x0000_s1037" o:spid="_x0000_s1037" o:spt="202" type="#_x0000_t202" style="position:absolute;left:0pt;margin-left:71.15pt;margin-top:24.15pt;height:238.5pt;width:448.8pt;mso-position-horizontal-relative:page;mso-wrap-distance-bottom:0pt;mso-wrap-distance-top:0pt;z-index:-251590656;mso-width-relative:page;mso-height-relative:page;" filled="f" coordsize="21600,21600">
            <v:path/>
            <v:fill on="f" focussize="0,0"/>
            <v:stroke weight="0.48pt" joinstyle="miter"/>
            <v:imagedata o:title=""/>
            <o:lock v:ext="edit"/>
            <v:textbox inset="0mm,0mm,0mm,0mm">
              <w:txbxContent>
                <w:p>
                  <w:pPr>
                    <w:numPr>
                      <w:ilvl w:val="0"/>
                      <w:numId w:val="14"/>
                    </w:numPr>
                    <w:tabs>
                      <w:tab w:val="left" w:pos="945"/>
                    </w:tabs>
                    <w:spacing w:before="35" w:line="211" w:lineRule="auto"/>
                    <w:ind w:right="101" w:firstLine="480"/>
                    <w:rPr>
                      <w:sz w:val="24"/>
                    </w:rPr>
                  </w:pPr>
                  <w:r>
                    <w:rPr>
                      <w:spacing w:val="-1"/>
                      <w:sz w:val="24"/>
                    </w:rPr>
                    <w:t>建设全国义务教育优势均衡市。积极申报全国试点，加大投资力度，做好五</w:t>
                  </w:r>
                  <w:r>
                    <w:rPr>
                      <w:sz w:val="24"/>
                    </w:rPr>
                    <w:t>育并举，厚植发展内涵。</w:t>
                  </w:r>
                </w:p>
                <w:p>
                  <w:pPr>
                    <w:numPr>
                      <w:ilvl w:val="0"/>
                      <w:numId w:val="14"/>
                    </w:numPr>
                    <w:tabs>
                      <w:tab w:val="left" w:pos="945"/>
                    </w:tabs>
                    <w:spacing w:line="211" w:lineRule="auto"/>
                    <w:ind w:right="101" w:firstLine="480"/>
                    <w:rPr>
                      <w:sz w:val="24"/>
                    </w:rPr>
                  </w:pPr>
                  <w:r>
                    <w:rPr>
                      <w:spacing w:val="-1"/>
                      <w:sz w:val="24"/>
                    </w:rPr>
                    <w:t>建设全国学前教育普及普惠市。积极申报全国试点，加大投资力度，做好五</w:t>
                  </w:r>
                  <w:r>
                    <w:rPr>
                      <w:sz w:val="24"/>
                    </w:rPr>
                    <w:t>育并举，厚植发展内涵。</w:t>
                  </w:r>
                </w:p>
                <w:p>
                  <w:pPr>
                    <w:numPr>
                      <w:ilvl w:val="0"/>
                      <w:numId w:val="14"/>
                    </w:numPr>
                    <w:tabs>
                      <w:tab w:val="left" w:pos="945"/>
                    </w:tabs>
                    <w:spacing w:line="211" w:lineRule="auto"/>
                    <w:ind w:right="-29" w:firstLine="480"/>
                    <w:rPr>
                      <w:sz w:val="24"/>
                    </w:rPr>
                  </w:pPr>
                  <w:r>
                    <w:rPr>
                      <w:sz w:val="24"/>
                    </w:rPr>
                    <w:t>打造基层儿童关爱保护标准化服务模式。搭建“玉苗家”儿童精准帮扶信息</w:t>
                  </w:r>
                  <w:r>
                    <w:rPr>
                      <w:spacing w:val="-18"/>
                      <w:sz w:val="24"/>
                    </w:rPr>
                    <w:t>服务平台，构建儿童精准帮扶联合体，推进全市儿童之家建设及示范型儿童之家运营， 提升儿童关爱保护服务质量。</w:t>
                  </w:r>
                </w:p>
                <w:p>
                  <w:pPr>
                    <w:numPr>
                      <w:ilvl w:val="0"/>
                      <w:numId w:val="14"/>
                    </w:numPr>
                    <w:tabs>
                      <w:tab w:val="left" w:pos="945"/>
                    </w:tabs>
                    <w:spacing w:line="211" w:lineRule="auto"/>
                    <w:ind w:right="101" w:firstLine="480"/>
                    <w:jc w:val="both"/>
                    <w:rPr>
                      <w:sz w:val="24"/>
                    </w:rPr>
                  </w:pPr>
                  <w:r>
                    <w:rPr>
                      <w:spacing w:val="-1"/>
                      <w:sz w:val="24"/>
                    </w:rPr>
                    <w:t>建设国家卫生城市和乡镇。巩固国家卫生城市创建成果，继续开展创国卫相</w:t>
                  </w:r>
                  <w:r>
                    <w:rPr>
                      <w:spacing w:val="-9"/>
                      <w:sz w:val="24"/>
                    </w:rPr>
                    <w:t>关督查和台账资料整理工作，以更好的面貌迎接复评。指导芦浦镇、鸡山乡做好国家</w:t>
                  </w:r>
                  <w:r>
                    <w:rPr>
                      <w:spacing w:val="-10"/>
                      <w:sz w:val="24"/>
                    </w:rPr>
                    <w:t>卫生乡镇创建工作；指导干江镇、龙溪镇、海山乡做好国家卫生乡镇申报工作；争取</w:t>
                  </w:r>
                  <w:r>
                    <w:rPr>
                      <w:sz w:val="24"/>
                    </w:rPr>
                    <w:t>“十四五”期间实现国家卫生乡镇全覆盖。</w:t>
                  </w:r>
                </w:p>
                <w:p>
                  <w:pPr>
                    <w:numPr>
                      <w:ilvl w:val="0"/>
                      <w:numId w:val="14"/>
                    </w:numPr>
                    <w:tabs>
                      <w:tab w:val="left" w:pos="945"/>
                    </w:tabs>
                    <w:spacing w:before="1" w:line="211" w:lineRule="auto"/>
                    <w:ind w:right="-29" w:firstLine="480"/>
                    <w:rPr>
                      <w:sz w:val="24"/>
                    </w:rPr>
                  </w:pPr>
                  <w:r>
                    <w:rPr>
                      <w:sz w:val="24"/>
                    </w:rPr>
                    <w:t>深化医药卫生体制改革。按照“三立三联十突破”改革路径，深入推进“三医联动六医统筹”集成改革；深入推进健共体建设实体化运作，“一家人、一盘棋、</w:t>
                  </w:r>
                </w:p>
                <w:p>
                  <w:pPr>
                    <w:spacing w:line="306" w:lineRule="exact"/>
                    <w:ind w:left="103"/>
                    <w:rPr>
                      <w:sz w:val="24"/>
                    </w:rPr>
                  </w:pPr>
                  <w:r>
                    <w:rPr>
                      <w:sz w:val="24"/>
                    </w:rPr>
                    <w:t>一本账”。</w:t>
                  </w:r>
                </w:p>
              </w:txbxContent>
            </v:textbox>
            <w10:wrap type="topAndBottom"/>
          </v:shape>
        </w:pict>
      </w:r>
    </w:p>
    <w:p>
      <w:pPr>
        <w:pStyle w:val="2"/>
        <w:spacing w:before="58"/>
        <w:ind w:left="871"/>
        <w:rPr>
          <w:rFonts w:ascii="方正黑体_GBK" w:eastAsia="方正黑体_GBK"/>
        </w:rPr>
      </w:pPr>
      <w:bookmarkStart w:id="122" w:name="十三、高强度推进整体现代智治，筑强平安法治保障"/>
      <w:bookmarkEnd w:id="122"/>
      <w:bookmarkStart w:id="123" w:name="_bookmark83"/>
      <w:bookmarkEnd w:id="123"/>
      <w:r>
        <w:rPr>
          <w:rFonts w:hint="eastAsia" w:ascii="方正黑体_GBK" w:eastAsia="方正黑体_GBK"/>
        </w:rPr>
        <w:t>十三、高强度推进整体现代智治，筑强平安法治保障</w:t>
      </w:r>
    </w:p>
    <w:p>
      <w:pPr>
        <w:pStyle w:val="2"/>
        <w:spacing w:before="56" w:line="261" w:lineRule="auto"/>
        <w:ind w:left="231" w:right="293" w:firstLine="640"/>
        <w:jc w:val="both"/>
      </w:pPr>
      <w:r>
        <w:t xml:space="preserve">全面落实总体国家安全观，坚持底线思维，强化“大平安” </w:t>
      </w:r>
      <w:r>
        <w:rPr>
          <w:spacing w:val="-11"/>
        </w:rPr>
        <w:t>理念，积极防范应对各类风险挑战，加快建设领域更宽广、体制</w:t>
      </w:r>
      <w:r>
        <w:rPr>
          <w:spacing w:val="-12"/>
        </w:rPr>
        <w:t>更完善、成效更明显、人民更满意的平安玉环，努力成为“两智</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ind w:left="231"/>
      </w:pPr>
      <w:r>
        <w:t>融合”先行示范，有力支撑迈向现代化发展的安防保障。</w:t>
      </w:r>
    </w:p>
    <w:p>
      <w:pPr>
        <w:pStyle w:val="2"/>
        <w:spacing w:before="60"/>
        <w:ind w:left="857"/>
        <w:rPr>
          <w:rFonts w:ascii="方正楷体_GBK" w:eastAsia="方正楷体_GBK"/>
        </w:rPr>
      </w:pPr>
      <w:bookmarkStart w:id="124" w:name="_bookmark84"/>
      <w:bookmarkEnd w:id="124"/>
      <w:bookmarkStart w:id="125" w:name="（一）努力创新社会治理方式。"/>
      <w:bookmarkEnd w:id="125"/>
      <w:r>
        <w:rPr>
          <w:rFonts w:hint="eastAsia" w:ascii="方正楷体_GBK" w:eastAsia="方正楷体_GBK"/>
          <w:w w:val="95"/>
        </w:rPr>
        <w:t>（一）努力创新社会治理方式。</w:t>
      </w:r>
    </w:p>
    <w:p>
      <w:pPr>
        <w:pStyle w:val="2"/>
        <w:spacing w:before="56" w:line="261" w:lineRule="auto"/>
        <w:ind w:left="231" w:right="248" w:firstLine="640"/>
      </w:pPr>
      <w:r>
        <w:rPr>
          <w:spacing w:val="6"/>
        </w:rPr>
        <w:t>增强社会矛盾防范调处能力。加快推进县域社会治理现代</w:t>
      </w:r>
      <w:r>
        <w:rPr>
          <w:spacing w:val="-11"/>
        </w:rPr>
        <w:t>化，推行“县乡一体、条抓块统”高效协同治理模式。推进“两</w:t>
      </w:r>
      <w:r>
        <w:rPr>
          <w:spacing w:val="-13"/>
        </w:rPr>
        <w:t>智融合”试点建设，加快推动大数据、云计算、人工智能等前沿</w:t>
      </w:r>
      <w:r>
        <w:rPr>
          <w:spacing w:val="-17"/>
        </w:rPr>
        <w:t>技术与社会治理的有效融合，提高各领域的智能化治理水平。完</w:t>
      </w:r>
      <w:r>
        <w:rPr>
          <w:spacing w:val="-21"/>
        </w:rPr>
        <w:t>善市社会矛盾纠纷调处化解中心运行机制，优化“基层治理四平</w:t>
      </w:r>
      <w:r>
        <w:rPr>
          <w:spacing w:val="-28"/>
        </w:rPr>
        <w:t>台”和“全科网格”，努力实现矛盾纠纷调处化解“最多跑一地”。</w:t>
      </w:r>
      <w:r>
        <w:rPr>
          <w:spacing w:val="-20"/>
        </w:rPr>
        <w:t>大力推进诉源治理，完善重大决策社会风险评估机制。加大信访</w:t>
      </w:r>
      <w:r>
        <w:rPr>
          <w:spacing w:val="-18"/>
        </w:rPr>
        <w:t>矛盾排查化解力度，健全“信访超市”和“接诉即办”机制，深</w:t>
      </w:r>
      <w:r>
        <w:rPr>
          <w:spacing w:val="-10"/>
        </w:rPr>
        <w:t>化“无信访积案市”创建，强化信访“双向规范”，优化信访生</w:t>
      </w:r>
      <w:r>
        <w:rPr>
          <w:spacing w:val="-13"/>
        </w:rPr>
        <w:t>态结构。深化行政调解、司法调解、人民调解等多调联动，有效整合资源力量，提升社会治理质效。</w:t>
      </w:r>
    </w:p>
    <w:p>
      <w:pPr>
        <w:pStyle w:val="2"/>
        <w:spacing w:line="501" w:lineRule="exact"/>
        <w:ind w:left="871"/>
      </w:pPr>
      <w:r>
        <w:t>构建基层治理联动格局。坚持和发展新时代“枫桥经验”，</w:t>
      </w:r>
    </w:p>
    <w:p>
      <w:pPr>
        <w:pStyle w:val="2"/>
        <w:spacing w:before="44" w:line="261" w:lineRule="auto"/>
        <w:ind w:left="231" w:right="245"/>
      </w:pPr>
      <w:r>
        <w:rPr>
          <w:spacing w:val="-16"/>
        </w:rPr>
        <w:t>健全党建引领基层治理体系，加快形成政治、法治、德治、自治、</w:t>
      </w:r>
      <w:r>
        <w:rPr>
          <w:spacing w:val="-12"/>
        </w:rPr>
        <w:t>智治“五治融合”治理格局。坚持自治强基，健全基层党组织领</w:t>
      </w:r>
      <w:r>
        <w:rPr>
          <w:spacing w:val="-15"/>
        </w:rPr>
        <w:t>导的基层群众自治机制，完善“一肩挑”后的村</w:t>
      </w:r>
      <w:r>
        <w:t>（社区</w:t>
      </w:r>
      <w:r>
        <w:rPr>
          <w:spacing w:val="-22"/>
        </w:rPr>
        <w:t>）</w:t>
      </w:r>
      <w:r>
        <w:t>治理机</w:t>
      </w:r>
      <w:r>
        <w:rPr>
          <w:spacing w:val="-11"/>
        </w:rPr>
        <w:t>制，全面推进新时代村社组织规范运行。完善基层民主协商议事</w:t>
      </w:r>
      <w:r>
        <w:rPr>
          <w:spacing w:val="-18"/>
        </w:rPr>
        <w:t>制度，全面推行“五议两公开”，实行群众自我管理、自我服务、</w:t>
      </w:r>
      <w:r>
        <w:rPr>
          <w:spacing w:val="-15"/>
        </w:rPr>
        <w:t>自我教育、自我监督。深化“微网格”，搭建网格党建“十分钟</w:t>
      </w:r>
      <w:r>
        <w:rPr>
          <w:spacing w:val="-13"/>
        </w:rPr>
        <w:t>服务圈”，打通联系服务群众“最后一米”。完善社会力量参与渠道和方式，推行“党建</w:t>
      </w:r>
      <w:r>
        <w:rPr>
          <w:rFonts w:ascii="Times New Roman" w:hAnsi="Times New Roman" w:eastAsia="Times New Roman"/>
          <w:spacing w:val="-13"/>
        </w:rPr>
        <w:t>+</w:t>
      </w:r>
      <w:r>
        <w:rPr>
          <w:spacing w:val="-13"/>
        </w:rPr>
        <w:t>社会组织”，推广政府向社会专业机</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392"/>
      </w:pPr>
      <w:r>
        <w:pict>
          <v:shape id="_x0000_s1036" o:spid="_x0000_s1036" o:spt="100" style="position:absolute;left:0pt;margin-left:70.9pt;margin-top:127.3pt;height:445.6pt;width:453.5pt;mso-position-horizontal-relative:page;z-index:-251621376;mso-width-relative:page;mso-height-relative:page;" filled="f" coordorigin="1418,2546" coordsize="9070,8912" adj=",," path="m1418,1060l10488,1060m1418,1637l10488,1637m1418,9967l10488,9967m1423,1056l1423,9963m10483,1056l10483,9963e">
            <v:path arrowok="t" o:connecttype="segments"/>
            <v:fill on="f" focussize="0,0"/>
            <v:stroke weight="0.48pt" joinstyle="round"/>
            <v:imagedata o:title=""/>
            <o:lock v:ext="edit"/>
          </v:shape>
        </w:pict>
      </w:r>
      <w:r>
        <w:t>构购买服务，通过“专业</w:t>
      </w:r>
      <w:r>
        <w:rPr>
          <w:rFonts w:ascii="Times New Roman" w:hAnsi="Times New Roman" w:eastAsia="Times New Roman"/>
        </w:rPr>
        <w:t>+</w:t>
      </w:r>
      <w:r>
        <w:t>团队”“孵化</w:t>
      </w:r>
      <w:r>
        <w:rPr>
          <w:rFonts w:ascii="Times New Roman" w:hAnsi="Times New Roman" w:eastAsia="Times New Roman"/>
        </w:rPr>
        <w:t>+</w:t>
      </w:r>
      <w:r>
        <w:t>育强”“普惠</w:t>
      </w:r>
      <w:r>
        <w:rPr>
          <w:rFonts w:ascii="Times New Roman" w:hAnsi="Times New Roman" w:eastAsia="Times New Roman"/>
        </w:rPr>
        <w:t>+</w:t>
      </w:r>
      <w:r>
        <w:t>个性” 模式打造社会组织参与社会治理新路径。</w:t>
      </w:r>
    </w:p>
    <w:p>
      <w:pPr>
        <w:tabs>
          <w:tab w:val="left" w:pos="1190"/>
        </w:tabs>
        <w:spacing w:line="428" w:lineRule="exact"/>
        <w:ind w:right="175"/>
        <w:jc w:val="center"/>
        <w:rPr>
          <w:rFonts w:ascii="方正楷体_GBK" w:eastAsia="方正楷体_GBK"/>
          <w:sz w:val="28"/>
        </w:rPr>
      </w:pPr>
      <w:bookmarkStart w:id="126" w:name="专栏24__市域治理重大改革和政策"/>
      <w:bookmarkEnd w:id="126"/>
      <w:bookmarkStart w:id="127" w:name="_bookmark85"/>
      <w:bookmarkEnd w:id="127"/>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24</w:t>
      </w:r>
      <w:r>
        <w:rPr>
          <w:rFonts w:ascii="Times New Roman" w:eastAsia="Times New Roman"/>
          <w:sz w:val="28"/>
        </w:rPr>
        <w:tab/>
      </w:r>
      <w:r>
        <w:rPr>
          <w:rFonts w:hint="eastAsia" w:ascii="方正楷体_GBK" w:eastAsia="方正楷体_GBK"/>
          <w:sz w:val="28"/>
        </w:rPr>
        <w:t>市</w:t>
      </w:r>
      <w:r>
        <w:rPr>
          <w:rFonts w:hint="eastAsia" w:ascii="方正楷体_GBK" w:eastAsia="方正楷体_GBK"/>
          <w:spacing w:val="-3"/>
          <w:sz w:val="28"/>
        </w:rPr>
        <w:t>域</w:t>
      </w:r>
      <w:r>
        <w:rPr>
          <w:rFonts w:hint="eastAsia" w:ascii="方正楷体_GBK" w:eastAsia="方正楷体_GBK"/>
          <w:sz w:val="28"/>
        </w:rPr>
        <w:t>治理</w:t>
      </w:r>
      <w:r>
        <w:rPr>
          <w:rFonts w:hint="eastAsia" w:ascii="方正楷体_GBK" w:eastAsia="方正楷体_GBK"/>
          <w:spacing w:val="-3"/>
          <w:sz w:val="28"/>
        </w:rPr>
        <w:t>重</w:t>
      </w:r>
      <w:r>
        <w:rPr>
          <w:rFonts w:hint="eastAsia" w:ascii="方正楷体_GBK" w:eastAsia="方正楷体_GBK"/>
          <w:sz w:val="28"/>
        </w:rPr>
        <w:t>大改</w:t>
      </w:r>
      <w:r>
        <w:rPr>
          <w:rFonts w:hint="eastAsia" w:ascii="方正楷体_GBK" w:eastAsia="方正楷体_GBK"/>
          <w:spacing w:val="-3"/>
          <w:sz w:val="28"/>
        </w:rPr>
        <w:t>革</w:t>
      </w:r>
      <w:r>
        <w:rPr>
          <w:rFonts w:hint="eastAsia" w:ascii="方正楷体_GBK" w:eastAsia="方正楷体_GBK"/>
          <w:sz w:val="28"/>
        </w:rPr>
        <w:t>和政策</w:t>
      </w:r>
    </w:p>
    <w:p>
      <w:pPr>
        <w:pStyle w:val="8"/>
        <w:numPr>
          <w:ilvl w:val="0"/>
          <w:numId w:val="15"/>
        </w:numPr>
        <w:tabs>
          <w:tab w:val="left" w:pos="1073"/>
        </w:tabs>
        <w:spacing w:before="100" w:line="199" w:lineRule="auto"/>
        <w:ind w:right="408" w:firstLine="480"/>
        <w:jc w:val="both"/>
        <w:rPr>
          <w:sz w:val="24"/>
        </w:rPr>
      </w:pPr>
      <w:r>
        <w:rPr>
          <w:spacing w:val="-4"/>
          <w:sz w:val="24"/>
        </w:rPr>
        <w:t>最优营商环境改革。深入实施优化营商环境“</w:t>
      </w:r>
      <w:r>
        <w:rPr>
          <w:rFonts w:ascii="Times New Roman" w:hAnsi="Times New Roman" w:eastAsia="Times New Roman"/>
          <w:spacing w:val="-4"/>
          <w:sz w:val="24"/>
        </w:rPr>
        <w:t>10</w:t>
      </w:r>
      <w:r>
        <w:rPr>
          <w:spacing w:val="-4"/>
          <w:sz w:val="24"/>
        </w:rPr>
        <w:t>＋</w:t>
      </w:r>
      <w:r>
        <w:rPr>
          <w:rFonts w:ascii="Times New Roman" w:hAnsi="Times New Roman" w:eastAsia="Times New Roman"/>
          <w:spacing w:val="-4"/>
          <w:sz w:val="24"/>
        </w:rPr>
        <w:t>N</w:t>
      </w:r>
      <w:r>
        <w:rPr>
          <w:spacing w:val="-6"/>
          <w:sz w:val="24"/>
        </w:rPr>
        <w:t>”便利化行动，全面对标</w:t>
      </w:r>
      <w:r>
        <w:rPr>
          <w:spacing w:val="-10"/>
          <w:sz w:val="24"/>
        </w:rPr>
        <w:t xml:space="preserve">浙江省 </w:t>
      </w:r>
      <w:r>
        <w:rPr>
          <w:rFonts w:ascii="Times New Roman" w:hAnsi="Times New Roman" w:eastAsia="Times New Roman"/>
          <w:sz w:val="24"/>
        </w:rPr>
        <w:t>2.0</w:t>
      </w:r>
      <w:r>
        <w:rPr>
          <w:rFonts w:ascii="Times New Roman" w:hAnsi="Times New Roman" w:eastAsia="Times New Roman"/>
          <w:spacing w:val="8"/>
          <w:sz w:val="24"/>
        </w:rPr>
        <w:t xml:space="preserve"> </w:t>
      </w:r>
      <w:r>
        <w:rPr>
          <w:spacing w:val="-1"/>
          <w:sz w:val="24"/>
        </w:rPr>
        <w:t>版行动方案，持续实施压时间、简手续、并环节、降成本、提升办理便捷</w:t>
      </w:r>
    </w:p>
    <w:p>
      <w:pPr>
        <w:spacing w:line="199" w:lineRule="auto"/>
        <w:ind w:left="231" w:right="408"/>
        <w:jc w:val="both"/>
        <w:rPr>
          <w:sz w:val="24"/>
        </w:rPr>
      </w:pPr>
      <w:r>
        <w:rPr>
          <w:sz w:val="24"/>
        </w:rPr>
        <w:t xml:space="preserve">度等改革举措，不断推进企业开办等 </w:t>
      </w:r>
      <w:r>
        <w:rPr>
          <w:rFonts w:ascii="Times New Roman" w:eastAsia="Times New Roman"/>
          <w:sz w:val="24"/>
        </w:rPr>
        <w:t xml:space="preserve">13 </w:t>
      </w:r>
      <w:r>
        <w:rPr>
          <w:sz w:val="24"/>
        </w:rPr>
        <w:t>个核心指标便利化进程。常态化参与全省营商环境评价，持续开展营商环境巩固提升补强行动，实现以评促改、以评促优。</w:t>
      </w:r>
    </w:p>
    <w:p>
      <w:pPr>
        <w:pStyle w:val="8"/>
        <w:numPr>
          <w:ilvl w:val="0"/>
          <w:numId w:val="15"/>
        </w:numPr>
        <w:tabs>
          <w:tab w:val="left" w:pos="1073"/>
        </w:tabs>
        <w:spacing w:line="199" w:lineRule="auto"/>
        <w:ind w:right="404" w:firstLine="480"/>
        <w:jc w:val="both"/>
        <w:rPr>
          <w:sz w:val="24"/>
        </w:rPr>
      </w:pPr>
      <w:r>
        <w:rPr>
          <w:spacing w:val="1"/>
          <w:sz w:val="24"/>
        </w:rPr>
        <w:t xml:space="preserve">创新型产业用地 </w:t>
      </w:r>
      <w:r>
        <w:rPr>
          <w:rFonts w:ascii="Times New Roman" w:hAnsi="Times New Roman" w:eastAsia="Times New Roman"/>
          <w:sz w:val="24"/>
        </w:rPr>
        <w:t>(M0)</w:t>
      </w:r>
      <w:r>
        <w:rPr>
          <w:spacing w:val="-7"/>
          <w:sz w:val="24"/>
        </w:rPr>
        <w:t>改革。参照台州市《关于新型产业用地管理试点的实施</w:t>
      </w:r>
      <w:r>
        <w:rPr>
          <w:sz w:val="24"/>
        </w:rPr>
        <w:t>意见》，制定符合玉环实际的新型用地类型（</w:t>
      </w:r>
      <w:r>
        <w:rPr>
          <w:rFonts w:ascii="Times New Roman" w:hAnsi="Times New Roman" w:eastAsia="Times New Roman"/>
          <w:sz w:val="24"/>
        </w:rPr>
        <w:t>M0</w:t>
      </w:r>
      <w:r>
        <w:rPr>
          <w:sz w:val="24"/>
        </w:rPr>
        <w:t>）政策。引导国土空间总体规划初步确定新型用地（</w:t>
      </w:r>
      <w:r>
        <w:rPr>
          <w:rFonts w:ascii="Times New Roman" w:hAnsi="Times New Roman" w:eastAsia="Times New Roman"/>
          <w:sz w:val="24"/>
        </w:rPr>
        <w:t>M0</w:t>
      </w:r>
      <w:r>
        <w:rPr>
          <w:sz w:val="24"/>
        </w:rPr>
        <w:t>）的空间布局，各详细规划确定具体布局。加快制定新型产业</w:t>
      </w:r>
      <w:r>
        <w:rPr>
          <w:spacing w:val="-7"/>
          <w:sz w:val="24"/>
        </w:rPr>
        <w:t>用地“标准地”出让规定，实行“先租赁后出让”或弹性年期出让，按工业用地出让</w:t>
      </w:r>
      <w:r>
        <w:rPr>
          <w:sz w:val="24"/>
        </w:rPr>
        <w:t>有关程序办理审批手续。按照工业用地“标准地”各项要求，明确新型用地（</w:t>
      </w:r>
      <w:r>
        <w:rPr>
          <w:rFonts w:ascii="Times New Roman" w:hAnsi="Times New Roman" w:eastAsia="Times New Roman"/>
          <w:sz w:val="24"/>
        </w:rPr>
        <w:t>M0</w:t>
      </w:r>
      <w:r>
        <w:rPr>
          <w:sz w:val="24"/>
        </w:rPr>
        <w:t>） 准入条件。</w:t>
      </w:r>
    </w:p>
    <w:p>
      <w:pPr>
        <w:pStyle w:val="8"/>
        <w:numPr>
          <w:ilvl w:val="0"/>
          <w:numId w:val="15"/>
        </w:numPr>
        <w:tabs>
          <w:tab w:val="left" w:pos="1076"/>
        </w:tabs>
        <w:spacing w:line="199" w:lineRule="auto"/>
        <w:ind w:right="404" w:firstLine="480"/>
        <w:jc w:val="both"/>
        <w:rPr>
          <w:sz w:val="24"/>
        </w:rPr>
      </w:pPr>
      <w:r>
        <w:rPr>
          <w:sz w:val="24"/>
        </w:rPr>
        <w:t>两智融合试点。依靠群众智慧，完善群众自治机制，发挥社会协同作用，通</w:t>
      </w:r>
      <w:r>
        <w:rPr>
          <w:spacing w:val="-5"/>
          <w:sz w:val="24"/>
        </w:rPr>
        <w:t>过政府购买服务等办法，引导群众积极参与社会治理和平安建设。用好人工智能，加</w:t>
      </w:r>
      <w:r>
        <w:rPr>
          <w:spacing w:val="-8"/>
          <w:sz w:val="24"/>
        </w:rPr>
        <w:t>强“智慧城市驾驶舱”建设，加快推动大数据、云计算、人工智能等前沿技术与社会</w:t>
      </w:r>
      <w:r>
        <w:rPr>
          <w:sz w:val="24"/>
        </w:rPr>
        <w:t>治理的有效融合，实现全市各领域的智能化治理。</w:t>
      </w:r>
    </w:p>
    <w:p>
      <w:pPr>
        <w:pStyle w:val="8"/>
        <w:numPr>
          <w:ilvl w:val="0"/>
          <w:numId w:val="15"/>
        </w:numPr>
        <w:tabs>
          <w:tab w:val="left" w:pos="1076"/>
        </w:tabs>
        <w:spacing w:line="199" w:lineRule="auto"/>
        <w:ind w:right="286" w:firstLine="480"/>
        <w:rPr>
          <w:sz w:val="24"/>
        </w:rPr>
      </w:pPr>
      <w:r>
        <w:rPr>
          <w:sz w:val="24"/>
        </w:rPr>
        <w:t>县域社会治理现代化试点。围绕台州市全国县域社会治理现代化试点工作要</w:t>
      </w:r>
      <w:r>
        <w:rPr>
          <w:spacing w:val="-14"/>
          <w:sz w:val="24"/>
        </w:rPr>
        <w:t>求，构建治理主体、结构、对象、功能深度融合，政府、社会、市场系统治理，经济、</w:t>
      </w:r>
      <w:r>
        <w:rPr>
          <w:spacing w:val="-6"/>
          <w:sz w:val="24"/>
        </w:rPr>
        <w:t>政治、文化、社会、生态文明“五位一体”的社会治理格局，为台州市全国试点工作提供玉环样版。</w:t>
      </w:r>
    </w:p>
    <w:p>
      <w:pPr>
        <w:pStyle w:val="8"/>
        <w:numPr>
          <w:ilvl w:val="0"/>
          <w:numId w:val="15"/>
        </w:numPr>
        <w:tabs>
          <w:tab w:val="left" w:pos="1076"/>
        </w:tabs>
        <w:spacing w:line="199" w:lineRule="auto"/>
        <w:ind w:right="405" w:firstLine="480"/>
        <w:jc w:val="both"/>
        <w:rPr>
          <w:sz w:val="24"/>
        </w:rPr>
      </w:pPr>
      <w:r>
        <w:rPr>
          <w:sz w:val="24"/>
        </w:rPr>
        <w:t>社会组织参与社会治理。制定完善政府购买服务指导目录，加强社会组织孵</w:t>
      </w:r>
      <w:r>
        <w:rPr>
          <w:spacing w:val="-6"/>
          <w:sz w:val="24"/>
        </w:rPr>
        <w:t>化基地建设，注重“增能”“赋权”，重点扶持发展城乡基层生活服务类、公益事业</w:t>
      </w:r>
      <w:r>
        <w:rPr>
          <w:spacing w:val="-7"/>
          <w:sz w:val="24"/>
        </w:rPr>
        <w:t>类、慈善互助类、专业调处类等社会组织，健全市场主体、社会力量广泛参与的网状</w:t>
      </w:r>
      <w:r>
        <w:rPr>
          <w:sz w:val="24"/>
        </w:rPr>
        <w:t>治理模式。</w:t>
      </w:r>
    </w:p>
    <w:p>
      <w:pPr>
        <w:pStyle w:val="8"/>
        <w:numPr>
          <w:ilvl w:val="0"/>
          <w:numId w:val="15"/>
        </w:numPr>
        <w:tabs>
          <w:tab w:val="left" w:pos="1076"/>
        </w:tabs>
        <w:spacing w:line="199" w:lineRule="auto"/>
        <w:ind w:right="288" w:firstLine="480"/>
        <w:rPr>
          <w:sz w:val="24"/>
        </w:rPr>
      </w:pPr>
      <w:r>
        <w:rPr>
          <w:sz w:val="24"/>
        </w:rPr>
        <w:t>行政综合执法改革。进一步深化综合行政执法体制改革，推广综合查一次、</w:t>
      </w:r>
      <w:r>
        <w:rPr>
          <w:spacing w:val="-12"/>
          <w:sz w:val="24"/>
        </w:rPr>
        <w:t xml:space="preserve">非现场执法等新模式，建立健全行政执法评议制度，建立并实施部门间执法协作制度， </w:t>
      </w:r>
      <w:r>
        <w:rPr>
          <w:spacing w:val="-4"/>
          <w:sz w:val="24"/>
        </w:rPr>
        <w:t>畅通部门间信息共享，推进跨部门、跨领域的综合行政执法，加快建立权责统一、权威高效的行政执法体制，进一步提升执法效能。</w:t>
      </w:r>
    </w:p>
    <w:p>
      <w:pPr>
        <w:pStyle w:val="2"/>
        <w:spacing w:before="61"/>
        <w:ind w:left="857"/>
        <w:rPr>
          <w:rFonts w:ascii="方正楷体_GBK" w:eastAsia="方正楷体_GBK"/>
        </w:rPr>
      </w:pPr>
      <w:bookmarkStart w:id="128" w:name="（二）提升防范各类风险水平。"/>
      <w:bookmarkEnd w:id="128"/>
      <w:bookmarkStart w:id="129" w:name="_bookmark86"/>
      <w:bookmarkEnd w:id="129"/>
      <w:r>
        <w:rPr>
          <w:rFonts w:hint="eastAsia" w:ascii="方正楷体_GBK" w:eastAsia="方正楷体_GBK"/>
        </w:rPr>
        <w:t>（二）提升防范各类风险水平。</w:t>
      </w:r>
    </w:p>
    <w:p>
      <w:pPr>
        <w:pStyle w:val="2"/>
        <w:spacing w:before="59" w:line="261" w:lineRule="auto"/>
        <w:ind w:left="231" w:right="293" w:firstLine="600"/>
        <w:jc w:val="both"/>
      </w:pPr>
      <w:r>
        <w:t>积极防范金融风险。加强政府债务管理，建立政府性债务风险预警和应急处置机制。进一步完善政策性融资担保体系建设， 探索建立多元化资金补充机制和风险补偿机制。加强网络金融监</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1"/>
        <w:rPr>
          <w:sz w:val="15"/>
        </w:rPr>
      </w:pPr>
    </w:p>
    <w:p>
      <w:pPr>
        <w:pStyle w:val="2"/>
        <w:spacing w:before="25" w:line="261" w:lineRule="auto"/>
        <w:ind w:left="231" w:right="293"/>
        <w:jc w:val="both"/>
      </w:pPr>
      <w:r>
        <w:rPr>
          <w:spacing w:val="-25"/>
        </w:rPr>
        <w:t xml:space="preserve">管，深化 </w:t>
      </w:r>
      <w:r>
        <w:rPr>
          <w:rFonts w:ascii="Times New Roman" w:hAnsi="Times New Roman" w:eastAsia="Times New Roman"/>
        </w:rPr>
        <w:t xml:space="preserve">P2P </w:t>
      </w:r>
      <w:r>
        <w:rPr>
          <w:spacing w:val="-10"/>
        </w:rPr>
        <w:t>项目风险出清，促进互联网金融持续健康发展。建立防范和化解金融风险的长效机制，做好防范和处置非法集资、</w:t>
      </w:r>
      <w:r>
        <w:rPr>
          <w:spacing w:val="-14"/>
        </w:rPr>
        <w:t>打击逃废债等工作，有效遏制风险型经济案件势头。建立防范化</w:t>
      </w:r>
      <w:r>
        <w:rPr>
          <w:spacing w:val="-17"/>
        </w:rPr>
        <w:t>解企业风险监测预警，有效防控健全涉众型经济犯罪案件风险回</w:t>
      </w:r>
      <w:r>
        <w:rPr>
          <w:spacing w:val="-11"/>
        </w:rPr>
        <w:t>溯、打击经济犯罪联席会议等机制。健全企业风险化解机制，探</w:t>
      </w:r>
      <w:r>
        <w:rPr>
          <w:spacing w:val="-16"/>
        </w:rPr>
        <w:t>索建立合格担保人制度，深化联合授信管理机制。建立风险共济专项资金、政策性救助基金，试点“信用风险缓释工具”。</w:t>
      </w:r>
    </w:p>
    <w:p>
      <w:pPr>
        <w:pStyle w:val="2"/>
        <w:spacing w:line="261" w:lineRule="auto"/>
        <w:ind w:left="231" w:right="250" w:firstLine="600"/>
      </w:pPr>
      <w:r>
        <w:t xml:space="preserve">防范化解自然灾害风险。全面开展自然灾害综合风险普查， </w:t>
      </w:r>
      <w:r>
        <w:rPr>
          <w:spacing w:val="-8"/>
        </w:rPr>
        <w:t>编制灾害危险性评价图系、危害风险分布图，完善风险识别评估</w:t>
      </w:r>
      <w:r>
        <w:rPr>
          <w:spacing w:val="-13"/>
        </w:rPr>
        <w:t>机制，推进风险隐患闭环管控。完善自然灾害防治体系，全面整</w:t>
      </w:r>
      <w:r>
        <w:rPr>
          <w:spacing w:val="-20"/>
          <w:w w:val="95"/>
        </w:rPr>
        <w:t xml:space="preserve">合应急管理、气象、水利、自然资源、建设等部门应急信息系统，  </w:t>
      </w:r>
      <w:r>
        <w:rPr>
          <w:spacing w:val="-23"/>
        </w:rPr>
        <w:t>提升对自然灾害特别是台风洪涝灾害的预警能力。加快推进防汛</w:t>
      </w:r>
      <w:r>
        <w:rPr>
          <w:spacing w:val="-19"/>
        </w:rPr>
        <w:t>抗旱水利提升工程，持续推进标准渔港和避风锚地建设。推进避</w:t>
      </w:r>
      <w:r>
        <w:rPr>
          <w:spacing w:val="-20"/>
        </w:rPr>
        <w:t>灾安置场所规范化建设扩面提质，避灾安置场所达到规范化建设</w:t>
      </w:r>
      <w:r>
        <w:rPr>
          <w:spacing w:val="-18"/>
        </w:rPr>
        <w:t>和可视化接入全覆盖。深化防汛防台巨灾保险制度，提升自然灾害灾后重建能力。</w:t>
      </w:r>
    </w:p>
    <w:p>
      <w:pPr>
        <w:pStyle w:val="2"/>
        <w:spacing w:line="261" w:lineRule="auto"/>
        <w:ind w:left="231" w:right="250" w:firstLine="640"/>
      </w:pPr>
      <w:r>
        <w:rPr>
          <w:spacing w:val="-8"/>
        </w:rPr>
        <w:t>防范化解生产安全风险。落实安全生产责任和管理制度，厘</w:t>
      </w:r>
      <w:r>
        <w:rPr>
          <w:spacing w:val="-22"/>
          <w:w w:val="95"/>
        </w:rPr>
        <w:t xml:space="preserve">清压实安全生产主体责任和监管责任，落实安全生产“一票否决”  </w:t>
      </w:r>
      <w:r>
        <w:rPr>
          <w:spacing w:val="-22"/>
        </w:rPr>
        <w:t xml:space="preserve">制度。全面实施安全生产综合治理，开展安全生产风险大排查， </w:t>
      </w:r>
      <w:r>
        <w:rPr>
          <w:spacing w:val="-17"/>
        </w:rPr>
        <w:t>建立风险数据库，深化安全生产“精密智控”体系建设。常态化</w:t>
      </w:r>
      <w:r>
        <w:rPr>
          <w:spacing w:val="-14"/>
        </w:rPr>
        <w:t>开展消防、海洋渔业、危化品、道路交通、特种设备、建筑施工</w:t>
      </w:r>
      <w:r>
        <w:rPr>
          <w:spacing w:val="-17"/>
        </w:rPr>
        <w:t>等重点领域安全隐患治理，加强危房安全排查，遏制较大以上安</w:t>
      </w:r>
    </w:p>
    <w:p>
      <w:pPr>
        <w:spacing w:line="261" w:lineRule="auto"/>
        <w:sectPr>
          <w:footerReference r:id="rId23" w:type="default"/>
          <w:footerReference r:id="rId24" w:type="even"/>
          <w:pgSz w:w="11910" w:h="16840"/>
          <w:pgMar w:top="1580" w:right="1120" w:bottom="1900" w:left="1300" w:header="0" w:footer="1712" w:gutter="0"/>
          <w:pgNumType w:start="10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全生产事故。健全渔业安全应急指挥体系，完善渔业安全突发事</w:t>
      </w:r>
      <w:r>
        <w:rPr>
          <w:spacing w:val="-12"/>
        </w:rPr>
        <w:t>件、台风防御等应急预案和处置流程，健全与温州、温岭等地水上联合搜救机制。</w:t>
      </w:r>
    </w:p>
    <w:p>
      <w:pPr>
        <w:pStyle w:val="2"/>
        <w:spacing w:line="261" w:lineRule="auto"/>
        <w:ind w:left="231" w:right="250" w:firstLine="640"/>
      </w:pPr>
      <w:r>
        <w:pict>
          <v:shape id="_x0000_s1035" o:spid="_x0000_s1035" o:spt="202" type="#_x0000_t202" style="position:absolute;left:0pt;margin-left:71.15pt;margin-top:303.9pt;height:31.7pt;width:453pt;mso-position-horizontal-relative:page;z-index:-251620352;mso-width-relative:page;mso-height-relative:page;" filled="f" coordsize="21600,21600">
            <v:path/>
            <v:fill on="f" focussize="0,0"/>
            <v:stroke weight="0.48pt" joinstyle="miter"/>
            <v:imagedata o:title=""/>
            <o:lock v:ext="edit"/>
            <v:textbox inset="0mm,0mm,0mm,0mm">
              <w:txbxContent>
                <w:p>
                  <w:pPr>
                    <w:tabs>
                      <w:tab w:val="left" w:pos="1190"/>
                    </w:tabs>
                    <w:spacing w:before="98"/>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25</w:t>
                  </w:r>
                  <w:r>
                    <w:rPr>
                      <w:rFonts w:ascii="Times New Roman" w:eastAsia="Times New Roman"/>
                      <w:sz w:val="28"/>
                    </w:rPr>
                    <w:tab/>
                  </w:r>
                  <w:r>
                    <w:rPr>
                      <w:rFonts w:hint="eastAsia" w:ascii="方正楷体_GBK" w:eastAsia="方正楷体_GBK"/>
                      <w:sz w:val="28"/>
                    </w:rPr>
                    <w:t>国</w:t>
                  </w:r>
                  <w:r>
                    <w:rPr>
                      <w:rFonts w:hint="eastAsia" w:ascii="方正楷体_GBK" w:eastAsia="方正楷体_GBK"/>
                      <w:spacing w:val="-3"/>
                      <w:sz w:val="28"/>
                    </w:rPr>
                    <w:t>防</w:t>
                  </w:r>
                  <w:r>
                    <w:rPr>
                      <w:rFonts w:hint="eastAsia" w:ascii="方正楷体_GBK" w:eastAsia="方正楷体_GBK"/>
                      <w:sz w:val="28"/>
                    </w:rPr>
                    <w:t>动员</w:t>
                  </w:r>
                  <w:r>
                    <w:rPr>
                      <w:rFonts w:hint="eastAsia" w:ascii="方正楷体_GBK" w:eastAsia="方正楷体_GBK"/>
                      <w:spacing w:val="-3"/>
                      <w:sz w:val="28"/>
                    </w:rPr>
                    <w:t>工</w:t>
                  </w:r>
                  <w:r>
                    <w:rPr>
                      <w:rFonts w:hint="eastAsia" w:ascii="方正楷体_GBK" w:eastAsia="方正楷体_GBK"/>
                      <w:sz w:val="28"/>
                    </w:rPr>
                    <w:t>作主</w:t>
                  </w:r>
                  <w:r>
                    <w:rPr>
                      <w:rFonts w:hint="eastAsia" w:ascii="方正楷体_GBK" w:eastAsia="方正楷体_GBK"/>
                      <w:spacing w:val="-3"/>
                      <w:sz w:val="28"/>
                    </w:rPr>
                    <w:t>要</w:t>
                  </w:r>
                  <w:r>
                    <w:rPr>
                      <w:rFonts w:hint="eastAsia" w:ascii="方正楷体_GBK" w:eastAsia="方正楷体_GBK"/>
                      <w:sz w:val="28"/>
                    </w:rPr>
                    <w:t>项目</w:t>
                  </w:r>
                </w:p>
              </w:txbxContent>
            </v:textbox>
          </v:shape>
        </w:pict>
      </w:r>
      <w:r>
        <w:rPr>
          <w:spacing w:val="-8"/>
        </w:rPr>
        <w:t>提升应急管理现代化水平。健全应急管理责任体系，压实各</w:t>
      </w:r>
      <w:r>
        <w:rPr>
          <w:spacing w:val="-13"/>
        </w:rPr>
        <w:t>级党政领导责任，健全“全灾种、大应急”管理体系，构建形成</w:t>
      </w:r>
      <w:r>
        <w:rPr>
          <w:spacing w:val="-14"/>
        </w:rPr>
        <w:t>“统一指挥、专常兼备、反应灵敏、上下联动、全员参与”的应</w:t>
      </w:r>
      <w:r>
        <w:rPr>
          <w:spacing w:val="-16"/>
        </w:rPr>
        <w:t>急管理体制和实战化、扁平化、合成化应急处置模式。推进国防</w:t>
      </w:r>
      <w:r>
        <w:rPr>
          <w:spacing w:val="-18"/>
        </w:rPr>
        <w:t>动员和应急管理一体化建设。深化应急管理综合行政执法体制改</w:t>
      </w:r>
      <w:r>
        <w:rPr>
          <w:spacing w:val="-12"/>
        </w:rPr>
        <w:t>革，扎实推进消防安全监管执法规范化、专业化。建设应急管理</w:t>
      </w:r>
      <w:r>
        <w:rPr>
          <w:spacing w:val="-15"/>
        </w:rPr>
        <w:t>大数据平台，提高精确预测、精细预警、精准预防和科学处置水</w:t>
      </w:r>
      <w:r>
        <w:rPr>
          <w:spacing w:val="-12"/>
        </w:rPr>
        <w:t>平。完善突发事件总体及专项应急预案。健全统一的应急物资保</w:t>
      </w:r>
      <w:r>
        <w:rPr>
          <w:spacing w:val="-14"/>
        </w:rPr>
        <w:t>障体系，优化应急物资储备布局。深化多灾种专业应急救援力量</w:t>
      </w:r>
      <w:r>
        <w:rPr>
          <w:spacing w:val="-20"/>
          <w:w w:val="95"/>
        </w:rPr>
        <w:t xml:space="preserve">建设，培育和发展社会救援力量。加强应急演练，提高公众自救、  </w:t>
      </w:r>
      <w:r>
        <w:rPr>
          <w:spacing w:val="-20"/>
        </w:rPr>
        <w:t>互救和应对各类突发事件的综合能力。</w:t>
      </w:r>
    </w:p>
    <w:p>
      <w:pPr>
        <w:pStyle w:val="2"/>
        <w:rPr>
          <w:sz w:val="20"/>
        </w:rPr>
      </w:pPr>
    </w:p>
    <w:p>
      <w:pPr>
        <w:pStyle w:val="2"/>
        <w:spacing w:before="6"/>
        <w:rPr>
          <w:sz w:val="10"/>
        </w:rPr>
      </w:pPr>
      <w:r>
        <w:pict>
          <v:shape id="_x0000_s1034" o:spid="_x0000_s1034" o:spt="202" type="#_x0000_t202" style="position:absolute;left:0pt;margin-left:71.15pt;margin-top:10.6pt;height:126.5pt;width:453pt;mso-position-horizontal-relative:page;mso-wrap-distance-bottom:0pt;mso-wrap-distance-top:0pt;z-index:-251589632;mso-width-relative:page;mso-height-relative:page;" filled="f" coordsize="21600,21600">
            <v:path/>
            <v:fill on="f" focussize="0,0"/>
            <v:stroke weight="0.48pt" joinstyle="miter"/>
            <v:imagedata o:title=""/>
            <o:lock v:ext="edit"/>
            <v:textbox inset="0mm,0mm,0mm,0mm">
              <w:txbxContent>
                <w:p>
                  <w:pPr>
                    <w:numPr>
                      <w:ilvl w:val="0"/>
                      <w:numId w:val="16"/>
                    </w:numPr>
                    <w:tabs>
                      <w:tab w:val="left" w:pos="465"/>
                    </w:tabs>
                    <w:spacing w:before="19" w:line="373" w:lineRule="exact"/>
                    <w:ind w:hanging="362"/>
                    <w:rPr>
                      <w:sz w:val="24"/>
                    </w:rPr>
                  </w:pPr>
                  <w:r>
                    <w:rPr>
                      <w:sz w:val="24"/>
                    </w:rPr>
                    <w:t>披山岛滚装轮渡码头（</w:t>
                  </w:r>
                  <w:r>
                    <w:rPr>
                      <w:rFonts w:ascii="Times New Roman" w:eastAsia="Times New Roman"/>
                      <w:sz w:val="24"/>
                    </w:rPr>
                    <w:t xml:space="preserve">2000 </w:t>
                  </w:r>
                  <w:r>
                    <w:rPr>
                      <w:sz w:val="24"/>
                    </w:rPr>
                    <w:t>吨级）及其道路连接线建设项目。</w:t>
                  </w:r>
                </w:p>
                <w:p>
                  <w:pPr>
                    <w:numPr>
                      <w:ilvl w:val="0"/>
                      <w:numId w:val="16"/>
                    </w:numPr>
                    <w:tabs>
                      <w:tab w:val="left" w:pos="465"/>
                    </w:tabs>
                    <w:spacing w:line="360" w:lineRule="exact"/>
                    <w:ind w:hanging="362"/>
                    <w:rPr>
                      <w:sz w:val="24"/>
                    </w:rPr>
                  </w:pPr>
                  <w:r>
                    <w:rPr>
                      <w:sz w:val="24"/>
                    </w:rPr>
                    <w:t>坎门街道炮台山相关配套工程建设。</w:t>
                  </w:r>
                </w:p>
                <w:p>
                  <w:pPr>
                    <w:numPr>
                      <w:ilvl w:val="0"/>
                      <w:numId w:val="16"/>
                    </w:numPr>
                    <w:tabs>
                      <w:tab w:val="left" w:pos="465"/>
                    </w:tabs>
                    <w:spacing w:line="360" w:lineRule="exact"/>
                    <w:ind w:hanging="362"/>
                    <w:rPr>
                      <w:sz w:val="24"/>
                    </w:rPr>
                  </w:pPr>
                  <w:r>
                    <w:rPr>
                      <w:sz w:val="24"/>
                    </w:rPr>
                    <w:t>坎门英雄基干民兵营哨所综合建设项目。（含营房、海防搜索雷达等）</w:t>
                  </w:r>
                </w:p>
                <w:p>
                  <w:pPr>
                    <w:numPr>
                      <w:ilvl w:val="0"/>
                      <w:numId w:val="16"/>
                    </w:numPr>
                    <w:tabs>
                      <w:tab w:val="left" w:pos="465"/>
                    </w:tabs>
                    <w:spacing w:before="5" w:line="223" w:lineRule="auto"/>
                    <w:ind w:left="103" w:right="-29" w:firstLine="0"/>
                    <w:rPr>
                      <w:sz w:val="24"/>
                    </w:rPr>
                  </w:pPr>
                  <w:r>
                    <w:rPr>
                      <w:spacing w:val="-3"/>
                      <w:sz w:val="24"/>
                    </w:rPr>
                    <w:t>民兵装备器材采购项目。涵盖小型运输车辆、特种设备、小型可移动卫星接收站、野战给养单元、爆炸物探测器、无人机、发电机等设备。</w:t>
                  </w:r>
                </w:p>
                <w:p>
                  <w:pPr>
                    <w:numPr>
                      <w:ilvl w:val="0"/>
                      <w:numId w:val="16"/>
                    </w:numPr>
                    <w:tabs>
                      <w:tab w:val="left" w:pos="465"/>
                    </w:tabs>
                    <w:spacing w:line="356" w:lineRule="exact"/>
                    <w:ind w:hanging="362"/>
                    <w:rPr>
                      <w:sz w:val="24"/>
                    </w:rPr>
                  </w:pPr>
                  <w:r>
                    <w:rPr>
                      <w:sz w:val="24"/>
                    </w:rPr>
                    <w:t>情报能力建设项目。（含船舶加改装设备、专用侦观设备采购）</w:t>
                  </w:r>
                </w:p>
                <w:p>
                  <w:pPr>
                    <w:numPr>
                      <w:ilvl w:val="0"/>
                      <w:numId w:val="16"/>
                    </w:numPr>
                    <w:tabs>
                      <w:tab w:val="left" w:pos="465"/>
                    </w:tabs>
                    <w:spacing w:line="328" w:lineRule="exact"/>
                    <w:ind w:hanging="362"/>
                    <w:rPr>
                      <w:sz w:val="24"/>
                    </w:rPr>
                  </w:pPr>
                  <w:r>
                    <w:rPr>
                      <w:sz w:val="24"/>
                    </w:rPr>
                    <w:t>国防大厦外立面改造项目。</w:t>
                  </w:r>
                </w:p>
              </w:txbxContent>
            </v:textbox>
            <w10:wrap type="topAndBottom"/>
          </v:shape>
        </w:pict>
      </w:r>
    </w:p>
    <w:p>
      <w:pPr>
        <w:pStyle w:val="2"/>
        <w:spacing w:before="72"/>
        <w:ind w:left="857"/>
        <w:rPr>
          <w:rFonts w:ascii="方正楷体_GBK" w:eastAsia="方正楷体_GBK"/>
        </w:rPr>
      </w:pPr>
      <w:bookmarkStart w:id="130" w:name="_bookmark88"/>
      <w:bookmarkEnd w:id="130"/>
      <w:bookmarkStart w:id="131" w:name="（三）大力推进平安玉环建设。"/>
      <w:bookmarkEnd w:id="131"/>
      <w:r>
        <w:rPr>
          <w:rFonts w:hint="eastAsia" w:ascii="方正楷体_GBK" w:eastAsia="方正楷体_GBK"/>
        </w:rPr>
        <w:t>（三）大力推进平安玉环建设。</w:t>
      </w:r>
    </w:p>
    <w:p>
      <w:pPr>
        <w:pStyle w:val="2"/>
        <w:spacing w:before="57" w:line="261" w:lineRule="auto"/>
        <w:ind w:left="231" w:right="409" w:firstLine="640"/>
      </w:pPr>
      <w:r>
        <w:rPr>
          <w:spacing w:val="-10"/>
        </w:rPr>
        <w:t>健全政治安全体系。完善安全审查和监管制度，加强安全执</w:t>
      </w:r>
      <w:r>
        <w:rPr>
          <w:spacing w:val="-13"/>
        </w:rPr>
        <w:t>法。深化国家安全宣传教育，增强全民安全意识，巩固国家安全</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9"/>
        <w:jc w:val="both"/>
      </w:pPr>
      <w:r>
        <w:rPr>
          <w:spacing w:val="-11"/>
        </w:rPr>
        <w:t>人民防线。完善国防动员体系，加快民兵建设转型，强化全民国</w:t>
      </w:r>
      <w:r>
        <w:rPr>
          <w:spacing w:val="-13"/>
        </w:rPr>
        <w:t>防教育，巩固军政军民团结。防范和打击境外敌对势力渗透颠覆</w:t>
      </w:r>
      <w:r>
        <w:rPr>
          <w:spacing w:val="-13"/>
          <w:w w:val="95"/>
        </w:rPr>
        <w:t xml:space="preserve">活动，维护国家政权安全、制度安全和意识形态安全。加强网络 </w:t>
      </w:r>
      <w:r>
        <w:rPr>
          <w:spacing w:val="-16"/>
        </w:rPr>
        <w:t>安全保障体系和能力建设，完善网络综合治理体系，实施网络生</w:t>
      </w:r>
      <w:r>
        <w:rPr>
          <w:spacing w:val="-11"/>
          <w:w w:val="95"/>
        </w:rPr>
        <w:t xml:space="preserve">态“瞭望哨”工程，打好网络意识形态工作主动战。建立健全反  </w:t>
      </w:r>
      <w:r>
        <w:rPr>
          <w:spacing w:val="-13"/>
          <w:w w:val="95"/>
        </w:rPr>
        <w:t xml:space="preserve">邪教、反境外宗教渗透、反分裂、反颠覆工作体系，坚决防止宗  </w:t>
      </w:r>
      <w:r>
        <w:rPr>
          <w:spacing w:val="-16"/>
          <w:w w:val="95"/>
        </w:rPr>
        <w:t xml:space="preserve">教极端活动事件发生。加强车站、学校等重点场所和部位的反恐 </w:t>
      </w:r>
      <w:r>
        <w:rPr>
          <w:spacing w:val="-16"/>
        </w:rPr>
        <w:t>安全防范部署。</w:t>
      </w:r>
    </w:p>
    <w:p>
      <w:pPr>
        <w:pStyle w:val="2"/>
        <w:spacing w:line="261" w:lineRule="auto"/>
        <w:ind w:left="231" w:right="248" w:firstLine="640"/>
      </w:pPr>
      <w:r>
        <w:rPr>
          <w:spacing w:val="6"/>
        </w:rPr>
        <w:t>全面筑牢食品药品安全监管。巩固省级食品安全市创建成</w:t>
      </w:r>
      <w:r>
        <w:rPr>
          <w:spacing w:val="-28"/>
          <w:w w:val="95"/>
        </w:rPr>
        <w:t xml:space="preserve">果，通过省级食品安全市复评和跟踪评价，守护“舌尖上的安全”。  </w:t>
      </w:r>
      <w:r>
        <w:rPr>
          <w:spacing w:val="-25"/>
          <w:w w:val="95"/>
        </w:rPr>
        <w:t xml:space="preserve">推进全程监管体系化、监管手段现代化，全面夯实从源头到消费、  </w:t>
      </w:r>
      <w:r>
        <w:rPr>
          <w:spacing w:val="-24"/>
        </w:rPr>
        <w:t>从农田到餐桌的全链条全环节管控网，完善溯源信息管理。抓好</w:t>
      </w:r>
      <w:r>
        <w:rPr>
          <w:spacing w:val="-19"/>
        </w:rPr>
        <w:t>冷链食品安全监管，加强冷链运输贮存质量监管。完善餐饮企业</w:t>
      </w:r>
      <w:r>
        <w:rPr>
          <w:spacing w:val="-16"/>
        </w:rPr>
        <w:t xml:space="preserve">“色标管理”。实施药品经营质量管理规范、医疗器械经营质量管理规范，全面保障市民用药用械安全。加强消费者权益保护， 增强消费者食品药品安全意识和自我保护能力。加强科普宣传， </w:t>
      </w:r>
      <w:r>
        <w:rPr>
          <w:spacing w:val="-18"/>
        </w:rPr>
        <w:t>推动食品药品安全进农村、进企业、进社区、进商场等，提升全民食品药品安全科学素养。</w:t>
      </w:r>
    </w:p>
    <w:p>
      <w:pPr>
        <w:pStyle w:val="2"/>
        <w:spacing w:line="501" w:lineRule="exact"/>
        <w:ind w:left="871"/>
      </w:pPr>
      <w:r>
        <w:rPr>
          <w:spacing w:val="-9"/>
          <w:w w:val="95"/>
        </w:rPr>
        <w:t>完善社会治安防控体系。按照整体性、协同性、精准性的要</w:t>
      </w:r>
    </w:p>
    <w:p>
      <w:pPr>
        <w:pStyle w:val="2"/>
        <w:spacing w:before="37" w:line="261" w:lineRule="auto"/>
        <w:ind w:left="231" w:right="406"/>
        <w:jc w:val="both"/>
      </w:pPr>
      <w:r>
        <w:rPr>
          <w:spacing w:val="-12"/>
        </w:rPr>
        <w:t>求，推进立体化、法治化、专业化、智能化社会治安防控体系建</w:t>
      </w:r>
      <w:r>
        <w:rPr>
          <w:spacing w:val="-12"/>
          <w:w w:val="95"/>
        </w:rPr>
        <w:t xml:space="preserve">设，形成问题联治、工作联动、平安联创的工作机制。深入推进  </w:t>
      </w:r>
      <w:r>
        <w:rPr>
          <w:spacing w:val="-15"/>
          <w:w w:val="95"/>
        </w:rPr>
        <w:t>“智安小区”“智安单位”建设，打造全域覆盖、全域感知、全</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406"/>
        <w:jc w:val="both"/>
      </w:pPr>
      <w:r>
        <w:rPr>
          <w:spacing w:val="-8"/>
          <w:w w:val="95"/>
        </w:rPr>
        <w:t xml:space="preserve">域防控的智慧防控格局。深入实施“智慧公安”建设，优化“网 </w:t>
      </w:r>
      <w:r>
        <w:rPr>
          <w:spacing w:val="-13"/>
        </w:rPr>
        <w:t>格警务”机制，全面构建现代警务新模式，形成共建共治共享基</w:t>
      </w:r>
      <w:r>
        <w:rPr>
          <w:spacing w:val="-16"/>
        </w:rPr>
        <w:t>层警务治理新格局。推进扫黑除恶常态化，坚决防范和打击新型网络、跨国犯罪和黄赌毒、食药环、知识产权犯罪。</w:t>
      </w:r>
    </w:p>
    <w:p>
      <w:pPr>
        <w:pStyle w:val="2"/>
        <w:spacing w:line="261" w:lineRule="auto"/>
        <w:ind w:left="231" w:right="410" w:firstLine="640"/>
        <w:jc w:val="both"/>
      </w:pPr>
      <w:r>
        <w:pict>
          <v:shape id="_x0000_s1033" o:spid="_x0000_s1033" o:spt="202" type="#_x0000_t202" style="position:absolute;left:0pt;margin-left:71.15pt;margin-top:247.8pt;height:31.7pt;width:448.8pt;mso-position-horizontal-relative:page;z-index:-251619328;mso-width-relative:page;mso-height-relative:page;" filled="f" coordsize="21600,21600">
            <v:path/>
            <v:fill on="f" focussize="0,0"/>
            <v:stroke weight="0.48pt" joinstyle="miter"/>
            <v:imagedata o:title=""/>
            <o:lock v:ext="edit"/>
            <v:textbox inset="0mm,0mm,0mm,0mm">
              <w:txbxContent>
                <w:p>
                  <w:pPr>
                    <w:tabs>
                      <w:tab w:val="left" w:pos="1188"/>
                    </w:tabs>
                    <w:spacing w:before="96"/>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11"/>
                      <w:sz w:val="28"/>
                    </w:rPr>
                    <w:t xml:space="preserve"> </w:t>
                  </w:r>
                  <w:r>
                    <w:rPr>
                      <w:rFonts w:ascii="Times New Roman" w:eastAsia="Times New Roman"/>
                      <w:sz w:val="28"/>
                    </w:rPr>
                    <w:t>26</w:t>
                  </w:r>
                  <w:r>
                    <w:rPr>
                      <w:rFonts w:ascii="Times New Roman" w:eastAsia="Times New Roman"/>
                      <w:sz w:val="28"/>
                    </w:rPr>
                    <w:tab/>
                  </w:r>
                  <w:r>
                    <w:rPr>
                      <w:rFonts w:hint="eastAsia" w:ascii="方正楷体_GBK" w:eastAsia="方正楷体_GBK"/>
                      <w:sz w:val="28"/>
                    </w:rPr>
                    <w:t>平</w:t>
                  </w:r>
                  <w:r>
                    <w:rPr>
                      <w:rFonts w:hint="eastAsia" w:ascii="方正楷体_GBK" w:eastAsia="方正楷体_GBK"/>
                      <w:spacing w:val="-3"/>
                      <w:sz w:val="28"/>
                    </w:rPr>
                    <w:t>安</w:t>
                  </w:r>
                  <w:r>
                    <w:rPr>
                      <w:rFonts w:hint="eastAsia" w:ascii="方正楷体_GBK" w:eastAsia="方正楷体_GBK"/>
                      <w:sz w:val="28"/>
                    </w:rPr>
                    <w:t>玉环</w:t>
                  </w:r>
                  <w:r>
                    <w:rPr>
                      <w:rFonts w:hint="eastAsia" w:ascii="方正楷体_GBK" w:eastAsia="方正楷体_GBK"/>
                      <w:spacing w:val="-3"/>
                      <w:sz w:val="28"/>
                    </w:rPr>
                    <w:t>建</w:t>
                  </w:r>
                  <w:r>
                    <w:rPr>
                      <w:rFonts w:hint="eastAsia" w:ascii="方正楷体_GBK" w:eastAsia="方正楷体_GBK"/>
                      <w:sz w:val="28"/>
                    </w:rPr>
                    <w:t>设重</w:t>
                  </w:r>
                  <w:r>
                    <w:rPr>
                      <w:rFonts w:hint="eastAsia" w:ascii="方正楷体_GBK" w:eastAsia="方正楷体_GBK"/>
                      <w:spacing w:val="-3"/>
                      <w:sz w:val="28"/>
                    </w:rPr>
                    <w:t>大</w:t>
                  </w:r>
                  <w:r>
                    <w:rPr>
                      <w:rFonts w:hint="eastAsia" w:ascii="方正楷体_GBK" w:eastAsia="方正楷体_GBK"/>
                      <w:sz w:val="28"/>
                    </w:rPr>
                    <w:t>政策</w:t>
                  </w:r>
                </w:p>
              </w:txbxContent>
            </v:textbox>
          </v:shape>
        </w:pict>
      </w:r>
      <w:r>
        <w:rPr>
          <w:spacing w:val="-11"/>
        </w:rPr>
        <w:t>加强消防安全建设。健全消防安全责任制，严格落实消防安</w:t>
      </w:r>
      <w:r>
        <w:rPr>
          <w:spacing w:val="-9"/>
        </w:rPr>
        <w:t>全第一责任人制度，深化隐患自知、自查、自改。推进重点领域</w:t>
      </w:r>
      <w:r>
        <w:rPr>
          <w:spacing w:val="-14"/>
          <w:w w:val="95"/>
        </w:rPr>
        <w:t xml:space="preserve">消防安全治理，建设火灾监测预警预报平台，实现对火灾高风险  </w:t>
      </w:r>
      <w:r>
        <w:rPr>
          <w:spacing w:val="-13"/>
          <w:w w:val="95"/>
        </w:rPr>
        <w:t xml:space="preserve">场所、区域的动态监测、风险评估、智能分析和精准治理，提高 </w:t>
      </w:r>
      <w:r>
        <w:rPr>
          <w:spacing w:val="-18"/>
        </w:rPr>
        <w:t>风险智能分析和隐患动态监测预警水平。提升消防救援力量专业</w:t>
      </w:r>
      <w:r>
        <w:rPr>
          <w:spacing w:val="-11"/>
        </w:rPr>
        <w:t>化水平，加强消防救援专业队伍和多元化社会消防力量建设。加</w:t>
      </w:r>
      <w:r>
        <w:rPr>
          <w:spacing w:val="-7"/>
          <w:w w:val="95"/>
        </w:rPr>
        <w:t xml:space="preserve">强消防救援站点建设和车辆装备配置，推动消防安全重点单位按 </w:t>
      </w:r>
      <w:r>
        <w:rPr>
          <w:spacing w:val="-15"/>
        </w:rPr>
        <w:t xml:space="preserve">标建成微型消防站，消防水源完好率不少于 </w:t>
      </w:r>
      <w:r>
        <w:rPr>
          <w:rFonts w:ascii="Times New Roman" w:eastAsia="Times New Roman"/>
        </w:rPr>
        <w:t>98%</w:t>
      </w:r>
      <w:r>
        <w:rPr>
          <w:spacing w:val="-12"/>
        </w:rPr>
        <w:t>。强化消防宣传教育培训，推进消防体验示范场馆建设，开展消防教育培训。</w:t>
      </w:r>
    </w:p>
    <w:p>
      <w:pPr>
        <w:pStyle w:val="2"/>
        <w:rPr>
          <w:sz w:val="20"/>
        </w:rPr>
      </w:pPr>
    </w:p>
    <w:p>
      <w:pPr>
        <w:pStyle w:val="2"/>
        <w:spacing w:before="8"/>
        <w:rPr>
          <w:sz w:val="10"/>
        </w:rPr>
      </w:pPr>
      <w:r>
        <w:pict>
          <v:shape id="_x0000_s1032" o:spid="_x0000_s1032" o:spt="202" type="#_x0000_t202" style="position:absolute;left:0pt;margin-left:71.15pt;margin-top:10.65pt;height:224.5pt;width:448.8pt;mso-position-horizontal-relative:page;mso-wrap-distance-bottom:0pt;mso-wrap-distance-top:0pt;z-index:-251588608;mso-width-relative:page;mso-height-relative:page;" filled="f" coordsize="21600,21600">
            <v:path/>
            <v:fill on="f" focussize="0,0"/>
            <v:stroke weight="0.48pt" joinstyle="miter"/>
            <v:imagedata o:title=""/>
            <o:lock v:ext="edit"/>
            <v:textbox inset="0mm,0mm,0mm,0mm">
              <w:txbxContent>
                <w:p>
                  <w:pPr>
                    <w:numPr>
                      <w:ilvl w:val="0"/>
                      <w:numId w:val="17"/>
                    </w:numPr>
                    <w:tabs>
                      <w:tab w:val="left" w:pos="945"/>
                    </w:tabs>
                    <w:spacing w:before="32" w:line="199" w:lineRule="auto"/>
                    <w:ind w:right="101" w:firstLine="480"/>
                    <w:jc w:val="both"/>
                    <w:rPr>
                      <w:sz w:val="24"/>
                    </w:rPr>
                  </w:pPr>
                  <w:r>
                    <w:rPr>
                      <w:spacing w:val="-1"/>
                      <w:sz w:val="24"/>
                    </w:rPr>
                    <w:t>规范提升大平安建设机制。坚持把平安建设作为“一把手”工程，健全部门</w:t>
                  </w:r>
                  <w:r>
                    <w:rPr>
                      <w:spacing w:val="-13"/>
                      <w:sz w:val="24"/>
                    </w:rPr>
                    <w:t>协作“大联动”机制，完善市镇村三级平安建设协调机制，坚持和完善平安建设定期</w:t>
                  </w:r>
                  <w:r>
                    <w:rPr>
                      <w:sz w:val="24"/>
                    </w:rPr>
                    <w:t>通报、重点约谈、挂牌整治等制度，完善常态化平安检查机制。</w:t>
                  </w:r>
                </w:p>
                <w:p>
                  <w:pPr>
                    <w:numPr>
                      <w:ilvl w:val="0"/>
                      <w:numId w:val="17"/>
                    </w:numPr>
                    <w:tabs>
                      <w:tab w:val="left" w:pos="945"/>
                    </w:tabs>
                    <w:spacing w:line="199" w:lineRule="auto"/>
                    <w:ind w:right="101" w:firstLine="480"/>
                    <w:jc w:val="both"/>
                    <w:rPr>
                      <w:sz w:val="24"/>
                    </w:rPr>
                  </w:pPr>
                  <w:r>
                    <w:rPr>
                      <w:spacing w:val="-1"/>
                      <w:sz w:val="24"/>
                    </w:rPr>
                    <w:t>网络生态“瞭望哨”工程。围绕提升发现力、传播力、战斗力的目标，建立</w:t>
                  </w:r>
                  <w:r>
                    <w:rPr>
                      <w:spacing w:val="-13"/>
                      <w:sz w:val="24"/>
                    </w:rPr>
                    <w:t>以宣传、网信部门为主导，市、镇、村三级联动，部门、企业、网络社会组织、网络</w:t>
                  </w:r>
                  <w:r>
                    <w:rPr>
                      <w:spacing w:val="-12"/>
                      <w:sz w:val="24"/>
                    </w:rPr>
                    <w:t>界人士共同参与，掌握基层状态，预判网络动态，以网络内容管理和风险管控为核心</w:t>
                  </w:r>
                  <w:r>
                    <w:rPr>
                      <w:sz w:val="24"/>
                    </w:rPr>
                    <w:t>的线上线下一体化、全场景工作体系。</w:t>
                  </w:r>
                </w:p>
                <w:p>
                  <w:pPr>
                    <w:numPr>
                      <w:ilvl w:val="0"/>
                      <w:numId w:val="17"/>
                    </w:numPr>
                    <w:tabs>
                      <w:tab w:val="left" w:pos="945"/>
                    </w:tabs>
                    <w:spacing w:line="199" w:lineRule="auto"/>
                    <w:ind w:right="-29" w:firstLine="480"/>
                    <w:rPr>
                      <w:sz w:val="24"/>
                    </w:rPr>
                  </w:pPr>
                  <w:r>
                    <w:rPr>
                      <w:sz w:val="24"/>
                    </w:rPr>
                    <w:t>全域智慧防控体系建设。以“智能感知、精准防控”为社会公共安全管理的</w:t>
                  </w:r>
                  <w:r>
                    <w:rPr>
                      <w:spacing w:val="-9"/>
                      <w:sz w:val="24"/>
                    </w:rPr>
                    <w:t xml:space="preserve">新理念，统筹建设和完善社会面核心域、重点域、公共域、居住域、交通域、互联网域感知网络，构建层层封闭、高低搭配的多维感知体系。推动数据融合、业务融合， </w:t>
                  </w:r>
                  <w:r>
                    <w:rPr>
                      <w:spacing w:val="-13"/>
                      <w:sz w:val="24"/>
                    </w:rPr>
                    <w:t>打造覆盖全域、统筹利用的数据资源平台。全面提升玉环社会治安防控信息化、智能化水平，提升政府部门对社会公共安全风险的感知能力，提升防范化解重大风险能力水平。丰富社会管理手段，为政府决策提供“在线”大数据支持，倾力打造现代城市</w:t>
                  </w:r>
                </w:p>
                <w:p>
                  <w:pPr>
                    <w:spacing w:line="286" w:lineRule="exact"/>
                    <w:ind w:left="103"/>
                    <w:rPr>
                      <w:sz w:val="24"/>
                    </w:rPr>
                  </w:pPr>
                  <w:r>
                    <w:rPr>
                      <w:sz w:val="24"/>
                    </w:rPr>
                    <w:t>公共安全发展新样板，不断增强人民群众获得感、幸福感和安全感。</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before="8"/>
        <w:rPr>
          <w:sz w:val="15"/>
        </w:rPr>
      </w:pPr>
    </w:p>
    <w:p>
      <w:pPr>
        <w:pStyle w:val="2"/>
        <w:spacing w:before="28"/>
        <w:ind w:left="857"/>
        <w:rPr>
          <w:rFonts w:ascii="方正楷体_GBK" w:eastAsia="方正楷体_GBK"/>
        </w:rPr>
      </w:pPr>
      <w:bookmarkStart w:id="132" w:name="_bookmark90"/>
      <w:bookmarkEnd w:id="132"/>
      <w:bookmarkStart w:id="133" w:name="（四）全面深化法治玉环建设。"/>
      <w:bookmarkEnd w:id="133"/>
      <w:r>
        <w:rPr>
          <w:rFonts w:hint="eastAsia" w:ascii="方正楷体_GBK" w:eastAsia="方正楷体_GBK"/>
        </w:rPr>
        <w:t>（四）全面深化法治玉环建设。</w:t>
      </w:r>
    </w:p>
    <w:p>
      <w:pPr>
        <w:pStyle w:val="2"/>
        <w:spacing w:before="59" w:line="261" w:lineRule="auto"/>
        <w:ind w:left="231" w:right="242" w:firstLine="640"/>
      </w:pPr>
      <w:r>
        <w:rPr>
          <w:spacing w:val="-9"/>
        </w:rPr>
        <w:t>健全人民当家作主的制度保障。坚持和完善人民代表大会制</w:t>
      </w:r>
      <w:r>
        <w:rPr>
          <w:spacing w:val="-13"/>
        </w:rPr>
        <w:t>度，依法履行人大监督职能，进一步健全基层人大的会议制度和</w:t>
      </w:r>
      <w:r>
        <w:rPr>
          <w:spacing w:val="-14"/>
        </w:rPr>
        <w:t>议事程序，推动基层人大工作创新实践，积极探索基层人大在预</w:t>
      </w:r>
      <w:r>
        <w:rPr>
          <w:spacing w:val="-20"/>
        </w:rPr>
        <w:t>算执行监督、民生实事项目票决制、部门工作监督等方面的实践。</w:t>
      </w:r>
      <w:r>
        <w:rPr>
          <w:spacing w:val="-18"/>
        </w:rPr>
        <w:t>健全协商制度和机制，完善协商内容和形式，建好用好“请你来</w:t>
      </w:r>
      <w:r>
        <w:rPr>
          <w:spacing w:val="-13"/>
        </w:rPr>
        <w:t>协商”平台并向乡镇</w:t>
      </w:r>
      <w:r>
        <w:t>（街道</w:t>
      </w:r>
      <w:r>
        <w:rPr>
          <w:spacing w:val="-29"/>
        </w:rPr>
        <w:t>）</w:t>
      </w:r>
      <w:r>
        <w:rPr>
          <w:spacing w:val="-6"/>
        </w:rPr>
        <w:t>延伸。进一步发挥统一战线的功能</w:t>
      </w:r>
      <w:r>
        <w:rPr>
          <w:spacing w:val="-7"/>
        </w:rPr>
        <w:t>作用，深入推进乡镇</w:t>
      </w:r>
      <w:r>
        <w:rPr>
          <w:spacing w:val="-3"/>
        </w:rPr>
        <w:t>（</w:t>
      </w:r>
      <w:r>
        <w:rPr>
          <w:spacing w:val="2"/>
        </w:rPr>
        <w:t>街道</w:t>
      </w:r>
      <w:r>
        <w:rPr>
          <w:spacing w:val="-17"/>
        </w:rPr>
        <w:t>）</w:t>
      </w:r>
      <w:r>
        <w:rPr>
          <w:spacing w:val="-8"/>
        </w:rPr>
        <w:t>“一纲四目”建设，做好民族、宗教、外事、侨务、对台、工青妇、科协等工作，构建联系广泛、</w:t>
      </w:r>
      <w:r>
        <w:rPr>
          <w:spacing w:val="-27"/>
          <w:w w:val="95"/>
        </w:rPr>
        <w:t>服务群众的群团工作体系，凝聚推动玉环高质量发展的强大正能量。</w:t>
      </w:r>
    </w:p>
    <w:p>
      <w:pPr>
        <w:pStyle w:val="2"/>
        <w:spacing w:line="261" w:lineRule="auto"/>
        <w:ind w:left="231" w:right="248" w:firstLine="640"/>
      </w:pPr>
      <w:r>
        <w:rPr>
          <w:spacing w:val="6"/>
        </w:rPr>
        <w:t>建设高效法治政府。严格执行行政组织和行政程序法律法</w:t>
      </w:r>
      <w:r>
        <w:rPr>
          <w:spacing w:val="-18"/>
          <w:w w:val="95"/>
        </w:rPr>
        <w:t xml:space="preserve">规，推进政府机构职能责任法定化，制定实施政府权责清单制度。  </w:t>
      </w:r>
      <w:r>
        <w:rPr>
          <w:spacing w:val="-19"/>
        </w:rPr>
        <w:t>严格落实重大决策程序规定，实行重大决策事项目录化管理。深</w:t>
      </w:r>
      <w:r>
        <w:rPr>
          <w:spacing w:val="-27"/>
          <w:w w:val="99"/>
        </w:rPr>
        <w:t>入推进“大综合、大一体化”行政执法改革，推行“综合查一次”，</w:t>
      </w:r>
      <w:r>
        <w:rPr>
          <w:spacing w:val="-27"/>
        </w:rPr>
        <w:t>构建全覆盖整体政府监管体系和全闭环行政执法体系。坚持规范</w:t>
      </w:r>
      <w:r>
        <w:rPr>
          <w:spacing w:val="-18"/>
        </w:rPr>
        <w:t>公正文明执法，全面落实行政执法公示、执法全过程记录、重大</w:t>
      </w:r>
      <w:r>
        <w:rPr>
          <w:spacing w:val="-17"/>
        </w:rPr>
        <w:t>执法事项法制审核，定期开展执法规范化检查和评议。全面落实行政复议体制改革，持续推进行政复议规范化建设，深化完善行</w:t>
      </w:r>
      <w:r>
        <w:rPr>
          <w:spacing w:val="-21"/>
          <w:w w:val="95"/>
        </w:rPr>
        <w:t>政错案结果运用、行政争议重点单位挂牌、行政错案预警等机制。</w:t>
      </w:r>
    </w:p>
    <w:p>
      <w:pPr>
        <w:pStyle w:val="2"/>
        <w:spacing w:line="261" w:lineRule="auto"/>
        <w:ind w:left="231" w:right="248" w:firstLine="640"/>
      </w:pPr>
      <w:r>
        <w:rPr>
          <w:w w:val="99"/>
        </w:rPr>
        <w:t>深入推进清廉玉环建设</w:t>
      </w:r>
      <w:r>
        <w:rPr>
          <w:rFonts w:hint="eastAsia" w:ascii="方正楷体_GBK" w:hAnsi="方正楷体_GBK" w:eastAsia="方正楷体_GBK"/>
          <w:spacing w:val="-106"/>
          <w:w w:val="99"/>
        </w:rPr>
        <w:t>。</w:t>
      </w:r>
      <w:r>
        <w:rPr>
          <w:spacing w:val="-11"/>
          <w:w w:val="99"/>
        </w:rPr>
        <w:t>坚持全面从严治党“严</w:t>
      </w:r>
      <w:r>
        <w:rPr>
          <w:spacing w:val="-56"/>
          <w:w w:val="99"/>
        </w:rPr>
        <w:t>”“硬”“清”</w:t>
      </w:r>
      <w:r>
        <w:rPr>
          <w:spacing w:val="-20"/>
        </w:rPr>
        <w:t>工作要求，完善全面从严治党主体责任体系。始终保持“严”的</w:t>
      </w:r>
      <w:r>
        <w:rPr>
          <w:spacing w:val="-15"/>
        </w:rPr>
        <w:t>主基调，坚持惩治高压、权力归笼、思想自律三管齐下，紧盯不</w:t>
      </w:r>
    </w:p>
    <w:p>
      <w:pPr>
        <w:spacing w:line="261" w:lineRule="auto"/>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jc w:val="both"/>
      </w:pPr>
      <w:r>
        <w:rPr>
          <w:spacing w:val="-10"/>
        </w:rPr>
        <w:t>收敛不收手，坚决查处重点领域和群众身边腐败问题，健全不敢</w:t>
      </w:r>
      <w:r>
        <w:rPr>
          <w:spacing w:val="-12"/>
        </w:rPr>
        <w:t>腐、不能腐、不想腐一体推进机制。统筹推进清廉机关、清廉村居等重点清廉单元建设，营造干部清正、政府清廉、政治清明、社会清朗的政治生态。持续深化纪检监察体制改革，推动纪律、</w:t>
      </w:r>
      <w:r>
        <w:rPr>
          <w:spacing w:val="-13"/>
        </w:rPr>
        <w:t>监察、巡察、派驻“四项监督”融会贯通，建立党统一领导、全面覆盖、权威高效的监督体系，营造干事创业良好氛围。</w:t>
      </w:r>
    </w:p>
    <w:p>
      <w:pPr>
        <w:pStyle w:val="2"/>
        <w:spacing w:line="261" w:lineRule="auto"/>
        <w:ind w:left="231" w:right="293" w:firstLine="640"/>
        <w:jc w:val="both"/>
      </w:pPr>
      <w:r>
        <w:pict>
          <v:shape id="_x0000_s1031" o:spid="_x0000_s1031" o:spt="202" type="#_x0000_t202" style="position:absolute;left:0pt;margin-left:71.15pt;margin-top:303.9pt;height:31.7pt;width:452.8pt;mso-position-horizontal-relative:page;z-index:-251618304;mso-width-relative:page;mso-height-relative:page;" filled="f" coordsize="21600,21600">
            <v:path/>
            <v:fill on="f" focussize="0,0"/>
            <v:stroke weight="0.48pt" joinstyle="miter"/>
            <v:imagedata o:title=""/>
            <o:lock v:ext="edit"/>
            <v:textbox inset="0mm,0mm,0mm,0mm">
              <w:txbxContent>
                <w:p>
                  <w:pPr>
                    <w:tabs>
                      <w:tab w:val="left" w:pos="1190"/>
                    </w:tabs>
                    <w:spacing w:before="98"/>
                    <w:jc w:val="center"/>
                    <w:rPr>
                      <w:rFonts w:ascii="方正楷体_GBK" w:eastAsia="方正楷体_GBK"/>
                      <w:sz w:val="28"/>
                    </w:rPr>
                  </w:pPr>
                  <w:r>
                    <w:rPr>
                      <w:rFonts w:hint="eastAsia" w:ascii="方正楷体_GBK" w:eastAsia="方正楷体_GBK"/>
                      <w:sz w:val="28"/>
                    </w:rPr>
                    <w:t>专栏</w:t>
                  </w:r>
                  <w:r>
                    <w:rPr>
                      <w:rFonts w:hint="eastAsia" w:ascii="方正楷体_GBK" w:eastAsia="方正楷体_GBK"/>
                      <w:spacing w:val="-9"/>
                      <w:sz w:val="28"/>
                    </w:rPr>
                    <w:t xml:space="preserve"> </w:t>
                  </w:r>
                  <w:r>
                    <w:rPr>
                      <w:rFonts w:ascii="Times New Roman" w:eastAsia="Times New Roman"/>
                      <w:sz w:val="28"/>
                    </w:rPr>
                    <w:t>27</w:t>
                  </w:r>
                  <w:r>
                    <w:rPr>
                      <w:rFonts w:ascii="Times New Roman" w:eastAsia="Times New Roman"/>
                      <w:sz w:val="28"/>
                    </w:rPr>
                    <w:tab/>
                  </w:r>
                  <w:r>
                    <w:rPr>
                      <w:rFonts w:hint="eastAsia" w:ascii="方正楷体_GBK" w:eastAsia="方正楷体_GBK"/>
                      <w:sz w:val="28"/>
                    </w:rPr>
                    <w:t>清</w:t>
                  </w:r>
                  <w:r>
                    <w:rPr>
                      <w:rFonts w:hint="eastAsia" w:ascii="方正楷体_GBK" w:eastAsia="方正楷体_GBK"/>
                      <w:spacing w:val="-3"/>
                      <w:sz w:val="28"/>
                    </w:rPr>
                    <w:t>廉</w:t>
                  </w:r>
                  <w:r>
                    <w:rPr>
                      <w:rFonts w:hint="eastAsia" w:ascii="方正楷体_GBK" w:eastAsia="方正楷体_GBK"/>
                      <w:sz w:val="28"/>
                    </w:rPr>
                    <w:t>玉环</w:t>
                  </w:r>
                  <w:r>
                    <w:rPr>
                      <w:rFonts w:hint="eastAsia" w:ascii="方正楷体_GBK" w:eastAsia="方正楷体_GBK"/>
                      <w:spacing w:val="-3"/>
                      <w:sz w:val="28"/>
                    </w:rPr>
                    <w:t>建</w:t>
                  </w:r>
                  <w:r>
                    <w:rPr>
                      <w:rFonts w:hint="eastAsia" w:ascii="方正楷体_GBK" w:eastAsia="方正楷体_GBK"/>
                      <w:sz w:val="28"/>
                    </w:rPr>
                    <w:t>设重</w:t>
                  </w:r>
                  <w:r>
                    <w:rPr>
                      <w:rFonts w:hint="eastAsia" w:ascii="方正楷体_GBK" w:eastAsia="方正楷体_GBK"/>
                      <w:spacing w:val="-3"/>
                      <w:sz w:val="28"/>
                    </w:rPr>
                    <w:t>大</w:t>
                  </w:r>
                  <w:r>
                    <w:rPr>
                      <w:rFonts w:hint="eastAsia" w:ascii="方正楷体_GBK" w:eastAsia="方正楷体_GBK"/>
                      <w:sz w:val="28"/>
                    </w:rPr>
                    <w:t>政策</w:t>
                  </w:r>
                </w:p>
              </w:txbxContent>
            </v:textbox>
          </v:shape>
        </w:pict>
      </w:r>
      <w:r>
        <w:rPr>
          <w:spacing w:val="-10"/>
        </w:rPr>
        <w:t>深化法治社会建设。加大法治宣传和普法工作力度，全面实</w:t>
      </w:r>
      <w:r>
        <w:rPr>
          <w:spacing w:val="-12"/>
        </w:rPr>
        <w:t>施“八五”普法规划，把法治理念和法治元素融入到基础设施建</w:t>
      </w:r>
      <w:r>
        <w:rPr>
          <w:spacing w:val="-15"/>
        </w:rPr>
        <w:t xml:space="preserve">设和精神文明建设中，建设一批宪法、民法典主题法治公园。健全公共法律服务体系，强化基层法庭、司法所、法治乡村建设， </w:t>
      </w:r>
      <w:r>
        <w:rPr>
          <w:spacing w:val="-20"/>
        </w:rPr>
        <w:t>持续推进乡镇</w:t>
      </w:r>
      <w:r>
        <w:t>（街道</w:t>
      </w:r>
      <w:r>
        <w:rPr>
          <w:spacing w:val="-39"/>
        </w:rPr>
        <w:t>）</w:t>
      </w:r>
      <w:r>
        <w:rPr>
          <w:spacing w:val="-5"/>
        </w:rPr>
        <w:t>执法规范化试点，加强法律援助和司法救</w:t>
      </w:r>
      <w:r>
        <w:rPr>
          <w:spacing w:val="-11"/>
        </w:rPr>
        <w:t>助，形成“一刻钟法律服务圈”，建成覆盖全域、便捷高效、普</w:t>
      </w:r>
      <w:r>
        <w:rPr>
          <w:spacing w:val="-17"/>
        </w:rPr>
        <w:t>惠均等的市域公共法律服务网络。常态化开展巡回审判，强化以</w:t>
      </w:r>
      <w:r>
        <w:rPr>
          <w:spacing w:val="-16"/>
        </w:rPr>
        <w:t>案释法教育效果，营造办事依法、遇事找法、解决问题用法、化</w:t>
      </w:r>
      <w:r>
        <w:rPr>
          <w:spacing w:val="-15"/>
        </w:rPr>
        <w:t xml:space="preserve">解矛盾靠法的良好法治氛围。到 </w:t>
      </w:r>
      <w:r>
        <w:rPr>
          <w:rFonts w:ascii="Times New Roman" w:hAnsi="Times New Roman" w:eastAsia="Times New Roman"/>
        </w:rPr>
        <w:t xml:space="preserve">2025 </w:t>
      </w:r>
      <w:r>
        <w:t>年，人民群众合法权益以</w:t>
      </w:r>
      <w:r>
        <w:rPr>
          <w:spacing w:val="-11"/>
        </w:rPr>
        <w:t>及平等参与、发展权利得到充分保障，法治玉环社会满意度超过</w:t>
      </w:r>
      <w:r>
        <w:rPr>
          <w:rFonts w:ascii="Times New Roman" w:hAnsi="Times New Roman" w:eastAsia="Times New Roman"/>
          <w:spacing w:val="-11"/>
        </w:rPr>
        <w:t xml:space="preserve">90 </w:t>
      </w:r>
      <w:r>
        <w:t>分。</w:t>
      </w:r>
    </w:p>
    <w:p>
      <w:pPr>
        <w:pStyle w:val="2"/>
        <w:rPr>
          <w:sz w:val="20"/>
        </w:rPr>
      </w:pPr>
    </w:p>
    <w:p>
      <w:pPr>
        <w:pStyle w:val="2"/>
        <w:spacing w:before="2"/>
        <w:rPr>
          <w:sz w:val="10"/>
        </w:rPr>
      </w:pPr>
      <w:r>
        <w:pict>
          <v:shape id="_x0000_s1030" o:spid="_x0000_s1030" o:spt="202" type="#_x0000_t202" style="position:absolute;left:0pt;margin-left:71.15pt;margin-top:10.4pt;height:117.8pt;width:452.8pt;mso-position-horizontal-relative:page;mso-wrap-distance-bottom:0pt;mso-wrap-distance-top:0pt;z-index:-251587584;mso-width-relative:page;mso-height-relative:page;" filled="f" coordsize="21600,21600">
            <v:path/>
            <v:fill on="f" focussize="0,0"/>
            <v:stroke weight="0.48pt" joinstyle="miter"/>
            <v:imagedata o:title=""/>
            <o:lock v:ext="edit"/>
            <v:textbox inset="0mm,0mm,0mm,0mm">
              <w:txbxContent>
                <w:p>
                  <w:pPr>
                    <w:numPr>
                      <w:ilvl w:val="0"/>
                      <w:numId w:val="18"/>
                    </w:numPr>
                    <w:tabs>
                      <w:tab w:val="left" w:pos="1024"/>
                    </w:tabs>
                    <w:spacing w:before="9" w:line="218" w:lineRule="auto"/>
                    <w:ind w:right="61" w:firstLine="480"/>
                    <w:jc w:val="both"/>
                    <w:rPr>
                      <w:sz w:val="24"/>
                    </w:rPr>
                  </w:pPr>
                  <w:r>
                    <w:rPr>
                      <w:sz w:val="24"/>
                    </w:rPr>
                    <w:t>强化政治监督贯穿始终。推动政治监督具体化、常态化、可视化，围绕贯彻</w:t>
                  </w:r>
                  <w:r>
                    <w:rPr>
                      <w:spacing w:val="-1"/>
                      <w:sz w:val="24"/>
                    </w:rPr>
                    <w:t>五中全会精神、实施“十四五”规划等决策部署、重大任务，跟进监督、精准监督、</w:t>
                  </w:r>
                  <w:r>
                    <w:rPr>
                      <w:sz w:val="24"/>
                    </w:rPr>
                    <w:t>做实监督，促进政令畅通、令行禁止。</w:t>
                  </w:r>
                </w:p>
                <w:p>
                  <w:pPr>
                    <w:numPr>
                      <w:ilvl w:val="0"/>
                      <w:numId w:val="18"/>
                    </w:numPr>
                    <w:tabs>
                      <w:tab w:val="left" w:pos="1024"/>
                    </w:tabs>
                    <w:spacing w:line="218" w:lineRule="auto"/>
                    <w:ind w:right="101" w:firstLine="480"/>
                    <w:jc w:val="both"/>
                    <w:rPr>
                      <w:sz w:val="24"/>
                    </w:rPr>
                  </w:pPr>
                  <w:r>
                    <w:rPr>
                      <w:spacing w:val="-1"/>
                      <w:sz w:val="24"/>
                    </w:rPr>
                    <w:t>统筹推进重点清廉单元建设。坚持以点带面、抓纲带目，以清廉机关、清廉</w:t>
                  </w:r>
                  <w:r>
                    <w:rPr>
                      <w:spacing w:val="-9"/>
                      <w:sz w:val="24"/>
                    </w:rPr>
                    <w:t>国企、清廉民企、清廉村居、清廉学校、清廉医院、清廉交通、清廉文化等八大单位</w:t>
                  </w:r>
                  <w:r>
                    <w:rPr>
                      <w:sz w:val="24"/>
                    </w:rPr>
                    <w:t>建设为重点，示范带动清廉玉环社建设全域推进、全面共进。</w:t>
                  </w:r>
                </w:p>
              </w:txbxContent>
            </v:textbox>
            <w10:wrap type="topAndBottom"/>
          </v:shape>
        </w:pict>
      </w:r>
    </w:p>
    <w:p>
      <w:pPr>
        <w:rPr>
          <w:sz w:val="10"/>
        </w:rPr>
        <w:sectPr>
          <w:pgSz w:w="11910" w:h="16840"/>
          <w:pgMar w:top="1580" w:right="1120" w:bottom="1900" w:left="1300" w:header="0" w:footer="1712" w:gutter="0"/>
          <w:cols w:space="720" w:num="1"/>
        </w:sectPr>
      </w:pPr>
    </w:p>
    <w:p>
      <w:pPr>
        <w:pStyle w:val="2"/>
        <w:rPr>
          <w:sz w:val="20"/>
        </w:rPr>
      </w:pPr>
    </w:p>
    <w:p>
      <w:pPr>
        <w:pStyle w:val="2"/>
        <w:spacing w:after="1"/>
        <w:rPr>
          <w:sz w:val="11"/>
        </w:rPr>
      </w:pPr>
    </w:p>
    <w:p>
      <w:pPr>
        <w:pStyle w:val="2"/>
        <w:ind w:left="118"/>
        <w:rPr>
          <w:sz w:val="20"/>
        </w:rPr>
      </w:pPr>
      <w:r>
        <w:rPr>
          <w:sz w:val="20"/>
        </w:rPr>
        <w:pict>
          <v:shape id="_x0000_s1029" o:spid="_x0000_s1029" o:spt="202" type="#_x0000_t202" style="height:169.95pt;width:452.8pt;" filled="f" coordsize="21600,21600">
            <v:path/>
            <v:fill on="f" focussize="0,0"/>
            <v:stroke weight="0.48pt" joinstyle="miter"/>
            <v:imagedata o:title=""/>
            <o:lock v:ext="edit"/>
            <v:textbox inset="0mm,0mm,0mm,0mm">
              <w:txbxContent>
                <w:p>
                  <w:pPr>
                    <w:numPr>
                      <w:ilvl w:val="0"/>
                      <w:numId w:val="19"/>
                    </w:numPr>
                    <w:tabs>
                      <w:tab w:val="left" w:pos="1024"/>
                    </w:tabs>
                    <w:spacing w:before="9" w:line="218" w:lineRule="auto"/>
                    <w:ind w:right="101" w:firstLine="480"/>
                    <w:jc w:val="both"/>
                    <w:rPr>
                      <w:sz w:val="24"/>
                    </w:rPr>
                  </w:pPr>
                  <w:r>
                    <w:rPr>
                      <w:spacing w:val="-1"/>
                      <w:sz w:val="24"/>
                    </w:rPr>
                    <w:t>深化运用“三不”一体推进思路。始终保持“严”的主基调，坚决严厉打击</w:t>
                  </w:r>
                  <w:r>
                    <w:rPr>
                      <w:spacing w:val="-7"/>
                      <w:sz w:val="24"/>
                    </w:rPr>
                    <w:t>不收敛不收手、隐形变异等“四风”问题和腐败行为。持续扩大“防”的覆盖面，把</w:t>
                  </w:r>
                  <w:r>
                    <w:rPr>
                      <w:spacing w:val="-4"/>
                      <w:sz w:val="24"/>
                    </w:rPr>
                    <w:t>权力置于规范的制度和严密的监督之下，探索行贿行为惩戒机制，推动构建亲清政商</w:t>
                  </w:r>
                  <w:r>
                    <w:rPr>
                      <w:spacing w:val="-7"/>
                      <w:sz w:val="24"/>
                    </w:rPr>
                    <w:t>关系。更加凸显“治”的成效度，有效推动以案促改、以案促教、以案促治，严格落</w:t>
                  </w:r>
                  <w:r>
                    <w:rPr>
                      <w:sz w:val="24"/>
                    </w:rPr>
                    <w:t>实“三个区分开来”要求，激发广大党员干部干事创业的内生动力。</w:t>
                  </w:r>
                </w:p>
                <w:p>
                  <w:pPr>
                    <w:numPr>
                      <w:ilvl w:val="0"/>
                      <w:numId w:val="19"/>
                    </w:numPr>
                    <w:tabs>
                      <w:tab w:val="left" w:pos="1024"/>
                    </w:tabs>
                    <w:spacing w:line="218" w:lineRule="auto"/>
                    <w:ind w:right="101" w:firstLine="480"/>
                    <w:jc w:val="both"/>
                    <w:rPr>
                      <w:sz w:val="24"/>
                    </w:rPr>
                  </w:pPr>
                  <w:r>
                    <w:rPr>
                      <w:spacing w:val="-1"/>
                      <w:sz w:val="24"/>
                    </w:rPr>
                    <w:t>建立健全“四责协同”有效机制。依托“四责协同”智慧监督平台、主体责</w:t>
                  </w:r>
                  <w:r>
                    <w:rPr>
                      <w:spacing w:val="-6"/>
                      <w:sz w:val="24"/>
                    </w:rPr>
                    <w:t>任报告评议、考核问责等有效载体，把党委主体责任、纪委监督责任、党委书记第一责任和班子成员“一岗双责”的横向协同协作与纵向压力传导结合起来，形成齐抓共</w:t>
                  </w:r>
                  <w:r>
                    <w:rPr>
                      <w:sz w:val="24"/>
                    </w:rPr>
                    <w:t>管的工作格局和强大合力。</w:t>
                  </w:r>
                </w:p>
              </w:txbxContent>
            </v:textbox>
            <w10:wrap type="none"/>
            <w10:anchorlock/>
          </v:shape>
        </w:pict>
      </w:r>
    </w:p>
    <w:p>
      <w:pPr>
        <w:pStyle w:val="2"/>
        <w:spacing w:before="52"/>
        <w:ind w:left="871"/>
        <w:rPr>
          <w:rFonts w:ascii="方正黑体_GBK" w:eastAsia="方正黑体_GBK"/>
        </w:rPr>
      </w:pPr>
      <w:bookmarkStart w:id="134" w:name="十四、高效率推动规划全面实施，奋力实现目标任务"/>
      <w:bookmarkEnd w:id="134"/>
      <w:bookmarkStart w:id="135" w:name="_bookmark92"/>
      <w:bookmarkEnd w:id="135"/>
      <w:r>
        <w:rPr>
          <w:rFonts w:hint="eastAsia" w:ascii="方正黑体_GBK" w:eastAsia="方正黑体_GBK"/>
        </w:rPr>
        <w:t>十四、高效率推动规划全面实施，奋力实现目标任务</w:t>
      </w:r>
    </w:p>
    <w:p>
      <w:pPr>
        <w:pStyle w:val="2"/>
        <w:spacing w:before="54" w:line="261" w:lineRule="auto"/>
        <w:ind w:left="231" w:right="410" w:firstLine="640"/>
        <w:jc w:val="both"/>
      </w:pPr>
      <w:r>
        <w:rPr>
          <w:spacing w:val="-10"/>
          <w:w w:val="95"/>
        </w:rPr>
        <w:t xml:space="preserve">加强党的核心领导，充分发挥发展规划战略导向作用，引导 </w:t>
      </w:r>
      <w:r>
        <w:rPr>
          <w:spacing w:val="-14"/>
        </w:rPr>
        <w:t>规范市场主体行为，调动多元主体积极性，完善用海用地、用水</w:t>
      </w:r>
      <w:r>
        <w:rPr>
          <w:spacing w:val="-13"/>
          <w:w w:val="95"/>
        </w:rPr>
        <w:t xml:space="preserve">用电、资金等方面的保障机制，推动公众监督参与规划实施，推 </w:t>
      </w:r>
      <w:r>
        <w:rPr>
          <w:spacing w:val="-13"/>
        </w:rPr>
        <w:t>动规划目标任务有效实施。</w:t>
      </w:r>
    </w:p>
    <w:p>
      <w:pPr>
        <w:pStyle w:val="2"/>
        <w:spacing w:before="6"/>
        <w:ind w:left="857"/>
        <w:rPr>
          <w:rFonts w:ascii="方正楷体_GBK" w:eastAsia="方正楷体_GBK"/>
        </w:rPr>
      </w:pPr>
      <w:bookmarkStart w:id="136" w:name="（一）坚持党的核心领导作用。"/>
      <w:bookmarkEnd w:id="136"/>
      <w:bookmarkStart w:id="137" w:name="_bookmark93"/>
      <w:bookmarkEnd w:id="137"/>
      <w:r>
        <w:rPr>
          <w:rFonts w:hint="eastAsia" w:ascii="方正楷体_GBK" w:eastAsia="方正楷体_GBK"/>
        </w:rPr>
        <w:t>（一）坚持党的核心领导作用。</w:t>
      </w:r>
    </w:p>
    <w:p>
      <w:pPr>
        <w:pStyle w:val="2"/>
        <w:spacing w:before="59" w:line="261" w:lineRule="auto"/>
        <w:ind w:left="231" w:right="293" w:firstLine="640"/>
        <w:jc w:val="both"/>
      </w:pPr>
      <w:r>
        <w:rPr>
          <w:spacing w:val="-8"/>
        </w:rPr>
        <w:t>以党的政治建设为统领，增强“四个意识”、坚定“四个自</w:t>
      </w:r>
      <w:r>
        <w:rPr>
          <w:spacing w:val="-12"/>
        </w:rPr>
        <w:t>信”、坚决做到“两个维护”，确保习近平总书记重要指示精神</w:t>
      </w:r>
      <w:r>
        <w:rPr>
          <w:spacing w:val="-16"/>
        </w:rPr>
        <w:t>和党中央决策部署高效落地。提高党领导贯彻新发展理念、构建</w:t>
      </w:r>
      <w:r>
        <w:rPr>
          <w:spacing w:val="-18"/>
        </w:rPr>
        <w:t>新发展格局的能力和水平，认真贯彻执行民主集中制，健全党委议事决策机制。全面推进党政机关整体智治，构建市镇乡一体、</w:t>
      </w:r>
      <w:r>
        <w:rPr>
          <w:spacing w:val="-16"/>
        </w:rPr>
        <w:t xml:space="preserve">部门间协作、政银企社联动的协同高效运转机制，推进决策部署及微观落实全线贯通，完善争先创优机制。坚持党在“十四五” </w:t>
      </w:r>
      <w:r>
        <w:rPr>
          <w:spacing w:val="6"/>
        </w:rPr>
        <w:t>经济社会发展工作中的领导核心作用，形成市委市政府统一领</w:t>
      </w:r>
      <w:r>
        <w:rPr>
          <w:spacing w:val="-9"/>
        </w:rPr>
        <w:t>导，各乡镇</w:t>
      </w:r>
      <w:r>
        <w:t>（</w:t>
      </w:r>
      <w:r>
        <w:rPr>
          <w:spacing w:val="-5"/>
        </w:rPr>
        <w:t>街道、开发区</w:t>
      </w:r>
      <w:r>
        <w:rPr>
          <w:spacing w:val="-24"/>
        </w:rPr>
        <w:t>）</w:t>
      </w:r>
      <w:r>
        <w:rPr>
          <w:spacing w:val="-3"/>
        </w:rPr>
        <w:t>党委政府分级实施，各部门相互协</w:t>
      </w:r>
      <w:r>
        <w:rPr>
          <w:spacing w:val="-11"/>
        </w:rPr>
        <w:t>调，上下互动的推进机制。充分发挥工会、共青团、妇联等群团</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2"/>
        <w:rPr>
          <w:sz w:val="15"/>
        </w:rPr>
      </w:pPr>
    </w:p>
    <w:p>
      <w:pPr>
        <w:pStyle w:val="2"/>
        <w:spacing w:before="21" w:line="261" w:lineRule="auto"/>
        <w:ind w:left="231" w:right="293"/>
      </w:pPr>
      <w:r>
        <w:t>和社会组织的作用，巩固和发展最广泛的爱国统一战线，凝聚社会共识和力量，统筹推进“十四五”规划重大事宜和工作落实。</w:t>
      </w:r>
    </w:p>
    <w:p>
      <w:pPr>
        <w:pStyle w:val="2"/>
        <w:spacing w:before="11"/>
        <w:ind w:left="857"/>
        <w:rPr>
          <w:rFonts w:ascii="方正楷体_GBK" w:eastAsia="方正楷体_GBK"/>
        </w:rPr>
      </w:pPr>
      <w:bookmarkStart w:id="138" w:name="（二）发挥规划战略导向作用。"/>
      <w:bookmarkEnd w:id="138"/>
      <w:bookmarkStart w:id="139" w:name="_bookmark94"/>
      <w:bookmarkEnd w:id="139"/>
      <w:r>
        <w:rPr>
          <w:rFonts w:hint="eastAsia" w:ascii="方正楷体_GBK" w:eastAsia="方正楷体_GBK"/>
        </w:rPr>
        <w:t>（二）发挥规划战略导向作用。</w:t>
      </w:r>
    </w:p>
    <w:p>
      <w:pPr>
        <w:pStyle w:val="2"/>
        <w:spacing w:before="57" w:line="261" w:lineRule="auto"/>
        <w:ind w:left="231" w:right="250" w:firstLine="640"/>
      </w:pPr>
      <w:r>
        <w:rPr>
          <w:spacing w:val="6"/>
        </w:rPr>
        <w:t>充分发挥发展规划的战略引领作用，成为政府履行经济调</w:t>
      </w:r>
      <w:r>
        <w:rPr>
          <w:spacing w:val="-12"/>
        </w:rPr>
        <w:t xml:space="preserve">节、市场监管、社会管理、公共服务、生态环境保护职能的重要依据。理顺规划关系，发展规划是其他各级各类规划的总遵循， </w:t>
      </w:r>
      <w:r>
        <w:rPr>
          <w:spacing w:val="-13"/>
        </w:rPr>
        <w:t>专项规划、区域规划、空间规划须依据发展规划编制。引导乡镇街道、各部门细化落实本规划提出的目标任务，深化编制相应的</w:t>
      </w:r>
      <w:r>
        <w:rPr>
          <w:spacing w:val="-19"/>
          <w:w w:val="95"/>
        </w:rPr>
        <w:t xml:space="preserve">规划、年度计划、行动计划和实施方案等。加强规划实施的组织、  </w:t>
      </w:r>
      <w:r>
        <w:rPr>
          <w:spacing w:val="-21"/>
          <w:w w:val="95"/>
        </w:rPr>
        <w:t xml:space="preserve">协调和督导，健全规划实施监测评估机制、动态调整和修订机制、  </w:t>
      </w:r>
      <w:r>
        <w:rPr>
          <w:spacing w:val="-17"/>
        </w:rPr>
        <w:t>监督考核机制，把规划实施情况作为改进政府工作和考核评价的重要依据。</w:t>
      </w:r>
    </w:p>
    <w:p>
      <w:pPr>
        <w:pStyle w:val="2"/>
        <w:ind w:left="857"/>
        <w:rPr>
          <w:rFonts w:ascii="方正楷体_GBK" w:eastAsia="方正楷体_GBK"/>
        </w:rPr>
      </w:pPr>
      <w:bookmarkStart w:id="140" w:name="（三）完善规划实施保障机制。"/>
      <w:bookmarkEnd w:id="140"/>
      <w:bookmarkStart w:id="141" w:name="_bookmark95"/>
      <w:bookmarkEnd w:id="141"/>
      <w:r>
        <w:rPr>
          <w:rFonts w:hint="eastAsia" w:ascii="方正楷体_GBK" w:eastAsia="方正楷体_GBK"/>
        </w:rPr>
        <w:t>（三）完善规划实施保障机制。</w:t>
      </w:r>
    </w:p>
    <w:p>
      <w:pPr>
        <w:pStyle w:val="2"/>
        <w:spacing w:before="59" w:line="261" w:lineRule="auto"/>
        <w:ind w:left="231" w:right="410" w:firstLine="640"/>
        <w:jc w:val="both"/>
      </w:pPr>
      <w:r>
        <w:rPr>
          <w:spacing w:val="-10"/>
          <w:w w:val="95"/>
        </w:rPr>
        <w:t xml:space="preserve">建立健全“项目跟着规划走、要素跟着项目走”的机制，制 </w:t>
      </w:r>
      <w:r>
        <w:rPr>
          <w:spacing w:val="-15"/>
          <w:w w:val="95"/>
        </w:rPr>
        <w:t xml:space="preserve">定与规划相匹配的用地、用海、用水、能源消耗等保障方案，优 </w:t>
      </w:r>
      <w:r>
        <w:rPr>
          <w:spacing w:val="-18"/>
        </w:rPr>
        <w:t>先保障本规划相关重大改革、重大政策、重大平台和重大项目所</w:t>
      </w:r>
      <w:r>
        <w:rPr>
          <w:spacing w:val="-11"/>
          <w:w w:val="95"/>
        </w:rPr>
        <w:t xml:space="preserve">需的要素资源。加强财政预算与规划实施衔接机制，市级财政优  </w:t>
      </w:r>
      <w:r>
        <w:rPr>
          <w:spacing w:val="-17"/>
          <w:w w:val="95"/>
        </w:rPr>
        <w:t xml:space="preserve">先保障规划确定的重大政府投资项目。积极申请国家和省级专项 </w:t>
      </w:r>
      <w:r>
        <w:rPr>
          <w:spacing w:val="-14"/>
        </w:rPr>
        <w:t>基金，争取通过财政贴息贷款、无息回收性投资、减免税收和土</w:t>
      </w:r>
      <w:r>
        <w:rPr>
          <w:spacing w:val="-16"/>
          <w:w w:val="95"/>
        </w:rPr>
        <w:t xml:space="preserve">地使用费等优惠政策，引导社会生产要素向有利于“十四五”建 </w:t>
      </w:r>
      <w:r>
        <w:rPr>
          <w:spacing w:val="-16"/>
        </w:rPr>
        <w:t>设的方向流动。引导和鼓励金融机构加大对规划明确的重大项目</w:t>
      </w:r>
      <w:r>
        <w:t>和薄弱领域予以支撑。</w:t>
      </w:r>
    </w:p>
    <w:p>
      <w:pPr>
        <w:spacing w:line="261" w:lineRule="auto"/>
        <w:jc w:val="both"/>
        <w:sectPr>
          <w:pgSz w:w="11910" w:h="16840"/>
          <w:pgMar w:top="1580" w:right="1120" w:bottom="1900" w:left="1300" w:header="0" w:footer="1712" w:gutter="0"/>
          <w:cols w:space="720" w:num="1"/>
        </w:sectPr>
      </w:pPr>
    </w:p>
    <w:p>
      <w:pPr>
        <w:pStyle w:val="2"/>
        <w:rPr>
          <w:sz w:val="20"/>
        </w:rPr>
      </w:pPr>
    </w:p>
    <w:p>
      <w:pPr>
        <w:pStyle w:val="2"/>
        <w:spacing w:before="8"/>
        <w:rPr>
          <w:sz w:val="15"/>
        </w:rPr>
      </w:pPr>
    </w:p>
    <w:p>
      <w:pPr>
        <w:pStyle w:val="2"/>
        <w:spacing w:before="28"/>
        <w:ind w:left="857"/>
        <w:rPr>
          <w:rFonts w:ascii="方正楷体_GBK" w:eastAsia="方正楷体_GBK"/>
        </w:rPr>
      </w:pPr>
      <w:bookmarkStart w:id="142" w:name="（四）推动多主体参与和监督。"/>
      <w:bookmarkEnd w:id="142"/>
      <w:bookmarkStart w:id="143" w:name="_bookmark96"/>
      <w:bookmarkEnd w:id="143"/>
      <w:r>
        <w:rPr>
          <w:rFonts w:hint="eastAsia" w:ascii="方正楷体_GBK" w:eastAsia="方正楷体_GBK"/>
        </w:rPr>
        <w:t>（四）推动多主体参与和监督。</w:t>
      </w:r>
    </w:p>
    <w:p>
      <w:pPr>
        <w:pStyle w:val="2"/>
        <w:spacing w:before="59" w:line="261" w:lineRule="auto"/>
        <w:ind w:left="231" w:right="250" w:firstLine="640"/>
      </w:pPr>
      <w:r>
        <w:rPr>
          <w:spacing w:val="-9"/>
        </w:rPr>
        <w:t>推进公众监督参与，充分利用电视、广播、报纸、互联网等</w:t>
      </w:r>
      <w:r>
        <w:rPr>
          <w:spacing w:val="-21"/>
          <w:w w:val="95"/>
        </w:rPr>
        <w:t xml:space="preserve">新闻媒体进行宣传，积极营造全社会共同关心、支持的良好氛围。  </w:t>
      </w:r>
      <w:r>
        <w:rPr>
          <w:spacing w:val="-22"/>
        </w:rPr>
        <w:t>组织开展面向社会大众的宣传活动，通过强化信息公开制度、拓宽信息交流渠道、扩大信息沟通平台等措施，激发全社会了解、参与和监督规划实施的积极性，提高发展规划实施的影响力。</w:t>
      </w:r>
    </w:p>
    <w:p>
      <w:pPr>
        <w:pStyle w:val="2"/>
        <w:spacing w:line="261" w:lineRule="auto"/>
        <w:ind w:left="231" w:right="293" w:firstLine="640"/>
        <w:jc w:val="both"/>
      </w:pPr>
      <w:r>
        <w:rPr>
          <w:spacing w:val="6"/>
        </w:rPr>
        <w:t>玉环市国民经济和社会发展第十四个五年规划和二〇三五年远景目标纲要是高水平开启全面建设社会主义现代化新征程</w:t>
      </w:r>
      <w:r>
        <w:rPr>
          <w:spacing w:val="-10"/>
        </w:rPr>
        <w:t>的行动纲领。全市人民要紧密团结在</w:t>
      </w:r>
      <w:r>
        <w:rPr>
          <w:rFonts w:hint="eastAsia"/>
          <w:spacing w:val="-10"/>
          <w:lang w:val="en-US" w:eastAsia="zh-CN"/>
        </w:rPr>
        <w:t>以</w:t>
      </w:r>
      <w:bookmarkStart w:id="146" w:name="_GoBack"/>
      <w:bookmarkEnd w:id="146"/>
      <w:r>
        <w:rPr>
          <w:spacing w:val="-10"/>
        </w:rPr>
        <w:t xml:space="preserve">习近平同志为核心的党中央周围，在省委、市委领导下，主动担当、克难攻坚、协同奋进， </w:t>
      </w:r>
      <w:r>
        <w:rPr>
          <w:spacing w:val="-14"/>
        </w:rPr>
        <w:t>一任接着一任干，为圆满完成本规划确定的各项目标任务、高水平建设浙东南地区重要发展极而努力奋斗！</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0"/>
        <w:rPr>
          <w:sz w:val="17"/>
        </w:rPr>
      </w:pPr>
      <w:r>
        <w:pict>
          <v:line id="_x0000_s1028" o:spid="_x0000_s1028" o:spt="20" style="position:absolute;left:0pt;margin-left:75.05pt;margin-top:16.65pt;height:0pt;width:442.2pt;mso-position-horizontal-relative:page;mso-wrap-distance-bottom:0pt;mso-wrap-distance-top:0pt;z-index:-251586560;mso-width-relative:page;mso-height-relative:page;" coordsize="21600,21600">
            <v:path arrowok="t"/>
            <v:fill focussize="0,0"/>
            <v:stroke weight="0.991968503937008pt"/>
            <v:imagedata o:title=""/>
            <o:lock v:ext="edit"/>
            <w10:wrap type="topAndBottom"/>
          </v:line>
        </w:pict>
      </w:r>
    </w:p>
    <w:p>
      <w:pPr>
        <w:spacing w:before="6" w:line="256" w:lineRule="auto"/>
        <w:ind w:left="512" w:right="737"/>
        <w:jc w:val="center"/>
        <w:rPr>
          <w:sz w:val="28"/>
        </w:rPr>
      </w:pPr>
      <w:r>
        <w:rPr>
          <w:spacing w:val="-10"/>
          <w:sz w:val="28"/>
        </w:rPr>
        <w:t xml:space="preserve">抄送：市委各部门，市人大常委会、市政协办公室，市纪委市监委， </w:t>
      </w:r>
      <w:r>
        <w:rPr>
          <w:spacing w:val="-5"/>
          <w:sz w:val="28"/>
        </w:rPr>
        <w:t>市人武部，市法院，市检察院，在玉省部属各单位。</w:t>
      </w:r>
    </w:p>
    <w:p>
      <w:pPr>
        <w:tabs>
          <w:tab w:val="left" w:pos="5459"/>
        </w:tabs>
        <w:spacing w:line="446" w:lineRule="exact"/>
        <w:ind w:right="272"/>
        <w:jc w:val="center"/>
        <w:rPr>
          <w:sz w:val="28"/>
        </w:rPr>
      </w:pPr>
      <w:r>
        <w:pict>
          <v:line id="_x0000_s1027" o:spid="_x0000_s1027" o:spt="20" style="position:absolute;left:0pt;margin-left:76.55pt;margin-top:25.35pt;height:0pt;width:442.2pt;mso-position-horizontal-relative:page;mso-wrap-distance-bottom:0pt;mso-wrap-distance-top:0pt;z-index:-251585536;mso-width-relative:page;mso-height-relative:page;" coordsize="21600,21600">
            <v:path arrowok="t"/>
            <v:fill focussize="0,0"/>
            <v:stroke weight="0.991968503937008pt"/>
            <v:imagedata o:title=""/>
            <o:lock v:ext="edit"/>
            <w10:wrap type="topAndBottom"/>
          </v:line>
        </w:pict>
      </w:r>
      <w:r>
        <w:pict>
          <v:line id="_x0000_s1026" o:spid="_x0000_s1026" o:spt="20" style="position:absolute;left:0pt;margin-left:76.55pt;margin-top:-3.6pt;height:0pt;width:442.2pt;mso-position-horizontal-relative:page;z-index:-251617280;mso-width-relative:page;mso-height-relative:page;" coordsize="21600,21600">
            <v:path arrowok="t"/>
            <v:fill focussize="0,0"/>
            <v:stroke weight="0.708976377952756pt"/>
            <v:imagedata o:title=""/>
            <o:lock v:ext="edit"/>
          </v:line>
        </w:pict>
      </w:r>
      <w:r>
        <w:rPr>
          <w:sz w:val="28"/>
        </w:rPr>
        <w:t>玉</w:t>
      </w:r>
      <w:r>
        <w:rPr>
          <w:spacing w:val="-3"/>
          <w:sz w:val="28"/>
        </w:rPr>
        <w:t>环</w:t>
      </w:r>
      <w:r>
        <w:rPr>
          <w:sz w:val="28"/>
        </w:rPr>
        <w:t>市人</w:t>
      </w:r>
      <w:r>
        <w:rPr>
          <w:spacing w:val="-3"/>
          <w:sz w:val="28"/>
        </w:rPr>
        <w:t>民</w:t>
      </w:r>
      <w:r>
        <w:rPr>
          <w:sz w:val="28"/>
        </w:rPr>
        <w:t>政府</w:t>
      </w:r>
      <w:r>
        <w:rPr>
          <w:spacing w:val="-3"/>
          <w:sz w:val="28"/>
        </w:rPr>
        <w:t>办</w:t>
      </w:r>
      <w:r>
        <w:rPr>
          <w:sz w:val="28"/>
        </w:rPr>
        <w:t>公室</w:t>
      </w:r>
      <w:r>
        <w:rPr>
          <w:sz w:val="28"/>
        </w:rPr>
        <w:tab/>
      </w:r>
      <w:r>
        <w:rPr>
          <w:rFonts w:ascii="Times New Roman" w:eastAsia="Times New Roman"/>
          <w:sz w:val="28"/>
        </w:rPr>
        <w:t>2021</w:t>
      </w:r>
      <w:r>
        <w:rPr>
          <w:rFonts w:ascii="Times New Roman" w:eastAsia="Times New Roman"/>
          <w:spacing w:val="-2"/>
          <w:sz w:val="28"/>
        </w:rPr>
        <w:t xml:space="preserve"> </w:t>
      </w:r>
      <w:r>
        <w:rPr>
          <w:sz w:val="28"/>
        </w:rPr>
        <w:t>年</w:t>
      </w:r>
      <w:r>
        <w:rPr>
          <w:spacing w:val="-56"/>
          <w:sz w:val="28"/>
        </w:rPr>
        <w:t xml:space="preserve"> </w:t>
      </w:r>
      <w:r>
        <w:rPr>
          <w:rFonts w:ascii="Times New Roman" w:eastAsia="Times New Roman"/>
          <w:sz w:val="28"/>
        </w:rPr>
        <w:t>6</w:t>
      </w:r>
      <w:r>
        <w:rPr>
          <w:rFonts w:ascii="Times New Roman" w:eastAsia="Times New Roman"/>
          <w:spacing w:val="-1"/>
          <w:sz w:val="28"/>
        </w:rPr>
        <w:t xml:space="preserve"> </w:t>
      </w:r>
      <w:r>
        <w:rPr>
          <w:sz w:val="28"/>
        </w:rPr>
        <w:t>月</w:t>
      </w:r>
      <w:r>
        <w:rPr>
          <w:spacing w:val="-56"/>
          <w:sz w:val="28"/>
        </w:rPr>
        <w:t xml:space="preserve"> </w:t>
      </w:r>
      <w:r>
        <w:rPr>
          <w:rFonts w:ascii="Times New Roman" w:eastAsia="Times New Roman"/>
          <w:sz w:val="28"/>
        </w:rPr>
        <w:t>30</w:t>
      </w:r>
      <w:r>
        <w:rPr>
          <w:rFonts w:ascii="Times New Roman" w:eastAsia="Times New Roman"/>
          <w:spacing w:val="-1"/>
          <w:sz w:val="28"/>
        </w:rPr>
        <w:t xml:space="preserve"> </w:t>
      </w:r>
      <w:r>
        <w:rPr>
          <w:sz w:val="28"/>
        </w:rPr>
        <w:t>日</w:t>
      </w:r>
      <w:r>
        <w:rPr>
          <w:spacing w:val="-3"/>
          <w:sz w:val="28"/>
        </w:rPr>
        <w:t>印</w:t>
      </w:r>
      <w:r>
        <w:rPr>
          <w:sz w:val="28"/>
        </w:rPr>
        <w:t>发</w:t>
      </w:r>
    </w:p>
    <w:sectPr>
      <w:pgSz w:w="11910" w:h="16840"/>
      <w:pgMar w:top="1580" w:right="1120" w:bottom="1900" w:left="1300" w:header="0" w:footer="17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70" o:spid="_x0000_s2070" o:spt="202" type="#_x0000_t202" style="position:absolute;left:0pt;margin-left:454.75pt;margin-top:734.35pt;height:28.5pt;width:51.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9</w:t>
                </w:r>
                <w:r>
                  <w:fldChar w:fldCharType="end"/>
                </w:r>
                <w:r>
                  <w:rPr>
                    <w:rFonts w:ascii="Times New Roman" w:hAnsi="Times New Roman"/>
                    <w:sz w:val="2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2" o:spid="_x0000_s2062" o:spt="202" type="#_x0000_t202" style="position:absolute;left:0pt;margin-left:89.6pt;margin-top:745.3pt;height:17.7pt;width:58.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48</w:t>
                </w:r>
                <w:r>
                  <w:fldChar w:fldCharType="end"/>
                </w:r>
                <w:r>
                  <w:rPr>
                    <w:rFonts w:ascii="Times New Roman" w:hAnsi="Times New Roman"/>
                    <w:sz w:val="2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9" o:spid="_x0000_s2059" o:spt="202" type="#_x0000_t202" style="position:absolute;left:0pt;margin-left:447.8pt;margin-top:745.3pt;height:17.7pt;width:58.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59</w:t>
                </w:r>
                <w:r>
                  <w:fldChar w:fldCharType="end"/>
                </w:r>
                <w:r>
                  <w:rPr>
                    <w:rFonts w:ascii="Times New Roman" w:hAnsi="Times New Roman"/>
                    <w:sz w:val="2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0" o:spid="_x0000_s2060" o:spt="202" type="#_x0000_t202" style="position:absolute;left:0pt;margin-left:89.6pt;margin-top:745.3pt;height:17.7pt;width:58.0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58</w:t>
                </w:r>
                <w:r>
                  <w:fldChar w:fldCharType="end"/>
                </w:r>
                <w:r>
                  <w:rPr>
                    <w:rFonts w:ascii="Times New Roman" w:hAnsi="Times New Roman"/>
                    <w:sz w:val="28"/>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7" o:spid="_x0000_s2057" o:spt="202" type="#_x0000_t202" style="position:absolute;left:0pt;margin-left:447.8pt;margin-top:745.3pt;height:17.7pt;width:58.0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69</w:t>
                </w:r>
                <w:r>
                  <w:fldChar w:fldCharType="end"/>
                </w:r>
                <w:r>
                  <w:rPr>
                    <w:rFonts w:ascii="Times New Roman" w:hAnsi="Times New Roman"/>
                    <w:sz w:val="2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8" o:spid="_x0000_s2058" o:spt="202" type="#_x0000_t202" style="position:absolute;left:0pt;margin-left:89.6pt;margin-top:745.3pt;height:17.7pt;width:58.0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68</w:t>
                </w:r>
                <w:r>
                  <w:fldChar w:fldCharType="end"/>
                </w:r>
                <w:r>
                  <w:rPr>
                    <w:rFonts w:ascii="Times New Roman" w:hAnsi="Times New Roman"/>
                    <w:sz w:val="28"/>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5" o:spid="_x0000_s2055" o:spt="202" type="#_x0000_t202" style="position:absolute;left:0pt;margin-left:447.8pt;margin-top:745.3pt;height:17.7pt;width:58.0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79</w:t>
                </w:r>
                <w:r>
                  <w:fldChar w:fldCharType="end"/>
                </w:r>
                <w:r>
                  <w:rPr>
                    <w:rFonts w:ascii="Times New Roman" w:hAnsi="Times New Roman"/>
                    <w:sz w:val="2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6" o:spid="_x0000_s2056" o:spt="202" type="#_x0000_t202" style="position:absolute;left:0pt;margin-left:89.6pt;margin-top:745.3pt;height:17.7pt;width:58.0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78</w:t>
                </w:r>
                <w:r>
                  <w:fldChar w:fldCharType="end"/>
                </w:r>
                <w:r>
                  <w:rPr>
                    <w:rFonts w:ascii="Times New Roman" w:hAnsi="Times New Roman"/>
                    <w:sz w:val="28"/>
                  </w:rPr>
                  <w:t xml:space="preserve"> —</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447.8pt;margin-top:745.3pt;height:17.7pt;width:58.0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89</w:t>
                </w:r>
                <w:r>
                  <w:fldChar w:fldCharType="end"/>
                </w:r>
                <w:r>
                  <w:rPr>
                    <w:rFonts w:ascii="Times New Roman" w:hAnsi="Times New Roman"/>
                    <w:sz w:val="28"/>
                  </w:rPr>
                  <w:t xml:space="preserve"> —</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left:89.6pt;margin-top:745.3pt;height:17.7pt;width:58.0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88</w:t>
                </w:r>
                <w:r>
                  <w:fldChar w:fldCharType="end"/>
                </w:r>
                <w:r>
                  <w:rPr>
                    <w:rFonts w:ascii="Times New Roman" w:hAnsi="Times New Roman"/>
                    <w:sz w:val="28"/>
                  </w:rPr>
                  <w:t xml:space="preserve"> —</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447.8pt;margin-top:745.3pt;height:17.7pt;width:58.0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99</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9" o:spid="_x0000_s2069" o:spt="202" type="#_x0000_t202" style="position:absolute;left:0pt;margin-left:89.6pt;margin-top:734.35pt;height:28.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rFonts w:ascii="Times New Roman" w:hAnsi="Times New Roman"/>
                    <w:spacing w:val="68"/>
                    <w:sz w:val="28"/>
                  </w:rPr>
                  <w:t xml:space="preserve"> </w:t>
                </w:r>
                <w:r>
                  <w:rPr>
                    <w:rFonts w:ascii="Times New Roman" w:hAnsi="Times New Roman"/>
                    <w:sz w:val="28"/>
                  </w:rPr>
                  <w:t>—</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89.6pt;margin-top:745.3pt;height:17.7pt;width:58.0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98</w:t>
                </w:r>
                <w:r>
                  <w:fldChar w:fldCharType="end"/>
                </w:r>
                <w:r>
                  <w:rPr>
                    <w:rFonts w:ascii="Times New Roman" w:hAnsi="Times New Roman"/>
                    <w:sz w:val="28"/>
                  </w:rPr>
                  <w:t xml:space="preserve"> —</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440.7pt;margin-top:745.3pt;height:17.7pt;width:65.15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107</w:t>
                </w:r>
                <w:r>
                  <w:fldChar w:fldCharType="end"/>
                </w:r>
                <w:r>
                  <w:rPr>
                    <w:rFonts w:ascii="Times New Roman" w:hAnsi="Times New Roman"/>
                    <w:sz w:val="28"/>
                  </w:rPr>
                  <w:t xml:space="preserve"> —</w:t>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89.6pt;margin-top:745.3pt;height:17.7pt;width:65.05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108</w:t>
                </w:r>
                <w:r>
                  <w:fldChar w:fldCharType="end"/>
                </w:r>
                <w:r>
                  <w:rPr>
                    <w:rFonts w:ascii="Times New Roman" w:hAnsi="Times New Roman"/>
                    <w:spacing w:val="69"/>
                    <w:sz w:val="28"/>
                  </w:rPr>
                  <w:t xml:space="preserve"> </w:t>
                </w:r>
                <w:r>
                  <w:rPr>
                    <w:rFonts w:ascii="Times New Roman" w:hAnsi="Times New Roman"/>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7" o:spid="_x0000_s2067" o:spt="202" type="#_x0000_t202" style="position:absolute;left:0pt;margin-left:447.8pt;margin-top:745.3pt;height:17.7pt;width:58.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19</w:t>
                </w:r>
                <w:r>
                  <w:fldChar w:fldCharType="end"/>
                </w:r>
                <w:r>
                  <w:rPr>
                    <w:rFonts w:ascii="Times New Roman" w:hAnsi="Times New Roman"/>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8" o:spid="_x0000_s2068" o:spt="202" type="#_x0000_t202" style="position:absolute;left:0pt;margin-left:89.6pt;margin-top:745.3pt;height:17.7pt;width:58.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18</w:t>
                </w:r>
                <w:r>
                  <w:fldChar w:fldCharType="end"/>
                </w:r>
                <w:r>
                  <w:rPr>
                    <w:rFonts w:ascii="Times New Roman" w:hAnsi="Times New Roman"/>
                    <w:sz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5" o:spid="_x0000_s2065" o:spt="202" type="#_x0000_t202" style="position:absolute;left:0pt;margin-left:447.8pt;margin-top:745.3pt;height:17.7pt;width:58.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29</w:t>
                </w:r>
                <w:r>
                  <w:fldChar w:fldCharType="end"/>
                </w:r>
                <w:r>
                  <w:rPr>
                    <w:rFonts w:ascii="Times New Roman" w:hAnsi="Times New Roman"/>
                    <w:sz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6" o:spid="_x0000_s2066" o:spt="202" type="#_x0000_t202" style="position:absolute;left:0pt;margin-left:89.6pt;margin-top:745.3pt;height:17.7pt;width:58.0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28</w:t>
                </w:r>
                <w:r>
                  <w:fldChar w:fldCharType="end"/>
                </w:r>
                <w:r>
                  <w:rPr>
                    <w:rFonts w:ascii="Times New Roman" w:hAnsi="Times New Roman"/>
                    <w:sz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3" o:spid="_x0000_s2063" o:spt="202" type="#_x0000_t202" style="position:absolute;left:0pt;margin-left:447.8pt;margin-top:745.3pt;height:17.7pt;width:58.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39</w:t>
                </w:r>
                <w:r>
                  <w:fldChar w:fldCharType="end"/>
                </w:r>
                <w:r>
                  <w:rPr>
                    <w:rFonts w:ascii="Times New Roman" w:hAnsi="Times New Roman"/>
                    <w:sz w:val="2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4" o:spid="_x0000_s2064" o:spt="202" type="#_x0000_t202" style="position:absolute;left:0pt;margin-left:89.6pt;margin-top:745.3pt;height:17.7pt;width:58.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38</w:t>
                </w:r>
                <w:r>
                  <w:fldChar w:fldCharType="end"/>
                </w:r>
                <w:r>
                  <w:rPr>
                    <w:rFonts w:ascii="Times New Roman" w:hAnsi="Times New Roman"/>
                    <w:sz w:val="2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1" o:spid="_x0000_s2061" o:spt="202" type="#_x0000_t202" style="position:absolute;left:0pt;margin-left:447.8pt;margin-top:745.3pt;height:17.7pt;width:58.0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11"/>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49</w:t>
                </w:r>
                <w:r>
                  <w:fldChar w:fldCharType="end"/>
                </w:r>
                <w:r>
                  <w:rPr>
                    <w:rFonts w:ascii="Times New Roman" w:hAnsi="Times New Roman"/>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6A4C"/>
    <w:multiLevelType w:val="multilevel"/>
    <w:tmpl w:val="07A16A4C"/>
    <w:lvl w:ilvl="0" w:tentative="0">
      <w:start w:val="4"/>
      <w:numFmt w:val="decimal"/>
      <w:lvlText w:val="%1."/>
      <w:lvlJc w:val="left"/>
      <w:pPr>
        <w:ind w:left="103" w:hanging="361"/>
        <w:jc w:val="left"/>
      </w:pPr>
      <w:rPr>
        <w:rFonts w:hint="default" w:ascii="Times New Roman" w:hAnsi="Times New Roman" w:eastAsia="Times New Roman" w:cs="Times New Roman"/>
        <w:spacing w:val="-41"/>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1">
    <w:nsid w:val="0D4D680D"/>
    <w:multiLevelType w:val="multilevel"/>
    <w:tmpl w:val="0D4D680D"/>
    <w:lvl w:ilvl="0" w:tentative="0">
      <w:start w:val="1"/>
      <w:numFmt w:val="decimal"/>
      <w:lvlText w:val="%1."/>
      <w:lvlJc w:val="left"/>
      <w:pPr>
        <w:ind w:left="1352" w:hanging="480"/>
        <w:jc w:val="left"/>
      </w:pPr>
      <w:rPr>
        <w:rFonts w:hint="default" w:ascii="Times New Roman" w:hAnsi="Times New Roman" w:eastAsia="Times New Roman" w:cs="Times New Roman"/>
        <w:spacing w:val="-2"/>
        <w:w w:val="99"/>
        <w:sz w:val="30"/>
        <w:szCs w:val="30"/>
        <w:lang w:val="zh-CN" w:eastAsia="zh-CN" w:bidi="zh-CN"/>
      </w:rPr>
    </w:lvl>
    <w:lvl w:ilvl="1" w:tentative="0">
      <w:start w:val="0"/>
      <w:numFmt w:val="bullet"/>
      <w:lvlText w:val="•"/>
      <w:lvlJc w:val="left"/>
      <w:pPr>
        <w:ind w:left="2172" w:hanging="480"/>
      </w:pPr>
      <w:rPr>
        <w:rFonts w:hint="default"/>
        <w:lang w:val="zh-CN" w:eastAsia="zh-CN" w:bidi="zh-CN"/>
      </w:rPr>
    </w:lvl>
    <w:lvl w:ilvl="2" w:tentative="0">
      <w:start w:val="0"/>
      <w:numFmt w:val="bullet"/>
      <w:lvlText w:val="•"/>
      <w:lvlJc w:val="left"/>
      <w:pPr>
        <w:ind w:left="2985" w:hanging="480"/>
      </w:pPr>
      <w:rPr>
        <w:rFonts w:hint="default"/>
        <w:lang w:val="zh-CN" w:eastAsia="zh-CN" w:bidi="zh-CN"/>
      </w:rPr>
    </w:lvl>
    <w:lvl w:ilvl="3" w:tentative="0">
      <w:start w:val="0"/>
      <w:numFmt w:val="bullet"/>
      <w:lvlText w:val="•"/>
      <w:lvlJc w:val="left"/>
      <w:pPr>
        <w:ind w:left="3797" w:hanging="480"/>
      </w:pPr>
      <w:rPr>
        <w:rFonts w:hint="default"/>
        <w:lang w:val="zh-CN" w:eastAsia="zh-CN" w:bidi="zh-CN"/>
      </w:rPr>
    </w:lvl>
    <w:lvl w:ilvl="4" w:tentative="0">
      <w:start w:val="0"/>
      <w:numFmt w:val="bullet"/>
      <w:lvlText w:val="•"/>
      <w:lvlJc w:val="left"/>
      <w:pPr>
        <w:ind w:left="4610" w:hanging="480"/>
      </w:pPr>
      <w:rPr>
        <w:rFonts w:hint="default"/>
        <w:lang w:val="zh-CN" w:eastAsia="zh-CN" w:bidi="zh-CN"/>
      </w:rPr>
    </w:lvl>
    <w:lvl w:ilvl="5" w:tentative="0">
      <w:start w:val="0"/>
      <w:numFmt w:val="bullet"/>
      <w:lvlText w:val="•"/>
      <w:lvlJc w:val="left"/>
      <w:pPr>
        <w:ind w:left="5423" w:hanging="480"/>
      </w:pPr>
      <w:rPr>
        <w:rFonts w:hint="default"/>
        <w:lang w:val="zh-CN" w:eastAsia="zh-CN" w:bidi="zh-CN"/>
      </w:rPr>
    </w:lvl>
    <w:lvl w:ilvl="6" w:tentative="0">
      <w:start w:val="0"/>
      <w:numFmt w:val="bullet"/>
      <w:lvlText w:val="•"/>
      <w:lvlJc w:val="left"/>
      <w:pPr>
        <w:ind w:left="6235" w:hanging="480"/>
      </w:pPr>
      <w:rPr>
        <w:rFonts w:hint="default"/>
        <w:lang w:val="zh-CN" w:eastAsia="zh-CN" w:bidi="zh-CN"/>
      </w:rPr>
    </w:lvl>
    <w:lvl w:ilvl="7" w:tentative="0">
      <w:start w:val="0"/>
      <w:numFmt w:val="bullet"/>
      <w:lvlText w:val="•"/>
      <w:lvlJc w:val="left"/>
      <w:pPr>
        <w:ind w:left="7048" w:hanging="480"/>
      </w:pPr>
      <w:rPr>
        <w:rFonts w:hint="default"/>
        <w:lang w:val="zh-CN" w:eastAsia="zh-CN" w:bidi="zh-CN"/>
      </w:rPr>
    </w:lvl>
    <w:lvl w:ilvl="8" w:tentative="0">
      <w:start w:val="0"/>
      <w:numFmt w:val="bullet"/>
      <w:lvlText w:val="•"/>
      <w:lvlJc w:val="left"/>
      <w:pPr>
        <w:ind w:left="7860" w:hanging="480"/>
      </w:pPr>
      <w:rPr>
        <w:rFonts w:hint="default"/>
        <w:lang w:val="zh-CN" w:eastAsia="zh-CN" w:bidi="zh-CN"/>
      </w:rPr>
    </w:lvl>
  </w:abstractNum>
  <w:abstractNum w:abstractNumId="2">
    <w:nsid w:val="0DE70194"/>
    <w:multiLevelType w:val="multilevel"/>
    <w:tmpl w:val="0DE70194"/>
    <w:lvl w:ilvl="0" w:tentative="0">
      <w:start w:val="1"/>
      <w:numFmt w:val="decimal"/>
      <w:lvlText w:val="%1."/>
      <w:lvlJc w:val="left"/>
      <w:pPr>
        <w:ind w:left="103" w:hanging="440"/>
        <w:jc w:val="left"/>
      </w:pPr>
      <w:rPr>
        <w:rFonts w:hint="default" w:ascii="Times New Roman" w:hAnsi="Times New Roman" w:eastAsia="Times New Roman" w:cs="Times New Roman"/>
        <w:w w:val="99"/>
        <w:sz w:val="22"/>
        <w:szCs w:val="22"/>
        <w:lang w:val="zh-CN" w:eastAsia="zh-CN" w:bidi="zh-CN"/>
      </w:rPr>
    </w:lvl>
    <w:lvl w:ilvl="1" w:tentative="0">
      <w:start w:val="0"/>
      <w:numFmt w:val="bullet"/>
      <w:lvlText w:val="•"/>
      <w:lvlJc w:val="left"/>
      <w:pPr>
        <w:ind w:left="994" w:hanging="440"/>
      </w:pPr>
      <w:rPr>
        <w:rFonts w:hint="default"/>
        <w:lang w:val="zh-CN" w:eastAsia="zh-CN" w:bidi="zh-CN"/>
      </w:rPr>
    </w:lvl>
    <w:lvl w:ilvl="2" w:tentative="0">
      <w:start w:val="0"/>
      <w:numFmt w:val="bullet"/>
      <w:lvlText w:val="•"/>
      <w:lvlJc w:val="left"/>
      <w:pPr>
        <w:ind w:left="1889" w:hanging="440"/>
      </w:pPr>
      <w:rPr>
        <w:rFonts w:hint="default"/>
        <w:lang w:val="zh-CN" w:eastAsia="zh-CN" w:bidi="zh-CN"/>
      </w:rPr>
    </w:lvl>
    <w:lvl w:ilvl="3" w:tentative="0">
      <w:start w:val="0"/>
      <w:numFmt w:val="bullet"/>
      <w:lvlText w:val="•"/>
      <w:lvlJc w:val="left"/>
      <w:pPr>
        <w:ind w:left="2783" w:hanging="440"/>
      </w:pPr>
      <w:rPr>
        <w:rFonts w:hint="default"/>
        <w:lang w:val="zh-CN" w:eastAsia="zh-CN" w:bidi="zh-CN"/>
      </w:rPr>
    </w:lvl>
    <w:lvl w:ilvl="4" w:tentative="0">
      <w:start w:val="0"/>
      <w:numFmt w:val="bullet"/>
      <w:lvlText w:val="•"/>
      <w:lvlJc w:val="left"/>
      <w:pPr>
        <w:ind w:left="3678" w:hanging="440"/>
      </w:pPr>
      <w:rPr>
        <w:rFonts w:hint="default"/>
        <w:lang w:val="zh-CN" w:eastAsia="zh-CN" w:bidi="zh-CN"/>
      </w:rPr>
    </w:lvl>
    <w:lvl w:ilvl="5" w:tentative="0">
      <w:start w:val="0"/>
      <w:numFmt w:val="bullet"/>
      <w:lvlText w:val="•"/>
      <w:lvlJc w:val="left"/>
      <w:pPr>
        <w:ind w:left="4573" w:hanging="440"/>
      </w:pPr>
      <w:rPr>
        <w:rFonts w:hint="default"/>
        <w:lang w:val="zh-CN" w:eastAsia="zh-CN" w:bidi="zh-CN"/>
      </w:rPr>
    </w:lvl>
    <w:lvl w:ilvl="6" w:tentative="0">
      <w:start w:val="0"/>
      <w:numFmt w:val="bullet"/>
      <w:lvlText w:val="•"/>
      <w:lvlJc w:val="left"/>
      <w:pPr>
        <w:ind w:left="5467" w:hanging="440"/>
      </w:pPr>
      <w:rPr>
        <w:rFonts w:hint="default"/>
        <w:lang w:val="zh-CN" w:eastAsia="zh-CN" w:bidi="zh-CN"/>
      </w:rPr>
    </w:lvl>
    <w:lvl w:ilvl="7" w:tentative="0">
      <w:start w:val="0"/>
      <w:numFmt w:val="bullet"/>
      <w:lvlText w:val="•"/>
      <w:lvlJc w:val="left"/>
      <w:pPr>
        <w:ind w:left="6362" w:hanging="440"/>
      </w:pPr>
      <w:rPr>
        <w:rFonts w:hint="default"/>
        <w:lang w:val="zh-CN" w:eastAsia="zh-CN" w:bidi="zh-CN"/>
      </w:rPr>
    </w:lvl>
    <w:lvl w:ilvl="8" w:tentative="0">
      <w:start w:val="0"/>
      <w:numFmt w:val="bullet"/>
      <w:lvlText w:val="•"/>
      <w:lvlJc w:val="left"/>
      <w:pPr>
        <w:ind w:left="7257" w:hanging="440"/>
      </w:pPr>
      <w:rPr>
        <w:rFonts w:hint="default"/>
        <w:lang w:val="zh-CN" w:eastAsia="zh-CN" w:bidi="zh-CN"/>
      </w:rPr>
    </w:lvl>
  </w:abstractNum>
  <w:abstractNum w:abstractNumId="3">
    <w:nsid w:val="179023E3"/>
    <w:multiLevelType w:val="multilevel"/>
    <w:tmpl w:val="179023E3"/>
    <w:lvl w:ilvl="0" w:tentative="0">
      <w:start w:val="1"/>
      <w:numFmt w:val="decimal"/>
      <w:lvlText w:val="%1."/>
      <w:lvlJc w:val="left"/>
      <w:pPr>
        <w:ind w:left="103" w:hanging="361"/>
        <w:jc w:val="left"/>
      </w:pPr>
      <w:rPr>
        <w:rFonts w:hint="default" w:ascii="Times New Roman" w:hAnsi="Times New Roman" w:eastAsia="Times New Roman" w:cs="Times New Roman"/>
        <w:spacing w:val="-20"/>
        <w:w w:val="100"/>
        <w:sz w:val="22"/>
        <w:szCs w:val="22"/>
        <w:lang w:val="zh-CN" w:eastAsia="zh-CN" w:bidi="zh-CN"/>
      </w:rPr>
    </w:lvl>
    <w:lvl w:ilvl="1" w:tentative="0">
      <w:start w:val="0"/>
      <w:numFmt w:val="bullet"/>
      <w:lvlText w:val="•"/>
      <w:lvlJc w:val="left"/>
      <w:pPr>
        <w:ind w:left="995" w:hanging="361"/>
      </w:pPr>
      <w:rPr>
        <w:rFonts w:hint="default"/>
        <w:lang w:val="zh-CN" w:eastAsia="zh-CN" w:bidi="zh-CN"/>
      </w:rPr>
    </w:lvl>
    <w:lvl w:ilvl="2" w:tentative="0">
      <w:start w:val="0"/>
      <w:numFmt w:val="bullet"/>
      <w:lvlText w:val="•"/>
      <w:lvlJc w:val="left"/>
      <w:pPr>
        <w:ind w:left="1890" w:hanging="361"/>
      </w:pPr>
      <w:rPr>
        <w:rFonts w:hint="default"/>
        <w:lang w:val="zh-CN" w:eastAsia="zh-CN" w:bidi="zh-CN"/>
      </w:rPr>
    </w:lvl>
    <w:lvl w:ilvl="3" w:tentative="0">
      <w:start w:val="0"/>
      <w:numFmt w:val="bullet"/>
      <w:lvlText w:val="•"/>
      <w:lvlJc w:val="left"/>
      <w:pPr>
        <w:ind w:left="2785" w:hanging="361"/>
      </w:pPr>
      <w:rPr>
        <w:rFonts w:hint="default"/>
        <w:lang w:val="zh-CN" w:eastAsia="zh-CN" w:bidi="zh-CN"/>
      </w:rPr>
    </w:lvl>
    <w:lvl w:ilvl="4" w:tentative="0">
      <w:start w:val="0"/>
      <w:numFmt w:val="bullet"/>
      <w:lvlText w:val="•"/>
      <w:lvlJc w:val="left"/>
      <w:pPr>
        <w:ind w:left="3680" w:hanging="361"/>
      </w:pPr>
      <w:rPr>
        <w:rFonts w:hint="default"/>
        <w:lang w:val="zh-CN" w:eastAsia="zh-CN" w:bidi="zh-CN"/>
      </w:rPr>
    </w:lvl>
    <w:lvl w:ilvl="5" w:tentative="0">
      <w:start w:val="0"/>
      <w:numFmt w:val="bullet"/>
      <w:lvlText w:val="•"/>
      <w:lvlJc w:val="left"/>
      <w:pPr>
        <w:ind w:left="4575" w:hanging="361"/>
      </w:pPr>
      <w:rPr>
        <w:rFonts w:hint="default"/>
        <w:lang w:val="zh-CN" w:eastAsia="zh-CN" w:bidi="zh-CN"/>
      </w:rPr>
    </w:lvl>
    <w:lvl w:ilvl="6" w:tentative="0">
      <w:start w:val="0"/>
      <w:numFmt w:val="bullet"/>
      <w:lvlText w:val="•"/>
      <w:lvlJc w:val="left"/>
      <w:pPr>
        <w:ind w:left="5470" w:hanging="361"/>
      </w:pPr>
      <w:rPr>
        <w:rFonts w:hint="default"/>
        <w:lang w:val="zh-CN" w:eastAsia="zh-CN" w:bidi="zh-CN"/>
      </w:rPr>
    </w:lvl>
    <w:lvl w:ilvl="7" w:tentative="0">
      <w:start w:val="0"/>
      <w:numFmt w:val="bullet"/>
      <w:lvlText w:val="•"/>
      <w:lvlJc w:val="left"/>
      <w:pPr>
        <w:ind w:left="6365" w:hanging="361"/>
      </w:pPr>
      <w:rPr>
        <w:rFonts w:hint="default"/>
        <w:lang w:val="zh-CN" w:eastAsia="zh-CN" w:bidi="zh-CN"/>
      </w:rPr>
    </w:lvl>
    <w:lvl w:ilvl="8" w:tentative="0">
      <w:start w:val="0"/>
      <w:numFmt w:val="bullet"/>
      <w:lvlText w:val="•"/>
      <w:lvlJc w:val="left"/>
      <w:pPr>
        <w:ind w:left="7260" w:hanging="361"/>
      </w:pPr>
      <w:rPr>
        <w:rFonts w:hint="default"/>
        <w:lang w:val="zh-CN" w:eastAsia="zh-CN" w:bidi="zh-CN"/>
      </w:rPr>
    </w:lvl>
  </w:abstractNum>
  <w:abstractNum w:abstractNumId="4">
    <w:nsid w:val="1E0D0836"/>
    <w:multiLevelType w:val="multilevel"/>
    <w:tmpl w:val="1E0D0836"/>
    <w:lvl w:ilvl="0" w:tentative="0">
      <w:start w:val="2"/>
      <w:numFmt w:val="decimal"/>
      <w:lvlText w:val="%1."/>
      <w:lvlJc w:val="left"/>
      <w:pPr>
        <w:ind w:left="103" w:hanging="365"/>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995" w:hanging="365"/>
      </w:pPr>
      <w:rPr>
        <w:rFonts w:hint="default"/>
        <w:lang w:val="zh-CN" w:eastAsia="zh-CN" w:bidi="zh-CN"/>
      </w:rPr>
    </w:lvl>
    <w:lvl w:ilvl="2" w:tentative="0">
      <w:start w:val="0"/>
      <w:numFmt w:val="bullet"/>
      <w:lvlText w:val="•"/>
      <w:lvlJc w:val="left"/>
      <w:pPr>
        <w:ind w:left="1890" w:hanging="365"/>
      </w:pPr>
      <w:rPr>
        <w:rFonts w:hint="default"/>
        <w:lang w:val="zh-CN" w:eastAsia="zh-CN" w:bidi="zh-CN"/>
      </w:rPr>
    </w:lvl>
    <w:lvl w:ilvl="3" w:tentative="0">
      <w:start w:val="0"/>
      <w:numFmt w:val="bullet"/>
      <w:lvlText w:val="•"/>
      <w:lvlJc w:val="left"/>
      <w:pPr>
        <w:ind w:left="2785" w:hanging="365"/>
      </w:pPr>
      <w:rPr>
        <w:rFonts w:hint="default"/>
        <w:lang w:val="zh-CN" w:eastAsia="zh-CN" w:bidi="zh-CN"/>
      </w:rPr>
    </w:lvl>
    <w:lvl w:ilvl="4" w:tentative="0">
      <w:start w:val="0"/>
      <w:numFmt w:val="bullet"/>
      <w:lvlText w:val="•"/>
      <w:lvlJc w:val="left"/>
      <w:pPr>
        <w:ind w:left="3680" w:hanging="365"/>
      </w:pPr>
      <w:rPr>
        <w:rFonts w:hint="default"/>
        <w:lang w:val="zh-CN" w:eastAsia="zh-CN" w:bidi="zh-CN"/>
      </w:rPr>
    </w:lvl>
    <w:lvl w:ilvl="5" w:tentative="0">
      <w:start w:val="0"/>
      <w:numFmt w:val="bullet"/>
      <w:lvlText w:val="•"/>
      <w:lvlJc w:val="left"/>
      <w:pPr>
        <w:ind w:left="4575" w:hanging="365"/>
      </w:pPr>
      <w:rPr>
        <w:rFonts w:hint="default"/>
        <w:lang w:val="zh-CN" w:eastAsia="zh-CN" w:bidi="zh-CN"/>
      </w:rPr>
    </w:lvl>
    <w:lvl w:ilvl="6" w:tentative="0">
      <w:start w:val="0"/>
      <w:numFmt w:val="bullet"/>
      <w:lvlText w:val="•"/>
      <w:lvlJc w:val="left"/>
      <w:pPr>
        <w:ind w:left="5470" w:hanging="365"/>
      </w:pPr>
      <w:rPr>
        <w:rFonts w:hint="default"/>
        <w:lang w:val="zh-CN" w:eastAsia="zh-CN" w:bidi="zh-CN"/>
      </w:rPr>
    </w:lvl>
    <w:lvl w:ilvl="7" w:tentative="0">
      <w:start w:val="0"/>
      <w:numFmt w:val="bullet"/>
      <w:lvlText w:val="•"/>
      <w:lvlJc w:val="left"/>
      <w:pPr>
        <w:ind w:left="6365" w:hanging="365"/>
      </w:pPr>
      <w:rPr>
        <w:rFonts w:hint="default"/>
        <w:lang w:val="zh-CN" w:eastAsia="zh-CN" w:bidi="zh-CN"/>
      </w:rPr>
    </w:lvl>
    <w:lvl w:ilvl="8" w:tentative="0">
      <w:start w:val="0"/>
      <w:numFmt w:val="bullet"/>
      <w:lvlText w:val="•"/>
      <w:lvlJc w:val="left"/>
      <w:pPr>
        <w:ind w:left="7260" w:hanging="365"/>
      </w:pPr>
      <w:rPr>
        <w:rFonts w:hint="default"/>
        <w:lang w:val="zh-CN" w:eastAsia="zh-CN" w:bidi="zh-CN"/>
      </w:rPr>
    </w:lvl>
  </w:abstractNum>
  <w:abstractNum w:abstractNumId="5">
    <w:nsid w:val="244C3E54"/>
    <w:multiLevelType w:val="multilevel"/>
    <w:tmpl w:val="244C3E54"/>
    <w:lvl w:ilvl="0" w:tentative="0">
      <w:start w:val="1"/>
      <w:numFmt w:val="decimal"/>
      <w:lvlText w:val="%1."/>
      <w:lvlJc w:val="left"/>
      <w:pPr>
        <w:ind w:left="103"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6">
    <w:nsid w:val="2CF01EE4"/>
    <w:multiLevelType w:val="multilevel"/>
    <w:tmpl w:val="2CF01EE4"/>
    <w:lvl w:ilvl="0" w:tentative="0">
      <w:start w:val="1"/>
      <w:numFmt w:val="decimal"/>
      <w:lvlText w:val="%1."/>
      <w:lvlJc w:val="left"/>
      <w:pPr>
        <w:ind w:left="103" w:hanging="365"/>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995" w:hanging="365"/>
      </w:pPr>
      <w:rPr>
        <w:rFonts w:hint="default"/>
        <w:lang w:val="zh-CN" w:eastAsia="zh-CN" w:bidi="zh-CN"/>
      </w:rPr>
    </w:lvl>
    <w:lvl w:ilvl="2" w:tentative="0">
      <w:start w:val="0"/>
      <w:numFmt w:val="bullet"/>
      <w:lvlText w:val="•"/>
      <w:lvlJc w:val="left"/>
      <w:pPr>
        <w:ind w:left="1890" w:hanging="365"/>
      </w:pPr>
      <w:rPr>
        <w:rFonts w:hint="default"/>
        <w:lang w:val="zh-CN" w:eastAsia="zh-CN" w:bidi="zh-CN"/>
      </w:rPr>
    </w:lvl>
    <w:lvl w:ilvl="3" w:tentative="0">
      <w:start w:val="0"/>
      <w:numFmt w:val="bullet"/>
      <w:lvlText w:val="•"/>
      <w:lvlJc w:val="left"/>
      <w:pPr>
        <w:ind w:left="2785" w:hanging="365"/>
      </w:pPr>
      <w:rPr>
        <w:rFonts w:hint="default"/>
        <w:lang w:val="zh-CN" w:eastAsia="zh-CN" w:bidi="zh-CN"/>
      </w:rPr>
    </w:lvl>
    <w:lvl w:ilvl="4" w:tentative="0">
      <w:start w:val="0"/>
      <w:numFmt w:val="bullet"/>
      <w:lvlText w:val="•"/>
      <w:lvlJc w:val="left"/>
      <w:pPr>
        <w:ind w:left="3680" w:hanging="365"/>
      </w:pPr>
      <w:rPr>
        <w:rFonts w:hint="default"/>
        <w:lang w:val="zh-CN" w:eastAsia="zh-CN" w:bidi="zh-CN"/>
      </w:rPr>
    </w:lvl>
    <w:lvl w:ilvl="5" w:tentative="0">
      <w:start w:val="0"/>
      <w:numFmt w:val="bullet"/>
      <w:lvlText w:val="•"/>
      <w:lvlJc w:val="left"/>
      <w:pPr>
        <w:ind w:left="4575" w:hanging="365"/>
      </w:pPr>
      <w:rPr>
        <w:rFonts w:hint="default"/>
        <w:lang w:val="zh-CN" w:eastAsia="zh-CN" w:bidi="zh-CN"/>
      </w:rPr>
    </w:lvl>
    <w:lvl w:ilvl="6" w:tentative="0">
      <w:start w:val="0"/>
      <w:numFmt w:val="bullet"/>
      <w:lvlText w:val="•"/>
      <w:lvlJc w:val="left"/>
      <w:pPr>
        <w:ind w:left="5470" w:hanging="365"/>
      </w:pPr>
      <w:rPr>
        <w:rFonts w:hint="default"/>
        <w:lang w:val="zh-CN" w:eastAsia="zh-CN" w:bidi="zh-CN"/>
      </w:rPr>
    </w:lvl>
    <w:lvl w:ilvl="7" w:tentative="0">
      <w:start w:val="0"/>
      <w:numFmt w:val="bullet"/>
      <w:lvlText w:val="•"/>
      <w:lvlJc w:val="left"/>
      <w:pPr>
        <w:ind w:left="6365" w:hanging="365"/>
      </w:pPr>
      <w:rPr>
        <w:rFonts w:hint="default"/>
        <w:lang w:val="zh-CN" w:eastAsia="zh-CN" w:bidi="zh-CN"/>
      </w:rPr>
    </w:lvl>
    <w:lvl w:ilvl="8" w:tentative="0">
      <w:start w:val="0"/>
      <w:numFmt w:val="bullet"/>
      <w:lvlText w:val="•"/>
      <w:lvlJc w:val="left"/>
      <w:pPr>
        <w:ind w:left="7260" w:hanging="365"/>
      </w:pPr>
      <w:rPr>
        <w:rFonts w:hint="default"/>
        <w:lang w:val="zh-CN" w:eastAsia="zh-CN" w:bidi="zh-CN"/>
      </w:rPr>
    </w:lvl>
  </w:abstractNum>
  <w:abstractNum w:abstractNumId="7">
    <w:nsid w:val="304A5181"/>
    <w:multiLevelType w:val="multilevel"/>
    <w:tmpl w:val="304A5181"/>
    <w:lvl w:ilvl="0" w:tentative="0">
      <w:start w:val="1"/>
      <w:numFmt w:val="decimal"/>
      <w:lvlText w:val="%1."/>
      <w:lvlJc w:val="left"/>
      <w:pPr>
        <w:ind w:left="103" w:hanging="361"/>
        <w:jc w:val="left"/>
      </w:pPr>
      <w:rPr>
        <w:rFonts w:hint="default" w:ascii="Times New Roman" w:hAnsi="Times New Roman" w:eastAsia="Times New Roman" w:cs="Times New Roman"/>
        <w:spacing w:val="-32"/>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8">
    <w:nsid w:val="31140082"/>
    <w:multiLevelType w:val="multilevel"/>
    <w:tmpl w:val="31140082"/>
    <w:lvl w:ilvl="0" w:tentative="0">
      <w:start w:val="1"/>
      <w:numFmt w:val="decimal"/>
      <w:lvlText w:val="%1."/>
      <w:lvlJc w:val="left"/>
      <w:pPr>
        <w:ind w:left="103" w:hanging="365"/>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995" w:hanging="365"/>
      </w:pPr>
      <w:rPr>
        <w:rFonts w:hint="default"/>
        <w:lang w:val="zh-CN" w:eastAsia="zh-CN" w:bidi="zh-CN"/>
      </w:rPr>
    </w:lvl>
    <w:lvl w:ilvl="2" w:tentative="0">
      <w:start w:val="0"/>
      <w:numFmt w:val="bullet"/>
      <w:lvlText w:val="•"/>
      <w:lvlJc w:val="left"/>
      <w:pPr>
        <w:ind w:left="1890" w:hanging="365"/>
      </w:pPr>
      <w:rPr>
        <w:rFonts w:hint="default"/>
        <w:lang w:val="zh-CN" w:eastAsia="zh-CN" w:bidi="zh-CN"/>
      </w:rPr>
    </w:lvl>
    <w:lvl w:ilvl="3" w:tentative="0">
      <w:start w:val="0"/>
      <w:numFmt w:val="bullet"/>
      <w:lvlText w:val="•"/>
      <w:lvlJc w:val="left"/>
      <w:pPr>
        <w:ind w:left="2785" w:hanging="365"/>
      </w:pPr>
      <w:rPr>
        <w:rFonts w:hint="default"/>
        <w:lang w:val="zh-CN" w:eastAsia="zh-CN" w:bidi="zh-CN"/>
      </w:rPr>
    </w:lvl>
    <w:lvl w:ilvl="4" w:tentative="0">
      <w:start w:val="0"/>
      <w:numFmt w:val="bullet"/>
      <w:lvlText w:val="•"/>
      <w:lvlJc w:val="left"/>
      <w:pPr>
        <w:ind w:left="3680" w:hanging="365"/>
      </w:pPr>
      <w:rPr>
        <w:rFonts w:hint="default"/>
        <w:lang w:val="zh-CN" w:eastAsia="zh-CN" w:bidi="zh-CN"/>
      </w:rPr>
    </w:lvl>
    <w:lvl w:ilvl="5" w:tentative="0">
      <w:start w:val="0"/>
      <w:numFmt w:val="bullet"/>
      <w:lvlText w:val="•"/>
      <w:lvlJc w:val="left"/>
      <w:pPr>
        <w:ind w:left="4575" w:hanging="365"/>
      </w:pPr>
      <w:rPr>
        <w:rFonts w:hint="default"/>
        <w:lang w:val="zh-CN" w:eastAsia="zh-CN" w:bidi="zh-CN"/>
      </w:rPr>
    </w:lvl>
    <w:lvl w:ilvl="6" w:tentative="0">
      <w:start w:val="0"/>
      <w:numFmt w:val="bullet"/>
      <w:lvlText w:val="•"/>
      <w:lvlJc w:val="left"/>
      <w:pPr>
        <w:ind w:left="5470" w:hanging="365"/>
      </w:pPr>
      <w:rPr>
        <w:rFonts w:hint="default"/>
        <w:lang w:val="zh-CN" w:eastAsia="zh-CN" w:bidi="zh-CN"/>
      </w:rPr>
    </w:lvl>
    <w:lvl w:ilvl="7" w:tentative="0">
      <w:start w:val="0"/>
      <w:numFmt w:val="bullet"/>
      <w:lvlText w:val="•"/>
      <w:lvlJc w:val="left"/>
      <w:pPr>
        <w:ind w:left="6365" w:hanging="365"/>
      </w:pPr>
      <w:rPr>
        <w:rFonts w:hint="default"/>
        <w:lang w:val="zh-CN" w:eastAsia="zh-CN" w:bidi="zh-CN"/>
      </w:rPr>
    </w:lvl>
    <w:lvl w:ilvl="8" w:tentative="0">
      <w:start w:val="0"/>
      <w:numFmt w:val="bullet"/>
      <w:lvlText w:val="•"/>
      <w:lvlJc w:val="left"/>
      <w:pPr>
        <w:ind w:left="7260" w:hanging="365"/>
      </w:pPr>
      <w:rPr>
        <w:rFonts w:hint="default"/>
        <w:lang w:val="zh-CN" w:eastAsia="zh-CN" w:bidi="zh-CN"/>
      </w:rPr>
    </w:lvl>
  </w:abstractNum>
  <w:abstractNum w:abstractNumId="9">
    <w:nsid w:val="399965A4"/>
    <w:multiLevelType w:val="multilevel"/>
    <w:tmpl w:val="399965A4"/>
    <w:lvl w:ilvl="0" w:tentative="0">
      <w:start w:val="1"/>
      <w:numFmt w:val="decimal"/>
      <w:lvlText w:val="%1."/>
      <w:lvlJc w:val="left"/>
      <w:pPr>
        <w:ind w:left="103" w:hanging="361"/>
        <w:jc w:val="left"/>
      </w:pPr>
      <w:rPr>
        <w:rFonts w:hint="default" w:ascii="Times New Roman" w:hAnsi="Times New Roman" w:eastAsia="Times New Roman" w:cs="Times New Roman"/>
        <w:spacing w:val="-18"/>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10">
    <w:nsid w:val="41AC2026"/>
    <w:multiLevelType w:val="multilevel"/>
    <w:tmpl w:val="41AC2026"/>
    <w:lvl w:ilvl="0" w:tentative="0">
      <w:start w:val="1"/>
      <w:numFmt w:val="decimal"/>
      <w:lvlText w:val="%1."/>
      <w:lvlJc w:val="left"/>
      <w:pPr>
        <w:ind w:left="103" w:hanging="361"/>
        <w:jc w:val="left"/>
      </w:pPr>
      <w:rPr>
        <w:rFonts w:hint="default" w:ascii="Times New Roman" w:hAnsi="Times New Roman" w:eastAsia="Times New Roman" w:cs="Times New Roman"/>
        <w:spacing w:val="-18"/>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11">
    <w:nsid w:val="49404F7F"/>
    <w:multiLevelType w:val="multilevel"/>
    <w:tmpl w:val="49404F7F"/>
    <w:lvl w:ilvl="0" w:tentative="0">
      <w:start w:val="1"/>
      <w:numFmt w:val="decimal"/>
      <w:lvlText w:val="%1."/>
      <w:lvlJc w:val="left"/>
      <w:pPr>
        <w:ind w:left="231" w:hanging="361"/>
        <w:jc w:val="left"/>
      </w:pPr>
      <w:rPr>
        <w:rFonts w:hint="default" w:ascii="Times New Roman" w:hAnsi="Times New Roman" w:eastAsia="Times New Roman" w:cs="Times New Roman"/>
        <w:spacing w:val="-20"/>
        <w:w w:val="100"/>
        <w:sz w:val="22"/>
        <w:szCs w:val="22"/>
        <w:lang w:val="zh-CN" w:eastAsia="zh-CN" w:bidi="zh-CN"/>
      </w:rPr>
    </w:lvl>
    <w:lvl w:ilvl="1" w:tentative="0">
      <w:start w:val="0"/>
      <w:numFmt w:val="bullet"/>
      <w:lvlText w:val="•"/>
      <w:lvlJc w:val="left"/>
      <w:pPr>
        <w:ind w:left="1164" w:hanging="361"/>
      </w:pPr>
      <w:rPr>
        <w:rFonts w:hint="default"/>
        <w:lang w:val="zh-CN" w:eastAsia="zh-CN" w:bidi="zh-CN"/>
      </w:rPr>
    </w:lvl>
    <w:lvl w:ilvl="2" w:tentative="0">
      <w:start w:val="0"/>
      <w:numFmt w:val="bullet"/>
      <w:lvlText w:val="•"/>
      <w:lvlJc w:val="left"/>
      <w:pPr>
        <w:ind w:left="2089" w:hanging="361"/>
      </w:pPr>
      <w:rPr>
        <w:rFonts w:hint="default"/>
        <w:lang w:val="zh-CN" w:eastAsia="zh-CN" w:bidi="zh-CN"/>
      </w:rPr>
    </w:lvl>
    <w:lvl w:ilvl="3" w:tentative="0">
      <w:start w:val="0"/>
      <w:numFmt w:val="bullet"/>
      <w:lvlText w:val="•"/>
      <w:lvlJc w:val="left"/>
      <w:pPr>
        <w:ind w:left="3013" w:hanging="361"/>
      </w:pPr>
      <w:rPr>
        <w:rFonts w:hint="default"/>
        <w:lang w:val="zh-CN" w:eastAsia="zh-CN" w:bidi="zh-CN"/>
      </w:rPr>
    </w:lvl>
    <w:lvl w:ilvl="4" w:tentative="0">
      <w:start w:val="0"/>
      <w:numFmt w:val="bullet"/>
      <w:lvlText w:val="•"/>
      <w:lvlJc w:val="left"/>
      <w:pPr>
        <w:ind w:left="3938" w:hanging="361"/>
      </w:pPr>
      <w:rPr>
        <w:rFonts w:hint="default"/>
        <w:lang w:val="zh-CN" w:eastAsia="zh-CN" w:bidi="zh-CN"/>
      </w:rPr>
    </w:lvl>
    <w:lvl w:ilvl="5" w:tentative="0">
      <w:start w:val="0"/>
      <w:numFmt w:val="bullet"/>
      <w:lvlText w:val="•"/>
      <w:lvlJc w:val="left"/>
      <w:pPr>
        <w:ind w:left="4863" w:hanging="361"/>
      </w:pPr>
      <w:rPr>
        <w:rFonts w:hint="default"/>
        <w:lang w:val="zh-CN" w:eastAsia="zh-CN" w:bidi="zh-CN"/>
      </w:rPr>
    </w:lvl>
    <w:lvl w:ilvl="6" w:tentative="0">
      <w:start w:val="0"/>
      <w:numFmt w:val="bullet"/>
      <w:lvlText w:val="•"/>
      <w:lvlJc w:val="left"/>
      <w:pPr>
        <w:ind w:left="5787" w:hanging="361"/>
      </w:pPr>
      <w:rPr>
        <w:rFonts w:hint="default"/>
        <w:lang w:val="zh-CN" w:eastAsia="zh-CN" w:bidi="zh-CN"/>
      </w:rPr>
    </w:lvl>
    <w:lvl w:ilvl="7" w:tentative="0">
      <w:start w:val="0"/>
      <w:numFmt w:val="bullet"/>
      <w:lvlText w:val="•"/>
      <w:lvlJc w:val="left"/>
      <w:pPr>
        <w:ind w:left="6712" w:hanging="361"/>
      </w:pPr>
      <w:rPr>
        <w:rFonts w:hint="default"/>
        <w:lang w:val="zh-CN" w:eastAsia="zh-CN" w:bidi="zh-CN"/>
      </w:rPr>
    </w:lvl>
    <w:lvl w:ilvl="8" w:tentative="0">
      <w:start w:val="0"/>
      <w:numFmt w:val="bullet"/>
      <w:lvlText w:val="•"/>
      <w:lvlJc w:val="left"/>
      <w:pPr>
        <w:ind w:left="7636" w:hanging="361"/>
      </w:pPr>
      <w:rPr>
        <w:rFonts w:hint="default"/>
        <w:lang w:val="zh-CN" w:eastAsia="zh-CN" w:bidi="zh-CN"/>
      </w:rPr>
    </w:lvl>
  </w:abstractNum>
  <w:abstractNum w:abstractNumId="12">
    <w:nsid w:val="581D153E"/>
    <w:multiLevelType w:val="multilevel"/>
    <w:tmpl w:val="581D153E"/>
    <w:lvl w:ilvl="0" w:tentative="0">
      <w:start w:val="1"/>
      <w:numFmt w:val="decimal"/>
      <w:lvlText w:val="%1."/>
      <w:lvlJc w:val="left"/>
      <w:pPr>
        <w:ind w:left="103" w:hanging="361"/>
        <w:jc w:val="left"/>
      </w:pPr>
      <w:rPr>
        <w:rFonts w:hint="default" w:ascii="Times New Roman" w:hAnsi="Times New Roman" w:eastAsia="Times New Roman" w:cs="Times New Roman"/>
        <w:spacing w:val="-18"/>
        <w:w w:val="100"/>
        <w:sz w:val="22"/>
        <w:szCs w:val="22"/>
        <w:lang w:val="zh-CN" w:eastAsia="zh-CN" w:bidi="zh-CN"/>
      </w:rPr>
    </w:lvl>
    <w:lvl w:ilvl="1" w:tentative="0">
      <w:start w:val="0"/>
      <w:numFmt w:val="bullet"/>
      <w:lvlText w:val="•"/>
      <w:lvlJc w:val="left"/>
      <w:pPr>
        <w:ind w:left="995" w:hanging="361"/>
      </w:pPr>
      <w:rPr>
        <w:rFonts w:hint="default"/>
        <w:lang w:val="zh-CN" w:eastAsia="zh-CN" w:bidi="zh-CN"/>
      </w:rPr>
    </w:lvl>
    <w:lvl w:ilvl="2" w:tentative="0">
      <w:start w:val="0"/>
      <w:numFmt w:val="bullet"/>
      <w:lvlText w:val="•"/>
      <w:lvlJc w:val="left"/>
      <w:pPr>
        <w:ind w:left="1890" w:hanging="361"/>
      </w:pPr>
      <w:rPr>
        <w:rFonts w:hint="default"/>
        <w:lang w:val="zh-CN" w:eastAsia="zh-CN" w:bidi="zh-CN"/>
      </w:rPr>
    </w:lvl>
    <w:lvl w:ilvl="3" w:tentative="0">
      <w:start w:val="0"/>
      <w:numFmt w:val="bullet"/>
      <w:lvlText w:val="•"/>
      <w:lvlJc w:val="left"/>
      <w:pPr>
        <w:ind w:left="2785" w:hanging="361"/>
      </w:pPr>
      <w:rPr>
        <w:rFonts w:hint="default"/>
        <w:lang w:val="zh-CN" w:eastAsia="zh-CN" w:bidi="zh-CN"/>
      </w:rPr>
    </w:lvl>
    <w:lvl w:ilvl="4" w:tentative="0">
      <w:start w:val="0"/>
      <w:numFmt w:val="bullet"/>
      <w:lvlText w:val="•"/>
      <w:lvlJc w:val="left"/>
      <w:pPr>
        <w:ind w:left="3680" w:hanging="361"/>
      </w:pPr>
      <w:rPr>
        <w:rFonts w:hint="default"/>
        <w:lang w:val="zh-CN" w:eastAsia="zh-CN" w:bidi="zh-CN"/>
      </w:rPr>
    </w:lvl>
    <w:lvl w:ilvl="5" w:tentative="0">
      <w:start w:val="0"/>
      <w:numFmt w:val="bullet"/>
      <w:lvlText w:val="•"/>
      <w:lvlJc w:val="left"/>
      <w:pPr>
        <w:ind w:left="4575" w:hanging="361"/>
      </w:pPr>
      <w:rPr>
        <w:rFonts w:hint="default"/>
        <w:lang w:val="zh-CN" w:eastAsia="zh-CN" w:bidi="zh-CN"/>
      </w:rPr>
    </w:lvl>
    <w:lvl w:ilvl="6" w:tentative="0">
      <w:start w:val="0"/>
      <w:numFmt w:val="bullet"/>
      <w:lvlText w:val="•"/>
      <w:lvlJc w:val="left"/>
      <w:pPr>
        <w:ind w:left="5470" w:hanging="361"/>
      </w:pPr>
      <w:rPr>
        <w:rFonts w:hint="default"/>
        <w:lang w:val="zh-CN" w:eastAsia="zh-CN" w:bidi="zh-CN"/>
      </w:rPr>
    </w:lvl>
    <w:lvl w:ilvl="7" w:tentative="0">
      <w:start w:val="0"/>
      <w:numFmt w:val="bullet"/>
      <w:lvlText w:val="•"/>
      <w:lvlJc w:val="left"/>
      <w:pPr>
        <w:ind w:left="6365" w:hanging="361"/>
      </w:pPr>
      <w:rPr>
        <w:rFonts w:hint="default"/>
        <w:lang w:val="zh-CN" w:eastAsia="zh-CN" w:bidi="zh-CN"/>
      </w:rPr>
    </w:lvl>
    <w:lvl w:ilvl="8" w:tentative="0">
      <w:start w:val="0"/>
      <w:numFmt w:val="bullet"/>
      <w:lvlText w:val="•"/>
      <w:lvlJc w:val="left"/>
      <w:pPr>
        <w:ind w:left="7260" w:hanging="361"/>
      </w:pPr>
      <w:rPr>
        <w:rFonts w:hint="default"/>
        <w:lang w:val="zh-CN" w:eastAsia="zh-CN" w:bidi="zh-CN"/>
      </w:rPr>
    </w:lvl>
  </w:abstractNum>
  <w:abstractNum w:abstractNumId="13">
    <w:nsid w:val="72F90BD3"/>
    <w:multiLevelType w:val="multilevel"/>
    <w:tmpl w:val="72F90BD3"/>
    <w:lvl w:ilvl="0" w:tentative="0">
      <w:start w:val="1"/>
      <w:numFmt w:val="decimal"/>
      <w:lvlText w:val="%1."/>
      <w:lvlJc w:val="left"/>
      <w:pPr>
        <w:ind w:left="103" w:hanging="365"/>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995" w:hanging="365"/>
      </w:pPr>
      <w:rPr>
        <w:rFonts w:hint="default"/>
        <w:lang w:val="zh-CN" w:eastAsia="zh-CN" w:bidi="zh-CN"/>
      </w:rPr>
    </w:lvl>
    <w:lvl w:ilvl="2" w:tentative="0">
      <w:start w:val="0"/>
      <w:numFmt w:val="bullet"/>
      <w:lvlText w:val="•"/>
      <w:lvlJc w:val="left"/>
      <w:pPr>
        <w:ind w:left="1890" w:hanging="365"/>
      </w:pPr>
      <w:rPr>
        <w:rFonts w:hint="default"/>
        <w:lang w:val="zh-CN" w:eastAsia="zh-CN" w:bidi="zh-CN"/>
      </w:rPr>
    </w:lvl>
    <w:lvl w:ilvl="3" w:tentative="0">
      <w:start w:val="0"/>
      <w:numFmt w:val="bullet"/>
      <w:lvlText w:val="•"/>
      <w:lvlJc w:val="left"/>
      <w:pPr>
        <w:ind w:left="2785" w:hanging="365"/>
      </w:pPr>
      <w:rPr>
        <w:rFonts w:hint="default"/>
        <w:lang w:val="zh-CN" w:eastAsia="zh-CN" w:bidi="zh-CN"/>
      </w:rPr>
    </w:lvl>
    <w:lvl w:ilvl="4" w:tentative="0">
      <w:start w:val="0"/>
      <w:numFmt w:val="bullet"/>
      <w:lvlText w:val="•"/>
      <w:lvlJc w:val="left"/>
      <w:pPr>
        <w:ind w:left="3680" w:hanging="365"/>
      </w:pPr>
      <w:rPr>
        <w:rFonts w:hint="default"/>
        <w:lang w:val="zh-CN" w:eastAsia="zh-CN" w:bidi="zh-CN"/>
      </w:rPr>
    </w:lvl>
    <w:lvl w:ilvl="5" w:tentative="0">
      <w:start w:val="0"/>
      <w:numFmt w:val="bullet"/>
      <w:lvlText w:val="•"/>
      <w:lvlJc w:val="left"/>
      <w:pPr>
        <w:ind w:left="4575" w:hanging="365"/>
      </w:pPr>
      <w:rPr>
        <w:rFonts w:hint="default"/>
        <w:lang w:val="zh-CN" w:eastAsia="zh-CN" w:bidi="zh-CN"/>
      </w:rPr>
    </w:lvl>
    <w:lvl w:ilvl="6" w:tentative="0">
      <w:start w:val="0"/>
      <w:numFmt w:val="bullet"/>
      <w:lvlText w:val="•"/>
      <w:lvlJc w:val="left"/>
      <w:pPr>
        <w:ind w:left="5470" w:hanging="365"/>
      </w:pPr>
      <w:rPr>
        <w:rFonts w:hint="default"/>
        <w:lang w:val="zh-CN" w:eastAsia="zh-CN" w:bidi="zh-CN"/>
      </w:rPr>
    </w:lvl>
    <w:lvl w:ilvl="7" w:tentative="0">
      <w:start w:val="0"/>
      <w:numFmt w:val="bullet"/>
      <w:lvlText w:val="•"/>
      <w:lvlJc w:val="left"/>
      <w:pPr>
        <w:ind w:left="6365" w:hanging="365"/>
      </w:pPr>
      <w:rPr>
        <w:rFonts w:hint="default"/>
        <w:lang w:val="zh-CN" w:eastAsia="zh-CN" w:bidi="zh-CN"/>
      </w:rPr>
    </w:lvl>
    <w:lvl w:ilvl="8" w:tentative="0">
      <w:start w:val="0"/>
      <w:numFmt w:val="bullet"/>
      <w:lvlText w:val="•"/>
      <w:lvlJc w:val="left"/>
      <w:pPr>
        <w:ind w:left="7260" w:hanging="365"/>
      </w:pPr>
      <w:rPr>
        <w:rFonts w:hint="default"/>
        <w:lang w:val="zh-CN" w:eastAsia="zh-CN" w:bidi="zh-CN"/>
      </w:rPr>
    </w:lvl>
  </w:abstractNum>
  <w:abstractNum w:abstractNumId="14">
    <w:nsid w:val="764B5F0E"/>
    <w:multiLevelType w:val="multilevel"/>
    <w:tmpl w:val="764B5F0E"/>
    <w:lvl w:ilvl="0" w:tentative="0">
      <w:start w:val="3"/>
      <w:numFmt w:val="decimal"/>
      <w:lvlText w:val="%1."/>
      <w:lvlJc w:val="left"/>
      <w:pPr>
        <w:ind w:left="103" w:hanging="440"/>
        <w:jc w:val="left"/>
      </w:pPr>
      <w:rPr>
        <w:rFonts w:hint="default" w:ascii="Times New Roman" w:hAnsi="Times New Roman" w:eastAsia="Times New Roman" w:cs="Times New Roman"/>
        <w:w w:val="99"/>
        <w:sz w:val="22"/>
        <w:szCs w:val="22"/>
        <w:lang w:val="zh-CN" w:eastAsia="zh-CN" w:bidi="zh-CN"/>
      </w:rPr>
    </w:lvl>
    <w:lvl w:ilvl="1" w:tentative="0">
      <w:start w:val="0"/>
      <w:numFmt w:val="bullet"/>
      <w:lvlText w:val="•"/>
      <w:lvlJc w:val="left"/>
      <w:pPr>
        <w:ind w:left="994" w:hanging="440"/>
      </w:pPr>
      <w:rPr>
        <w:rFonts w:hint="default"/>
        <w:lang w:val="zh-CN" w:eastAsia="zh-CN" w:bidi="zh-CN"/>
      </w:rPr>
    </w:lvl>
    <w:lvl w:ilvl="2" w:tentative="0">
      <w:start w:val="0"/>
      <w:numFmt w:val="bullet"/>
      <w:lvlText w:val="•"/>
      <w:lvlJc w:val="left"/>
      <w:pPr>
        <w:ind w:left="1889" w:hanging="440"/>
      </w:pPr>
      <w:rPr>
        <w:rFonts w:hint="default"/>
        <w:lang w:val="zh-CN" w:eastAsia="zh-CN" w:bidi="zh-CN"/>
      </w:rPr>
    </w:lvl>
    <w:lvl w:ilvl="3" w:tentative="0">
      <w:start w:val="0"/>
      <w:numFmt w:val="bullet"/>
      <w:lvlText w:val="•"/>
      <w:lvlJc w:val="left"/>
      <w:pPr>
        <w:ind w:left="2783" w:hanging="440"/>
      </w:pPr>
      <w:rPr>
        <w:rFonts w:hint="default"/>
        <w:lang w:val="zh-CN" w:eastAsia="zh-CN" w:bidi="zh-CN"/>
      </w:rPr>
    </w:lvl>
    <w:lvl w:ilvl="4" w:tentative="0">
      <w:start w:val="0"/>
      <w:numFmt w:val="bullet"/>
      <w:lvlText w:val="•"/>
      <w:lvlJc w:val="left"/>
      <w:pPr>
        <w:ind w:left="3678" w:hanging="440"/>
      </w:pPr>
      <w:rPr>
        <w:rFonts w:hint="default"/>
        <w:lang w:val="zh-CN" w:eastAsia="zh-CN" w:bidi="zh-CN"/>
      </w:rPr>
    </w:lvl>
    <w:lvl w:ilvl="5" w:tentative="0">
      <w:start w:val="0"/>
      <w:numFmt w:val="bullet"/>
      <w:lvlText w:val="•"/>
      <w:lvlJc w:val="left"/>
      <w:pPr>
        <w:ind w:left="4573" w:hanging="440"/>
      </w:pPr>
      <w:rPr>
        <w:rFonts w:hint="default"/>
        <w:lang w:val="zh-CN" w:eastAsia="zh-CN" w:bidi="zh-CN"/>
      </w:rPr>
    </w:lvl>
    <w:lvl w:ilvl="6" w:tentative="0">
      <w:start w:val="0"/>
      <w:numFmt w:val="bullet"/>
      <w:lvlText w:val="•"/>
      <w:lvlJc w:val="left"/>
      <w:pPr>
        <w:ind w:left="5467" w:hanging="440"/>
      </w:pPr>
      <w:rPr>
        <w:rFonts w:hint="default"/>
        <w:lang w:val="zh-CN" w:eastAsia="zh-CN" w:bidi="zh-CN"/>
      </w:rPr>
    </w:lvl>
    <w:lvl w:ilvl="7" w:tentative="0">
      <w:start w:val="0"/>
      <w:numFmt w:val="bullet"/>
      <w:lvlText w:val="•"/>
      <w:lvlJc w:val="left"/>
      <w:pPr>
        <w:ind w:left="6362" w:hanging="440"/>
      </w:pPr>
      <w:rPr>
        <w:rFonts w:hint="default"/>
        <w:lang w:val="zh-CN" w:eastAsia="zh-CN" w:bidi="zh-CN"/>
      </w:rPr>
    </w:lvl>
    <w:lvl w:ilvl="8" w:tentative="0">
      <w:start w:val="0"/>
      <w:numFmt w:val="bullet"/>
      <w:lvlText w:val="•"/>
      <w:lvlJc w:val="left"/>
      <w:pPr>
        <w:ind w:left="7257" w:hanging="440"/>
      </w:pPr>
      <w:rPr>
        <w:rFonts w:hint="default"/>
        <w:lang w:val="zh-CN" w:eastAsia="zh-CN" w:bidi="zh-CN"/>
      </w:rPr>
    </w:lvl>
  </w:abstractNum>
  <w:abstractNum w:abstractNumId="15">
    <w:nsid w:val="767A7C1D"/>
    <w:multiLevelType w:val="multilevel"/>
    <w:tmpl w:val="767A7C1D"/>
    <w:lvl w:ilvl="0" w:tentative="0">
      <w:start w:val="1"/>
      <w:numFmt w:val="decimal"/>
      <w:lvlText w:val="%1."/>
      <w:lvlJc w:val="left"/>
      <w:pPr>
        <w:ind w:left="103" w:hanging="365"/>
        <w:jc w:val="left"/>
      </w:pPr>
      <w:rPr>
        <w:rFonts w:hint="default" w:ascii="Times New Roman" w:hAnsi="Times New Roman" w:eastAsia="Times New Roman" w:cs="Times New Roman"/>
        <w:spacing w:val="2"/>
        <w:w w:val="100"/>
        <w:sz w:val="22"/>
        <w:szCs w:val="22"/>
        <w:lang w:val="zh-CN" w:eastAsia="zh-CN" w:bidi="zh-CN"/>
      </w:rPr>
    </w:lvl>
    <w:lvl w:ilvl="1" w:tentative="0">
      <w:start w:val="0"/>
      <w:numFmt w:val="bullet"/>
      <w:lvlText w:val="•"/>
      <w:lvlJc w:val="left"/>
      <w:pPr>
        <w:ind w:left="995" w:hanging="365"/>
      </w:pPr>
      <w:rPr>
        <w:rFonts w:hint="default"/>
        <w:lang w:val="zh-CN" w:eastAsia="zh-CN" w:bidi="zh-CN"/>
      </w:rPr>
    </w:lvl>
    <w:lvl w:ilvl="2" w:tentative="0">
      <w:start w:val="0"/>
      <w:numFmt w:val="bullet"/>
      <w:lvlText w:val="•"/>
      <w:lvlJc w:val="left"/>
      <w:pPr>
        <w:ind w:left="1890" w:hanging="365"/>
      </w:pPr>
      <w:rPr>
        <w:rFonts w:hint="default"/>
        <w:lang w:val="zh-CN" w:eastAsia="zh-CN" w:bidi="zh-CN"/>
      </w:rPr>
    </w:lvl>
    <w:lvl w:ilvl="3" w:tentative="0">
      <w:start w:val="0"/>
      <w:numFmt w:val="bullet"/>
      <w:lvlText w:val="•"/>
      <w:lvlJc w:val="left"/>
      <w:pPr>
        <w:ind w:left="2785" w:hanging="365"/>
      </w:pPr>
      <w:rPr>
        <w:rFonts w:hint="default"/>
        <w:lang w:val="zh-CN" w:eastAsia="zh-CN" w:bidi="zh-CN"/>
      </w:rPr>
    </w:lvl>
    <w:lvl w:ilvl="4" w:tentative="0">
      <w:start w:val="0"/>
      <w:numFmt w:val="bullet"/>
      <w:lvlText w:val="•"/>
      <w:lvlJc w:val="left"/>
      <w:pPr>
        <w:ind w:left="3680" w:hanging="365"/>
      </w:pPr>
      <w:rPr>
        <w:rFonts w:hint="default"/>
        <w:lang w:val="zh-CN" w:eastAsia="zh-CN" w:bidi="zh-CN"/>
      </w:rPr>
    </w:lvl>
    <w:lvl w:ilvl="5" w:tentative="0">
      <w:start w:val="0"/>
      <w:numFmt w:val="bullet"/>
      <w:lvlText w:val="•"/>
      <w:lvlJc w:val="left"/>
      <w:pPr>
        <w:ind w:left="4575" w:hanging="365"/>
      </w:pPr>
      <w:rPr>
        <w:rFonts w:hint="default"/>
        <w:lang w:val="zh-CN" w:eastAsia="zh-CN" w:bidi="zh-CN"/>
      </w:rPr>
    </w:lvl>
    <w:lvl w:ilvl="6" w:tentative="0">
      <w:start w:val="0"/>
      <w:numFmt w:val="bullet"/>
      <w:lvlText w:val="•"/>
      <w:lvlJc w:val="left"/>
      <w:pPr>
        <w:ind w:left="5470" w:hanging="365"/>
      </w:pPr>
      <w:rPr>
        <w:rFonts w:hint="default"/>
        <w:lang w:val="zh-CN" w:eastAsia="zh-CN" w:bidi="zh-CN"/>
      </w:rPr>
    </w:lvl>
    <w:lvl w:ilvl="7" w:tentative="0">
      <w:start w:val="0"/>
      <w:numFmt w:val="bullet"/>
      <w:lvlText w:val="•"/>
      <w:lvlJc w:val="left"/>
      <w:pPr>
        <w:ind w:left="6365" w:hanging="365"/>
      </w:pPr>
      <w:rPr>
        <w:rFonts w:hint="default"/>
        <w:lang w:val="zh-CN" w:eastAsia="zh-CN" w:bidi="zh-CN"/>
      </w:rPr>
    </w:lvl>
    <w:lvl w:ilvl="8" w:tentative="0">
      <w:start w:val="0"/>
      <w:numFmt w:val="bullet"/>
      <w:lvlText w:val="•"/>
      <w:lvlJc w:val="left"/>
      <w:pPr>
        <w:ind w:left="7260" w:hanging="365"/>
      </w:pPr>
      <w:rPr>
        <w:rFonts w:hint="default"/>
        <w:lang w:val="zh-CN" w:eastAsia="zh-CN" w:bidi="zh-CN"/>
      </w:rPr>
    </w:lvl>
  </w:abstractNum>
  <w:abstractNum w:abstractNumId="16">
    <w:nsid w:val="77025864"/>
    <w:multiLevelType w:val="multilevel"/>
    <w:tmpl w:val="77025864"/>
    <w:lvl w:ilvl="0" w:tentative="0">
      <w:start w:val="1"/>
      <w:numFmt w:val="decimal"/>
      <w:lvlText w:val="%1."/>
      <w:lvlJc w:val="left"/>
      <w:pPr>
        <w:ind w:left="103" w:hanging="361"/>
        <w:jc w:val="left"/>
      </w:pPr>
      <w:rPr>
        <w:rFonts w:hint="default" w:ascii="Times New Roman" w:hAnsi="Times New Roman" w:eastAsia="Times New Roman" w:cs="Times New Roman"/>
        <w:spacing w:val="-18"/>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abstractNum w:abstractNumId="17">
    <w:nsid w:val="770E2FF2"/>
    <w:multiLevelType w:val="multilevel"/>
    <w:tmpl w:val="770E2FF2"/>
    <w:lvl w:ilvl="0" w:tentative="0">
      <w:start w:val="1"/>
      <w:numFmt w:val="decimal"/>
      <w:lvlText w:val="%1."/>
      <w:lvlJc w:val="left"/>
      <w:pPr>
        <w:ind w:left="464"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19" w:hanging="361"/>
      </w:pPr>
      <w:rPr>
        <w:rFonts w:hint="default"/>
        <w:lang w:val="zh-CN" w:eastAsia="zh-CN" w:bidi="zh-CN"/>
      </w:rPr>
    </w:lvl>
    <w:lvl w:ilvl="2" w:tentative="0">
      <w:start w:val="0"/>
      <w:numFmt w:val="bullet"/>
      <w:lvlText w:val="•"/>
      <w:lvlJc w:val="left"/>
      <w:pPr>
        <w:ind w:left="2178" w:hanging="361"/>
      </w:pPr>
      <w:rPr>
        <w:rFonts w:hint="default"/>
        <w:lang w:val="zh-CN" w:eastAsia="zh-CN" w:bidi="zh-CN"/>
      </w:rPr>
    </w:lvl>
    <w:lvl w:ilvl="3" w:tentative="0">
      <w:start w:val="0"/>
      <w:numFmt w:val="bullet"/>
      <w:lvlText w:val="•"/>
      <w:lvlJc w:val="left"/>
      <w:pPr>
        <w:ind w:left="3037" w:hanging="361"/>
      </w:pPr>
      <w:rPr>
        <w:rFonts w:hint="default"/>
        <w:lang w:val="zh-CN" w:eastAsia="zh-CN" w:bidi="zh-CN"/>
      </w:rPr>
    </w:lvl>
    <w:lvl w:ilvl="4" w:tentative="0">
      <w:start w:val="0"/>
      <w:numFmt w:val="bullet"/>
      <w:lvlText w:val="•"/>
      <w:lvlJc w:val="left"/>
      <w:pPr>
        <w:ind w:left="3896" w:hanging="361"/>
      </w:pPr>
      <w:rPr>
        <w:rFonts w:hint="default"/>
        <w:lang w:val="zh-CN" w:eastAsia="zh-CN" w:bidi="zh-CN"/>
      </w:rPr>
    </w:lvl>
    <w:lvl w:ilvl="5" w:tentative="0">
      <w:start w:val="0"/>
      <w:numFmt w:val="bullet"/>
      <w:lvlText w:val="•"/>
      <w:lvlJc w:val="left"/>
      <w:pPr>
        <w:ind w:left="4755" w:hanging="361"/>
      </w:pPr>
      <w:rPr>
        <w:rFonts w:hint="default"/>
        <w:lang w:val="zh-CN" w:eastAsia="zh-CN" w:bidi="zh-CN"/>
      </w:rPr>
    </w:lvl>
    <w:lvl w:ilvl="6" w:tentative="0">
      <w:start w:val="0"/>
      <w:numFmt w:val="bullet"/>
      <w:lvlText w:val="•"/>
      <w:lvlJc w:val="left"/>
      <w:pPr>
        <w:ind w:left="5614" w:hanging="361"/>
      </w:pPr>
      <w:rPr>
        <w:rFonts w:hint="default"/>
        <w:lang w:val="zh-CN" w:eastAsia="zh-CN" w:bidi="zh-CN"/>
      </w:rPr>
    </w:lvl>
    <w:lvl w:ilvl="7" w:tentative="0">
      <w:start w:val="0"/>
      <w:numFmt w:val="bullet"/>
      <w:lvlText w:val="•"/>
      <w:lvlJc w:val="left"/>
      <w:pPr>
        <w:ind w:left="6473" w:hanging="361"/>
      </w:pPr>
      <w:rPr>
        <w:rFonts w:hint="default"/>
        <w:lang w:val="zh-CN" w:eastAsia="zh-CN" w:bidi="zh-CN"/>
      </w:rPr>
    </w:lvl>
    <w:lvl w:ilvl="8" w:tentative="0">
      <w:start w:val="0"/>
      <w:numFmt w:val="bullet"/>
      <w:lvlText w:val="•"/>
      <w:lvlJc w:val="left"/>
      <w:pPr>
        <w:ind w:left="7332" w:hanging="361"/>
      </w:pPr>
      <w:rPr>
        <w:rFonts w:hint="default"/>
        <w:lang w:val="zh-CN" w:eastAsia="zh-CN" w:bidi="zh-CN"/>
      </w:rPr>
    </w:lvl>
  </w:abstractNum>
  <w:abstractNum w:abstractNumId="18">
    <w:nsid w:val="7F9552C9"/>
    <w:multiLevelType w:val="multilevel"/>
    <w:tmpl w:val="7F9552C9"/>
    <w:lvl w:ilvl="0" w:tentative="0">
      <w:start w:val="1"/>
      <w:numFmt w:val="decimal"/>
      <w:lvlText w:val="%1."/>
      <w:lvlJc w:val="left"/>
      <w:pPr>
        <w:ind w:left="103" w:hanging="361"/>
        <w:jc w:val="left"/>
      </w:pPr>
      <w:rPr>
        <w:rFonts w:hint="default" w:ascii="Times New Roman" w:hAnsi="Times New Roman" w:eastAsia="Times New Roman" w:cs="Times New Roman"/>
        <w:spacing w:val="-20"/>
        <w:w w:val="100"/>
        <w:sz w:val="22"/>
        <w:szCs w:val="22"/>
        <w:lang w:val="zh-CN" w:eastAsia="zh-CN" w:bidi="zh-CN"/>
      </w:rPr>
    </w:lvl>
    <w:lvl w:ilvl="1" w:tentative="0">
      <w:start w:val="0"/>
      <w:numFmt w:val="bullet"/>
      <w:lvlText w:val="•"/>
      <w:lvlJc w:val="left"/>
      <w:pPr>
        <w:ind w:left="986" w:hanging="361"/>
      </w:pPr>
      <w:rPr>
        <w:rFonts w:hint="default"/>
        <w:lang w:val="zh-CN" w:eastAsia="zh-CN" w:bidi="zh-CN"/>
      </w:rPr>
    </w:lvl>
    <w:lvl w:ilvl="2" w:tentative="0">
      <w:start w:val="0"/>
      <w:numFmt w:val="bullet"/>
      <w:lvlText w:val="•"/>
      <w:lvlJc w:val="left"/>
      <w:pPr>
        <w:ind w:left="1873" w:hanging="361"/>
      </w:pPr>
      <w:rPr>
        <w:rFonts w:hint="default"/>
        <w:lang w:val="zh-CN" w:eastAsia="zh-CN" w:bidi="zh-CN"/>
      </w:rPr>
    </w:lvl>
    <w:lvl w:ilvl="3" w:tentative="0">
      <w:start w:val="0"/>
      <w:numFmt w:val="bullet"/>
      <w:lvlText w:val="•"/>
      <w:lvlJc w:val="left"/>
      <w:pPr>
        <w:ind w:left="2759" w:hanging="361"/>
      </w:pPr>
      <w:rPr>
        <w:rFonts w:hint="default"/>
        <w:lang w:val="zh-CN" w:eastAsia="zh-CN" w:bidi="zh-CN"/>
      </w:rPr>
    </w:lvl>
    <w:lvl w:ilvl="4" w:tentative="0">
      <w:start w:val="0"/>
      <w:numFmt w:val="bullet"/>
      <w:lvlText w:val="•"/>
      <w:lvlJc w:val="left"/>
      <w:pPr>
        <w:ind w:left="3646" w:hanging="361"/>
      </w:pPr>
      <w:rPr>
        <w:rFonts w:hint="default"/>
        <w:lang w:val="zh-CN" w:eastAsia="zh-CN" w:bidi="zh-CN"/>
      </w:rPr>
    </w:lvl>
    <w:lvl w:ilvl="5" w:tentative="0">
      <w:start w:val="0"/>
      <w:numFmt w:val="bullet"/>
      <w:lvlText w:val="•"/>
      <w:lvlJc w:val="left"/>
      <w:pPr>
        <w:ind w:left="4533" w:hanging="361"/>
      </w:pPr>
      <w:rPr>
        <w:rFonts w:hint="default"/>
        <w:lang w:val="zh-CN" w:eastAsia="zh-CN" w:bidi="zh-CN"/>
      </w:rPr>
    </w:lvl>
    <w:lvl w:ilvl="6" w:tentative="0">
      <w:start w:val="0"/>
      <w:numFmt w:val="bullet"/>
      <w:lvlText w:val="•"/>
      <w:lvlJc w:val="left"/>
      <w:pPr>
        <w:ind w:left="5419" w:hanging="361"/>
      </w:pPr>
      <w:rPr>
        <w:rFonts w:hint="default"/>
        <w:lang w:val="zh-CN" w:eastAsia="zh-CN" w:bidi="zh-CN"/>
      </w:rPr>
    </w:lvl>
    <w:lvl w:ilvl="7" w:tentative="0">
      <w:start w:val="0"/>
      <w:numFmt w:val="bullet"/>
      <w:lvlText w:val="•"/>
      <w:lvlJc w:val="left"/>
      <w:pPr>
        <w:ind w:left="6306" w:hanging="361"/>
      </w:pPr>
      <w:rPr>
        <w:rFonts w:hint="default"/>
        <w:lang w:val="zh-CN" w:eastAsia="zh-CN" w:bidi="zh-CN"/>
      </w:rPr>
    </w:lvl>
    <w:lvl w:ilvl="8" w:tentative="0">
      <w:start w:val="0"/>
      <w:numFmt w:val="bullet"/>
      <w:lvlText w:val="•"/>
      <w:lvlJc w:val="left"/>
      <w:pPr>
        <w:ind w:left="7193" w:hanging="361"/>
      </w:pPr>
      <w:rPr>
        <w:rFonts w:hint="default"/>
        <w:lang w:val="zh-CN" w:eastAsia="zh-CN" w:bidi="zh-CN"/>
      </w:rPr>
    </w:lvl>
  </w:abstractNum>
  <w:num w:numId="1">
    <w:abstractNumId w:val="1"/>
  </w:num>
  <w:num w:numId="2">
    <w:abstractNumId w:val="6"/>
  </w:num>
  <w:num w:numId="3">
    <w:abstractNumId w:val="5"/>
  </w:num>
  <w:num w:numId="4">
    <w:abstractNumId w:val="0"/>
  </w:num>
  <w:num w:numId="5">
    <w:abstractNumId w:val="12"/>
  </w:num>
  <w:num w:numId="6">
    <w:abstractNumId w:val="4"/>
  </w:num>
  <w:num w:numId="7">
    <w:abstractNumId w:val="13"/>
  </w:num>
  <w:num w:numId="8">
    <w:abstractNumId w:val="9"/>
  </w:num>
  <w:num w:numId="9">
    <w:abstractNumId w:val="18"/>
  </w:num>
  <w:num w:numId="10">
    <w:abstractNumId w:val="8"/>
  </w:num>
  <w:num w:numId="11">
    <w:abstractNumId w:val="15"/>
  </w:num>
  <w:num w:numId="12">
    <w:abstractNumId w:val="16"/>
  </w:num>
  <w:num w:numId="13">
    <w:abstractNumId w:val="3"/>
  </w:num>
  <w:num w:numId="14">
    <w:abstractNumId w:val="10"/>
  </w:num>
  <w:num w:numId="15">
    <w:abstractNumId w:val="11"/>
  </w:num>
  <w:num w:numId="16">
    <w:abstractNumId w:val="17"/>
  </w:num>
  <w:num w:numId="17">
    <w:abstractNumId w:val="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ZTMwMmU0ZjI5YTlhZDMyZmY1YWQ0YWU1ZTk5NzE0MTAifQ=="/>
  </w:docVars>
  <w:rsids>
    <w:rsidRoot w:val="001D79D1"/>
    <w:rsid w:val="001D79D1"/>
    <w:rsid w:val="0097403A"/>
    <w:rsid w:val="00ED5979"/>
    <w:rsid w:val="506F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31" w:firstLine="480"/>
    </w:pPr>
  </w:style>
  <w:style w:type="paragraph" w:customStyle="1" w:styleId="9">
    <w:name w:val="Table Paragraph"/>
    <w:basedOn w:val="1"/>
    <w:qFormat/>
    <w:uiPriority w:val="1"/>
    <w:pPr>
      <w:jc w:val="center"/>
    </w:pPr>
  </w:style>
  <w:style w:type="character" w:customStyle="1" w:styleId="10">
    <w:name w:val="页眉 Char"/>
    <w:basedOn w:val="6"/>
    <w:link w:val="4"/>
    <w:semiHidden/>
    <w:uiPriority w:val="99"/>
    <w:rPr>
      <w:rFonts w:ascii="方正仿宋_GBK" w:hAnsi="方正仿宋_GBK" w:eastAsia="方正仿宋_GBK" w:cs="方正仿宋_GBK"/>
      <w:sz w:val="18"/>
      <w:szCs w:val="18"/>
      <w:lang w:val="zh-CN" w:eastAsia="zh-CN" w:bidi="zh-CN"/>
    </w:rPr>
  </w:style>
  <w:style w:type="character" w:customStyle="1" w:styleId="11">
    <w:name w:val="页脚 Char"/>
    <w:basedOn w:val="6"/>
    <w:link w:val="3"/>
    <w:semiHidden/>
    <w:qFormat/>
    <w:uiPriority w:val="99"/>
    <w:rPr>
      <w:rFonts w:ascii="方正仿宋_GBK" w:hAnsi="方正仿宋_GBK" w:eastAsia="方正仿宋_GBK" w:cs="方正仿宋_GBK"/>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4.jpeg"/><Relationship Id="rId28" Type="http://schemas.openxmlformats.org/officeDocument/2006/relationships/image" Target="media/image3.jpeg"/><Relationship Id="rId27" Type="http://schemas.openxmlformats.org/officeDocument/2006/relationships/image" Target="media/image2.jpeg"/><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0"/>
    <customShpInfo spid="_x0000_s2069"/>
    <customShpInfo spid="_x0000_s2067"/>
    <customShpInfo spid="_x0000_s2068"/>
    <customShpInfo spid="_x0000_s2065"/>
    <customShpInfo spid="_x0000_s2066"/>
    <customShpInfo spid="_x0000_s2063"/>
    <customShpInfo spid="_x0000_s2064"/>
    <customShpInfo spid="_x0000_s2061"/>
    <customShpInfo spid="_x0000_s2062"/>
    <customShpInfo spid="_x0000_s2059"/>
    <customShpInfo spid="_x0000_s2060"/>
    <customShpInfo spid="_x0000_s2057"/>
    <customShpInfo spid="_x0000_s2058"/>
    <customShpInfo spid="_x0000_s2055"/>
    <customShpInfo spid="_x0000_s2056"/>
    <customShpInfo spid="_x0000_s2053"/>
    <customShpInfo spid="_x0000_s2054"/>
    <customShpInfo spid="_x0000_s2051"/>
    <customShpInfo spid="_x0000_s2052"/>
    <customShpInfo spid="_x0000_s2049"/>
    <customShpInfo spid="_x0000_s205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52654</Words>
  <Characters>54040</Characters>
  <Lines>424</Lines>
  <Paragraphs>119</Paragraphs>
  <TotalTime>0</TotalTime>
  <ScaleCrop>false</ScaleCrop>
  <LinksUpToDate>false</LinksUpToDate>
  <CharactersWithSpaces>55045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2021-11-30T07:49:00Z</dcterms:created>
  <dc:creator>lenovo</dc:creator>
  <cp:lastModifiedBy>小菜锅（章峻侨）</cp:lastModifiedBy>
  <dcterms:modified xsi:type="dcterms:W3CDTF">2022-08-31T00:41:44Z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WPS 文字</vt:lpwstr>
  </property>
  <property fmtid="{D5CDD505-2E9C-101B-9397-08002B2CF9AE}" pid="4" name="LastSaved">
    <vt:filetime>2021-11-30T00:00:00Z</vt:filetime>
  </property>
  <property fmtid="{D5CDD505-2E9C-101B-9397-08002B2CF9AE}" pid="5" name="KSOProductBuildVer">
    <vt:lpwstr>2052-11.1.0.12313</vt:lpwstr>
  </property>
  <property fmtid="{D5CDD505-2E9C-101B-9397-08002B2CF9AE}" pid="6" name="ICV">
    <vt:lpwstr>66493E002DBF4228901147F789183BBE</vt:lpwstr>
  </property>
</Properties>
</file>